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7F" w:rsidRDefault="0016637F" w:rsidP="0032255F">
      <w:pPr>
        <w:topLinePunct/>
        <w:autoSpaceDE w:val="0"/>
        <w:autoSpaceDN w:val="0"/>
        <w:spacing w:line="600" w:lineRule="exact"/>
        <w:jc w:val="center"/>
        <w:rPr>
          <w:rFonts w:ascii="华康简标题宋" w:eastAsia="华康简标题宋"/>
          <w:sz w:val="42"/>
          <w:szCs w:val="42"/>
        </w:rPr>
      </w:pPr>
    </w:p>
    <w:p w:rsidR="009E4CB2" w:rsidRPr="001971A4" w:rsidRDefault="00D33097" w:rsidP="0032255F">
      <w:pPr>
        <w:topLinePunct/>
        <w:autoSpaceDE w:val="0"/>
        <w:autoSpaceDN w:val="0"/>
        <w:spacing w:line="600" w:lineRule="exact"/>
        <w:jc w:val="center"/>
        <w:rPr>
          <w:rFonts w:ascii="方正大标宋简体" w:eastAsia="方正大标宋简体"/>
          <w:sz w:val="44"/>
          <w:szCs w:val="44"/>
        </w:rPr>
      </w:pPr>
      <w:r w:rsidRPr="001971A4">
        <w:rPr>
          <w:rFonts w:ascii="方正大标宋简体" w:eastAsia="方正大标宋简体" w:hint="eastAsia"/>
          <w:sz w:val="44"/>
          <w:szCs w:val="44"/>
        </w:rPr>
        <w:t>东莞市</w:t>
      </w:r>
      <w:r w:rsidR="00C11AB2">
        <w:rPr>
          <w:rFonts w:ascii="方正大标宋简体" w:eastAsia="方正大标宋简体" w:hint="eastAsia"/>
          <w:sz w:val="44"/>
          <w:szCs w:val="44"/>
        </w:rPr>
        <w:t>工业</w:t>
      </w:r>
      <w:r w:rsidRPr="001971A4">
        <w:rPr>
          <w:rFonts w:ascii="方正大标宋简体" w:eastAsia="方正大标宋简体" w:hint="eastAsia"/>
          <w:sz w:val="44"/>
          <w:szCs w:val="44"/>
        </w:rPr>
        <w:t>和信息化局</w:t>
      </w:r>
      <w:r w:rsidR="009E4CB2" w:rsidRPr="001971A4">
        <w:rPr>
          <w:rFonts w:ascii="方正大标宋简体" w:eastAsia="方正大标宋简体" w:hint="eastAsia"/>
          <w:sz w:val="44"/>
          <w:szCs w:val="44"/>
        </w:rPr>
        <w:t>201</w:t>
      </w:r>
      <w:r w:rsidR="00745419">
        <w:rPr>
          <w:rFonts w:ascii="方正大标宋简体" w:eastAsia="方正大标宋简体" w:hint="eastAsia"/>
          <w:sz w:val="44"/>
          <w:szCs w:val="44"/>
        </w:rPr>
        <w:t>8</w:t>
      </w:r>
      <w:r w:rsidR="009E4CB2" w:rsidRPr="001971A4">
        <w:rPr>
          <w:rFonts w:ascii="方正大标宋简体" w:eastAsia="方正大标宋简体" w:hint="eastAsia"/>
          <w:sz w:val="44"/>
          <w:szCs w:val="44"/>
        </w:rPr>
        <w:t>年度</w:t>
      </w:r>
      <w:r w:rsidR="00745419">
        <w:rPr>
          <w:rFonts w:ascii="方正大标宋简体" w:eastAsia="方正大标宋简体" w:hint="eastAsia"/>
          <w:sz w:val="44"/>
          <w:szCs w:val="44"/>
        </w:rPr>
        <w:t>以来</w:t>
      </w:r>
      <w:r w:rsidR="009E4CB2" w:rsidRPr="001971A4">
        <w:rPr>
          <w:rFonts w:ascii="方正大标宋简体" w:eastAsia="方正大标宋简体" w:hint="eastAsia"/>
          <w:sz w:val="44"/>
          <w:szCs w:val="44"/>
        </w:rPr>
        <w:t>行政许可实施和监督管理情况报告</w:t>
      </w:r>
    </w:p>
    <w:p w:rsidR="009E4CB2" w:rsidRPr="009E4CB2" w:rsidRDefault="009E4CB2" w:rsidP="0032255F">
      <w:pPr>
        <w:topLinePunct/>
        <w:autoSpaceDE w:val="0"/>
        <w:autoSpaceDN w:val="0"/>
        <w:spacing w:line="600" w:lineRule="exact"/>
        <w:jc w:val="center"/>
        <w:rPr>
          <w:rFonts w:ascii="仿宋_GB2312" w:eastAsia="仿宋_GB2312"/>
          <w:sz w:val="31"/>
          <w:szCs w:val="31"/>
        </w:rPr>
      </w:pPr>
    </w:p>
    <w:p w:rsidR="009E4CB2" w:rsidRPr="001971A4" w:rsidRDefault="00057748" w:rsidP="0032255F">
      <w:pPr>
        <w:topLinePunct/>
        <w:autoSpaceDE w:val="0"/>
        <w:autoSpaceDN w:val="0"/>
        <w:spacing w:line="600" w:lineRule="exact"/>
        <w:rPr>
          <w:rFonts w:ascii="仿宋_GB2312" w:eastAsia="仿宋_GB2312"/>
          <w:sz w:val="32"/>
          <w:szCs w:val="32"/>
        </w:rPr>
      </w:pPr>
      <w:r>
        <w:rPr>
          <w:rFonts w:ascii="仿宋_GB2312" w:eastAsia="仿宋_GB2312" w:hint="eastAsia"/>
          <w:sz w:val="32"/>
          <w:szCs w:val="32"/>
        </w:rPr>
        <w:t>市政数局</w:t>
      </w:r>
      <w:r w:rsidR="009E4CB2" w:rsidRPr="001971A4">
        <w:rPr>
          <w:rFonts w:ascii="仿宋_GB2312" w:eastAsia="仿宋_GB2312" w:hint="eastAsia"/>
          <w:sz w:val="32"/>
          <w:szCs w:val="32"/>
        </w:rPr>
        <w:t>：</w:t>
      </w:r>
    </w:p>
    <w:p w:rsidR="009E4CB2" w:rsidRDefault="009E4CB2" w:rsidP="0032255F">
      <w:pPr>
        <w:topLinePunct/>
        <w:autoSpaceDE w:val="0"/>
        <w:autoSpaceDN w:val="0"/>
        <w:spacing w:line="600" w:lineRule="exact"/>
        <w:ind w:firstLineChars="200" w:firstLine="640"/>
        <w:rPr>
          <w:rFonts w:ascii="仿宋_GB2312" w:eastAsia="仿宋_GB2312"/>
          <w:sz w:val="32"/>
          <w:szCs w:val="32"/>
        </w:rPr>
      </w:pPr>
      <w:r w:rsidRPr="001971A4">
        <w:rPr>
          <w:rFonts w:ascii="仿宋_GB2312" w:eastAsia="仿宋_GB2312" w:hint="eastAsia"/>
          <w:sz w:val="32"/>
          <w:szCs w:val="32"/>
        </w:rPr>
        <w:t>根据</w:t>
      </w:r>
      <w:r w:rsidR="00764C0F" w:rsidRPr="001971A4">
        <w:rPr>
          <w:rFonts w:ascii="仿宋_GB2312" w:eastAsia="仿宋_GB2312" w:hint="eastAsia"/>
          <w:sz w:val="32"/>
          <w:szCs w:val="32"/>
        </w:rPr>
        <w:t>《关于做好201</w:t>
      </w:r>
      <w:r w:rsidR="00DE0527">
        <w:rPr>
          <w:rFonts w:ascii="仿宋_GB2312" w:eastAsia="仿宋_GB2312" w:hint="eastAsia"/>
          <w:sz w:val="32"/>
          <w:szCs w:val="32"/>
        </w:rPr>
        <w:t>8</w:t>
      </w:r>
      <w:r w:rsidR="00764C0F" w:rsidRPr="001971A4">
        <w:rPr>
          <w:rFonts w:ascii="仿宋_GB2312" w:eastAsia="仿宋_GB2312" w:hint="eastAsia"/>
          <w:sz w:val="32"/>
          <w:szCs w:val="32"/>
        </w:rPr>
        <w:t>年度</w:t>
      </w:r>
      <w:r w:rsidR="00DE0527">
        <w:rPr>
          <w:rFonts w:ascii="仿宋_GB2312" w:eastAsia="仿宋_GB2312" w:hint="eastAsia"/>
          <w:sz w:val="32"/>
          <w:szCs w:val="32"/>
        </w:rPr>
        <w:t>以来</w:t>
      </w:r>
      <w:r w:rsidR="00764C0F" w:rsidRPr="001971A4">
        <w:rPr>
          <w:rFonts w:ascii="仿宋_GB2312" w:eastAsia="仿宋_GB2312" w:hint="eastAsia"/>
          <w:sz w:val="32"/>
          <w:szCs w:val="32"/>
        </w:rPr>
        <w:t>行政许可实施和监督管理情况评价工作的函》</w:t>
      </w:r>
      <w:r w:rsidRPr="001971A4">
        <w:rPr>
          <w:rFonts w:ascii="仿宋_GB2312" w:eastAsia="仿宋_GB2312" w:hint="eastAsia"/>
          <w:sz w:val="32"/>
          <w:szCs w:val="32"/>
        </w:rPr>
        <w:t>要求，现将</w:t>
      </w:r>
      <w:r w:rsidR="002C0FCA">
        <w:rPr>
          <w:rFonts w:ascii="仿宋_GB2312" w:eastAsia="仿宋_GB2312" w:hint="eastAsia"/>
          <w:sz w:val="32"/>
          <w:szCs w:val="32"/>
        </w:rPr>
        <w:t>本</w:t>
      </w:r>
      <w:r w:rsidRPr="001971A4">
        <w:rPr>
          <w:rFonts w:ascii="仿宋_GB2312" w:eastAsia="仿宋_GB2312" w:hint="eastAsia"/>
          <w:sz w:val="32"/>
          <w:szCs w:val="32"/>
        </w:rPr>
        <w:t>单位201</w:t>
      </w:r>
      <w:r w:rsidR="00DE0527">
        <w:rPr>
          <w:rFonts w:ascii="仿宋_GB2312" w:eastAsia="仿宋_GB2312" w:hint="eastAsia"/>
          <w:sz w:val="32"/>
          <w:szCs w:val="32"/>
        </w:rPr>
        <w:t>8</w:t>
      </w:r>
      <w:r w:rsidRPr="001971A4">
        <w:rPr>
          <w:rFonts w:ascii="仿宋_GB2312" w:eastAsia="仿宋_GB2312" w:hint="eastAsia"/>
          <w:sz w:val="32"/>
          <w:szCs w:val="32"/>
        </w:rPr>
        <w:t>年度</w:t>
      </w:r>
      <w:r w:rsidR="00DE0527">
        <w:rPr>
          <w:rFonts w:ascii="仿宋_GB2312" w:eastAsia="仿宋_GB2312" w:hint="eastAsia"/>
          <w:sz w:val="32"/>
          <w:szCs w:val="32"/>
        </w:rPr>
        <w:t>以来</w:t>
      </w:r>
      <w:r w:rsidRPr="001971A4">
        <w:rPr>
          <w:rFonts w:ascii="仿宋_GB2312" w:eastAsia="仿宋_GB2312" w:hint="eastAsia"/>
          <w:sz w:val="32"/>
          <w:szCs w:val="32"/>
        </w:rPr>
        <w:t>行政许可实施和监督管理情况报告如下：</w:t>
      </w:r>
    </w:p>
    <w:p w:rsidR="00CD4064" w:rsidRDefault="000C27FE" w:rsidP="0032255F">
      <w:pPr>
        <w:topLinePunct/>
        <w:autoSpaceDE w:val="0"/>
        <w:autoSpaceDN w:val="0"/>
        <w:spacing w:line="600" w:lineRule="exact"/>
        <w:ind w:firstLineChars="200" w:firstLine="620"/>
        <w:rPr>
          <w:rFonts w:ascii="黑体" w:eastAsia="黑体" w:hAnsi="黑体"/>
          <w:color w:val="000000" w:themeColor="text1"/>
          <w:sz w:val="31"/>
          <w:szCs w:val="31"/>
        </w:rPr>
      </w:pPr>
      <w:r w:rsidRPr="00565E57">
        <w:rPr>
          <w:rFonts w:ascii="黑体" w:eastAsia="黑体" w:hAnsi="黑体" w:hint="eastAsia"/>
          <w:color w:val="000000" w:themeColor="text1"/>
          <w:sz w:val="31"/>
          <w:szCs w:val="31"/>
        </w:rPr>
        <w:t>一、</w:t>
      </w:r>
      <w:r>
        <w:rPr>
          <w:rFonts w:ascii="黑体" w:eastAsia="黑体" w:hAnsi="黑体" w:hint="eastAsia"/>
          <w:color w:val="000000" w:themeColor="text1"/>
          <w:sz w:val="31"/>
          <w:szCs w:val="31"/>
        </w:rPr>
        <w:t>基本情况</w:t>
      </w:r>
    </w:p>
    <w:p w:rsidR="00CD4064" w:rsidRPr="00CD4064" w:rsidRDefault="00CD4064" w:rsidP="0032255F">
      <w:pPr>
        <w:topLinePunct/>
        <w:autoSpaceDE w:val="0"/>
        <w:autoSpaceDN w:val="0"/>
        <w:spacing w:line="600" w:lineRule="exact"/>
        <w:ind w:firstLineChars="200" w:firstLine="622"/>
        <w:rPr>
          <w:rFonts w:ascii="黑体" w:eastAsia="黑体" w:hAnsi="黑体"/>
          <w:color w:val="000000" w:themeColor="text1"/>
          <w:sz w:val="31"/>
          <w:szCs w:val="31"/>
        </w:rPr>
      </w:pPr>
      <w:r>
        <w:rPr>
          <w:rFonts w:ascii="仿宋_GB2312" w:eastAsia="仿宋_GB2312" w:hint="eastAsia"/>
          <w:b/>
          <w:bCs/>
          <w:color w:val="000000" w:themeColor="text1"/>
          <w:sz w:val="31"/>
          <w:szCs w:val="31"/>
        </w:rPr>
        <w:t>（一）行政审批改革任务落实情况</w:t>
      </w:r>
    </w:p>
    <w:p w:rsidR="00C85D81" w:rsidRPr="00DF10D9" w:rsidRDefault="00B4015E" w:rsidP="0032255F">
      <w:pPr>
        <w:autoSpaceDE w:val="0"/>
        <w:autoSpaceDN w:val="0"/>
        <w:adjustRightInd w:val="0"/>
        <w:spacing w:line="600" w:lineRule="exact"/>
        <w:ind w:firstLineChars="200" w:firstLine="643"/>
        <w:jc w:val="left"/>
        <w:rPr>
          <w:rFonts w:ascii="仿宋_GB2312" w:eastAsia="仿宋_GB2312"/>
          <w:b/>
          <w:bCs/>
          <w:sz w:val="32"/>
          <w:szCs w:val="32"/>
        </w:rPr>
      </w:pPr>
      <w:r>
        <w:rPr>
          <w:rFonts w:ascii="仿宋_GB2312" w:eastAsia="仿宋_GB2312" w:cs="宋体" w:hint="eastAsia"/>
          <w:b/>
          <w:color w:val="000000" w:themeColor="text1"/>
          <w:kern w:val="0"/>
          <w:sz w:val="32"/>
          <w:szCs w:val="32"/>
        </w:rPr>
        <w:t>1.</w:t>
      </w:r>
      <w:r w:rsidR="00C85D81">
        <w:rPr>
          <w:rFonts w:ascii="仿宋_GB2312" w:eastAsia="仿宋_GB2312" w:hint="eastAsia"/>
          <w:b/>
          <w:bCs/>
          <w:sz w:val="32"/>
          <w:szCs w:val="32"/>
        </w:rPr>
        <w:t>行政审批改革任务落实情况</w:t>
      </w:r>
      <w:r w:rsidR="00CD4064">
        <w:rPr>
          <w:rFonts w:ascii="仿宋_GB2312" w:eastAsia="仿宋_GB2312" w:hint="eastAsia"/>
          <w:b/>
          <w:bCs/>
          <w:sz w:val="32"/>
          <w:szCs w:val="32"/>
        </w:rPr>
        <w:t>。</w:t>
      </w:r>
      <w:r w:rsidR="00C85D81" w:rsidRPr="00583A38">
        <w:rPr>
          <w:rFonts w:ascii="仿宋_GB2312" w:eastAsia="仿宋_GB2312" w:cs="仿宋_GB2312" w:hint="eastAsia"/>
          <w:sz w:val="32"/>
          <w:szCs w:val="32"/>
        </w:rPr>
        <w:t>认真梳理有关文件，</w:t>
      </w:r>
      <w:proofErr w:type="gramStart"/>
      <w:r w:rsidR="00C85D81" w:rsidRPr="00583A38">
        <w:rPr>
          <w:rFonts w:ascii="仿宋_GB2312" w:eastAsia="仿宋_GB2312" w:cs="仿宋_GB2312" w:hint="eastAsia"/>
          <w:sz w:val="32"/>
          <w:szCs w:val="32"/>
        </w:rPr>
        <w:t>对照省</w:t>
      </w:r>
      <w:proofErr w:type="gramEnd"/>
      <w:r w:rsidR="00C85D81" w:rsidRPr="00583A38">
        <w:rPr>
          <w:rFonts w:ascii="仿宋_GB2312" w:eastAsia="仿宋_GB2312" w:cs="仿宋_GB2312" w:hint="eastAsia"/>
          <w:sz w:val="32"/>
          <w:szCs w:val="32"/>
        </w:rPr>
        <w:t>工业和信息化厅委托下放事权最新要求，我局适时调整权责清单</w:t>
      </w:r>
      <w:r w:rsidR="00ED6497" w:rsidRPr="00583A38">
        <w:rPr>
          <w:rFonts w:ascii="仿宋_GB2312" w:eastAsia="仿宋_GB2312" w:cs="仿宋_GB2312" w:hint="eastAsia"/>
          <w:sz w:val="32"/>
          <w:szCs w:val="32"/>
        </w:rPr>
        <w:t>及行政许可事项</w:t>
      </w:r>
      <w:r w:rsidR="00C85D81" w:rsidRPr="00583A38">
        <w:rPr>
          <w:rFonts w:ascii="仿宋_GB2312" w:eastAsia="仿宋_GB2312" w:cs="仿宋_GB2312" w:hint="eastAsia"/>
          <w:sz w:val="32"/>
          <w:szCs w:val="32"/>
        </w:rPr>
        <w:t>，及时上报权责清单办。目前，我局的行政许可事项共</w:t>
      </w:r>
      <w:r w:rsidR="00C85D81" w:rsidRPr="00583A38">
        <w:rPr>
          <w:rFonts w:ascii="仿宋_GB2312" w:eastAsia="仿宋_GB2312" w:hint="eastAsia"/>
          <w:sz w:val="32"/>
          <w:szCs w:val="32"/>
        </w:rPr>
        <w:t>3</w:t>
      </w:r>
      <w:r w:rsidR="00C85D81" w:rsidRPr="00583A38">
        <w:rPr>
          <w:rFonts w:ascii="仿宋_GB2312" w:eastAsia="仿宋_GB2312" w:cs="仿宋_GB2312" w:hint="eastAsia"/>
          <w:sz w:val="32"/>
          <w:szCs w:val="32"/>
        </w:rPr>
        <w:t>大项</w:t>
      </w:r>
      <w:r w:rsidR="00C85D81" w:rsidRPr="00583A38">
        <w:rPr>
          <w:rFonts w:ascii="仿宋_GB2312" w:eastAsia="仿宋_GB2312" w:hint="eastAsia"/>
          <w:sz w:val="32"/>
          <w:szCs w:val="32"/>
        </w:rPr>
        <w:t>11</w:t>
      </w:r>
      <w:r w:rsidR="00C85D81" w:rsidRPr="00583A38">
        <w:rPr>
          <w:rFonts w:ascii="仿宋_GB2312" w:eastAsia="仿宋_GB2312" w:cs="仿宋_GB2312" w:hint="eastAsia"/>
          <w:sz w:val="32"/>
          <w:szCs w:val="32"/>
        </w:rPr>
        <w:t>个子项，</w:t>
      </w:r>
      <w:r w:rsidR="00D13EDF" w:rsidRPr="00583A38">
        <w:rPr>
          <w:rFonts w:ascii="仿宋_GB2312" w:eastAsia="仿宋_GB2312" w:cs="仿宋_GB2312" w:hint="eastAsia"/>
          <w:sz w:val="32"/>
          <w:szCs w:val="32"/>
        </w:rPr>
        <w:t>3大项</w:t>
      </w:r>
      <w:r w:rsidR="00C85D81" w:rsidRPr="00583A38">
        <w:rPr>
          <w:rFonts w:ascii="仿宋_GB2312" w:eastAsia="仿宋_GB2312" w:cs="仿宋_GB2312" w:hint="eastAsia"/>
          <w:sz w:val="32"/>
          <w:szCs w:val="32"/>
        </w:rPr>
        <w:t>分别是 “无线电频率使用许可”</w:t>
      </w:r>
      <w:r w:rsidR="00D13EDF" w:rsidRPr="00583A38">
        <w:rPr>
          <w:rFonts w:ascii="仿宋_GB2312" w:eastAsia="仿宋_GB2312" w:cs="仿宋_GB2312" w:hint="eastAsia"/>
          <w:sz w:val="32"/>
          <w:szCs w:val="32"/>
        </w:rPr>
        <w:t>、</w:t>
      </w:r>
      <w:r w:rsidR="00C85D81" w:rsidRPr="00583A38">
        <w:rPr>
          <w:rFonts w:ascii="仿宋_GB2312" w:eastAsia="仿宋_GB2312" w:cs="仿宋_GB2312" w:hint="eastAsia"/>
          <w:sz w:val="32"/>
          <w:szCs w:val="32"/>
        </w:rPr>
        <w:t xml:space="preserve"> “无线电台（站）的设置使用和呼号指配审批”</w:t>
      </w:r>
      <w:r w:rsidR="00D13EDF" w:rsidRPr="00583A38">
        <w:rPr>
          <w:rFonts w:ascii="仿宋_GB2312" w:eastAsia="仿宋_GB2312" w:cs="仿宋_GB2312" w:hint="eastAsia"/>
          <w:sz w:val="32"/>
          <w:szCs w:val="32"/>
        </w:rPr>
        <w:t>、</w:t>
      </w:r>
      <w:r w:rsidR="00C85D81" w:rsidRPr="00583A38">
        <w:rPr>
          <w:rFonts w:ascii="仿宋_GB2312" w:eastAsia="仿宋_GB2312" w:cs="仿宋_GB2312" w:hint="eastAsia"/>
          <w:sz w:val="32"/>
          <w:szCs w:val="32"/>
        </w:rPr>
        <w:t>“研制、生产、销售和维修无线电发射设备实效发射试验审批”。</w:t>
      </w:r>
    </w:p>
    <w:p w:rsidR="00A00EBE" w:rsidRPr="00583A38" w:rsidRDefault="00B4015E" w:rsidP="0032255F">
      <w:pPr>
        <w:spacing w:line="600" w:lineRule="exact"/>
        <w:ind w:firstLineChars="200" w:firstLine="643"/>
        <w:rPr>
          <w:rFonts w:ascii="仿宋_GB2312" w:eastAsia="仿宋_GB2312"/>
          <w:color w:val="000000" w:themeColor="text1"/>
          <w:sz w:val="32"/>
          <w:szCs w:val="32"/>
        </w:rPr>
      </w:pPr>
      <w:r>
        <w:rPr>
          <w:rFonts w:ascii="仿宋_GB2312" w:eastAsia="仿宋_GB2312" w:cs="宋体" w:hint="eastAsia"/>
          <w:b/>
          <w:kern w:val="0"/>
          <w:sz w:val="32"/>
          <w:szCs w:val="32"/>
        </w:rPr>
        <w:t>2.</w:t>
      </w:r>
      <w:r w:rsidR="00464111" w:rsidRPr="00464111">
        <w:rPr>
          <w:rFonts w:ascii="仿宋_GB2312" w:eastAsia="仿宋_GB2312" w:cs="宋体"/>
          <w:b/>
          <w:bCs/>
          <w:kern w:val="0"/>
          <w:sz w:val="32"/>
          <w:szCs w:val="32"/>
        </w:rPr>
        <w:t>行政许可事项标准实施情况。</w:t>
      </w:r>
      <w:r w:rsidR="00C85D81" w:rsidRPr="00583A38">
        <w:rPr>
          <w:rFonts w:ascii="仿宋_GB2312" w:eastAsia="仿宋_GB2312" w:hint="eastAsia"/>
          <w:sz w:val="32"/>
          <w:szCs w:val="32"/>
        </w:rPr>
        <w:t>推进行政审批标准化建设</w:t>
      </w:r>
      <w:r w:rsidR="00ED6497" w:rsidRPr="00583A38">
        <w:rPr>
          <w:rFonts w:ascii="仿宋_GB2312" w:eastAsia="仿宋_GB2312" w:hint="eastAsia"/>
          <w:sz w:val="32"/>
          <w:szCs w:val="32"/>
        </w:rPr>
        <w:t>，</w:t>
      </w:r>
      <w:r w:rsidR="00C85D81" w:rsidRPr="00583A38">
        <w:rPr>
          <w:rFonts w:ascii="仿宋_GB2312" w:eastAsia="仿宋_GB2312" w:hint="eastAsia"/>
          <w:sz w:val="32"/>
          <w:szCs w:val="32"/>
        </w:rPr>
        <w:t>根据《广东省人民政府办公厅关于做好全省政务服务事项实施清单“十统一”标准化梳理工作的通知》要求，按时按质完成地市事项梳理及实施清单编制等工作，按照“最小颗粒度”的要求细化办事指南和流程，明确时限受理</w:t>
      </w:r>
      <w:proofErr w:type="gramStart"/>
      <w:r w:rsidR="00C85D81" w:rsidRPr="00583A38">
        <w:rPr>
          <w:rFonts w:ascii="仿宋_GB2312" w:eastAsia="仿宋_GB2312" w:hint="eastAsia"/>
          <w:sz w:val="32"/>
          <w:szCs w:val="32"/>
        </w:rPr>
        <w:t>条件及裁量</w:t>
      </w:r>
      <w:proofErr w:type="gramEnd"/>
      <w:r w:rsidR="00C85D81" w:rsidRPr="00583A38">
        <w:rPr>
          <w:rFonts w:ascii="仿宋_GB2312" w:eastAsia="仿宋_GB2312" w:hint="eastAsia"/>
          <w:sz w:val="32"/>
          <w:szCs w:val="32"/>
        </w:rPr>
        <w:t>标准，消除模糊语</w:t>
      </w:r>
      <w:r w:rsidR="00C85D81" w:rsidRPr="00583A38">
        <w:rPr>
          <w:rFonts w:ascii="仿宋_GB2312" w:eastAsia="仿宋_GB2312" w:hint="eastAsia"/>
          <w:sz w:val="32"/>
          <w:szCs w:val="32"/>
        </w:rPr>
        <w:lastRenderedPageBreak/>
        <w:t>言和兜底条款，</w:t>
      </w:r>
      <w:r w:rsidR="00D13EDF" w:rsidRPr="00583A38">
        <w:rPr>
          <w:rFonts w:ascii="仿宋_GB2312" w:eastAsia="仿宋_GB2312" w:hint="eastAsia"/>
          <w:sz w:val="32"/>
          <w:szCs w:val="32"/>
        </w:rPr>
        <w:t>压</w:t>
      </w:r>
      <w:r w:rsidR="00C85D81" w:rsidRPr="00583A38">
        <w:rPr>
          <w:rFonts w:ascii="仿宋_GB2312" w:eastAsia="仿宋_GB2312" w:hint="eastAsia"/>
          <w:sz w:val="32"/>
          <w:szCs w:val="32"/>
        </w:rPr>
        <w:t>减自由裁量空间，实现事项全流程网上办理。</w:t>
      </w:r>
      <w:r w:rsidR="00A00EBE" w:rsidRPr="00583A38">
        <w:rPr>
          <w:rFonts w:ascii="仿宋_GB2312" w:eastAsia="仿宋_GB2312" w:hint="eastAsia"/>
          <w:color w:val="000000" w:themeColor="text1"/>
          <w:sz w:val="32"/>
          <w:szCs w:val="32"/>
        </w:rPr>
        <w:t>2018年以来，我局办理无线电频率指配审批（新申请）11宗，电频率指配审批（续期）3宗，电频率指配审批（变更）7宗，电频率指配审批（注销）1宗；无线电台（站）的设置使用和呼号指配审批（新申请）117宗，无线电台（站）的设置使用和呼号指配审批（变更）40宗，无线电台（站）的设置使用和呼号指配审批（续期）14宗。</w:t>
      </w:r>
    </w:p>
    <w:p w:rsidR="007B759D" w:rsidRPr="006C76B8" w:rsidRDefault="00B4015E" w:rsidP="0032255F">
      <w:pPr>
        <w:spacing w:line="600" w:lineRule="exact"/>
        <w:ind w:firstLineChars="200" w:firstLine="643"/>
        <w:rPr>
          <w:rFonts w:ascii="仿宋_GB2312" w:eastAsia="仿宋_GB2312" w:cs="宋体"/>
          <w:b/>
          <w:bCs/>
          <w:kern w:val="0"/>
          <w:sz w:val="32"/>
          <w:szCs w:val="32"/>
        </w:rPr>
      </w:pPr>
      <w:r w:rsidRPr="006C76B8">
        <w:rPr>
          <w:rFonts w:ascii="仿宋_GB2312" w:eastAsia="仿宋_GB2312" w:cs="宋体" w:hint="eastAsia"/>
          <w:b/>
          <w:bCs/>
          <w:kern w:val="0"/>
          <w:sz w:val="32"/>
          <w:szCs w:val="32"/>
        </w:rPr>
        <w:t>3.</w:t>
      </w:r>
      <w:r w:rsidR="007B759D" w:rsidRPr="006C76B8">
        <w:rPr>
          <w:rFonts w:ascii="仿宋_GB2312" w:eastAsia="仿宋_GB2312" w:cs="宋体" w:hint="eastAsia"/>
          <w:b/>
          <w:bCs/>
          <w:kern w:val="0"/>
          <w:sz w:val="32"/>
          <w:szCs w:val="32"/>
        </w:rPr>
        <w:t>2018年市本级清理规范行政审批中介服务事项落实情况。</w:t>
      </w:r>
    </w:p>
    <w:p w:rsidR="00B4015E" w:rsidRPr="007B759D" w:rsidRDefault="00B4015E" w:rsidP="0032255F">
      <w:pPr>
        <w:spacing w:line="600" w:lineRule="exact"/>
        <w:ind w:firstLineChars="200" w:firstLine="640"/>
        <w:rPr>
          <w:rFonts w:ascii="仿宋_GB2312" w:eastAsia="仿宋_GB2312" w:cs="仿宋_GB2312"/>
          <w:sz w:val="32"/>
          <w:szCs w:val="32"/>
        </w:rPr>
      </w:pPr>
      <w:r w:rsidRPr="00B4015E">
        <w:rPr>
          <w:rFonts w:ascii="仿宋_GB2312" w:eastAsia="仿宋_GB2312" w:cs="仿宋_GB2312" w:hint="eastAsia"/>
          <w:sz w:val="32"/>
          <w:szCs w:val="32"/>
        </w:rPr>
        <w:t>无线电台（站）的设置使用和呼号指配审批资料提供“无线电台（站）设置所需的电磁环境测试”已取消由第三方出具有关报告，</w:t>
      </w:r>
      <w:r>
        <w:rPr>
          <w:rFonts w:ascii="仿宋_GB2312" w:eastAsia="仿宋_GB2312" w:cs="仿宋_GB2312" w:hint="eastAsia"/>
          <w:sz w:val="32"/>
          <w:szCs w:val="32"/>
        </w:rPr>
        <w:t>（1）</w:t>
      </w:r>
      <w:r w:rsidRPr="00B4015E">
        <w:rPr>
          <w:rFonts w:ascii="仿宋_GB2312" w:eastAsia="仿宋_GB2312" w:cs="仿宋_GB2312" w:hint="eastAsia"/>
          <w:sz w:val="32"/>
          <w:szCs w:val="32"/>
        </w:rPr>
        <w:t>该事项是省工业和信息化厅委托我局实施，审批流程明确申请人可按要求自行编制电磁环境测试报告，也可委托有关检测机构编制，审批部门不得以任何形式要求申请人必须委托特定中介机构提供服务；同时保留审批部门现有的可行性研究报告技术评估、评审。</w:t>
      </w:r>
      <w:r>
        <w:rPr>
          <w:rFonts w:ascii="仿宋_GB2312" w:eastAsia="仿宋_GB2312" w:cs="仿宋_GB2312" w:hint="eastAsia"/>
          <w:sz w:val="32"/>
          <w:szCs w:val="32"/>
        </w:rPr>
        <w:t>（2）</w:t>
      </w:r>
      <w:r w:rsidRPr="00B4015E">
        <w:rPr>
          <w:rFonts w:ascii="仿宋_GB2312" w:eastAsia="仿宋_GB2312" w:cs="仿宋_GB2312" w:hint="eastAsia"/>
          <w:sz w:val="32"/>
          <w:szCs w:val="32"/>
        </w:rPr>
        <w:t>具有电磁环境测试资质的单位由原省质监局认定，我局不掌握相关企业名单；实际工作中，该测试报告通常由建设单位按照要求自行编制，不需要中介服务。</w:t>
      </w:r>
    </w:p>
    <w:p w:rsidR="00DD3A51" w:rsidRPr="00464111" w:rsidRDefault="00464111" w:rsidP="0032255F">
      <w:pPr>
        <w:spacing w:line="600" w:lineRule="exact"/>
        <w:ind w:firstLineChars="100" w:firstLine="311"/>
        <w:rPr>
          <w:rFonts w:ascii="仿宋_GB2312" w:eastAsia="仿宋_GB2312"/>
          <w:b/>
          <w:bCs/>
          <w:color w:val="000000" w:themeColor="text1"/>
          <w:sz w:val="31"/>
          <w:szCs w:val="31"/>
        </w:rPr>
      </w:pPr>
      <w:r>
        <w:rPr>
          <w:rFonts w:ascii="仿宋_GB2312" w:eastAsia="仿宋_GB2312" w:hint="eastAsia"/>
          <w:b/>
          <w:bCs/>
          <w:color w:val="000000" w:themeColor="text1"/>
          <w:sz w:val="31"/>
          <w:szCs w:val="31"/>
        </w:rPr>
        <w:t>（二）</w:t>
      </w:r>
      <w:r w:rsidR="00DD3A51" w:rsidRPr="00464111">
        <w:rPr>
          <w:rFonts w:ascii="仿宋_GB2312" w:eastAsia="仿宋_GB2312"/>
          <w:b/>
          <w:bCs/>
          <w:color w:val="000000" w:themeColor="text1"/>
          <w:sz w:val="31"/>
          <w:szCs w:val="31"/>
        </w:rPr>
        <w:t>行政许可事项实施情况</w:t>
      </w:r>
    </w:p>
    <w:p w:rsidR="00B4015E" w:rsidRDefault="00B4015E" w:rsidP="0032255F">
      <w:pPr>
        <w:topLinePunct/>
        <w:autoSpaceDE w:val="0"/>
        <w:autoSpaceDN w:val="0"/>
        <w:spacing w:line="600" w:lineRule="exact"/>
        <w:ind w:firstLineChars="200" w:firstLine="622"/>
        <w:rPr>
          <w:rFonts w:ascii="仿宋_GB2312" w:eastAsia="仿宋_GB2312" w:hAnsi="宋体" w:cs="宋体"/>
          <w:color w:val="000000" w:themeColor="text1"/>
          <w:kern w:val="0"/>
          <w:sz w:val="32"/>
          <w:szCs w:val="32"/>
        </w:rPr>
      </w:pPr>
      <w:r>
        <w:rPr>
          <w:rFonts w:ascii="仿宋_GB2312" w:eastAsia="仿宋_GB2312" w:hint="eastAsia"/>
          <w:b/>
          <w:bCs/>
          <w:color w:val="000000" w:themeColor="text1"/>
          <w:sz w:val="31"/>
          <w:szCs w:val="31"/>
        </w:rPr>
        <w:t>4.</w:t>
      </w:r>
      <w:r w:rsidR="00025F9E">
        <w:rPr>
          <w:rFonts w:ascii="仿宋_GB2312" w:eastAsia="仿宋_GB2312" w:hint="eastAsia"/>
          <w:b/>
          <w:bCs/>
          <w:color w:val="000000" w:themeColor="text1"/>
          <w:sz w:val="31"/>
          <w:szCs w:val="31"/>
        </w:rPr>
        <w:t>网</w:t>
      </w:r>
      <w:r w:rsidR="003267FA">
        <w:rPr>
          <w:rFonts w:ascii="仿宋_GB2312" w:eastAsia="仿宋_GB2312" w:hint="eastAsia"/>
          <w:b/>
          <w:bCs/>
          <w:color w:val="000000" w:themeColor="text1"/>
          <w:sz w:val="31"/>
          <w:szCs w:val="31"/>
        </w:rPr>
        <w:t>上办理及</w:t>
      </w:r>
      <w:r w:rsidR="00246F20" w:rsidRPr="00246F20">
        <w:rPr>
          <w:rFonts w:ascii="仿宋_GB2312" w:eastAsia="仿宋_GB2312"/>
          <w:b/>
          <w:bCs/>
          <w:color w:val="000000" w:themeColor="text1"/>
          <w:sz w:val="31"/>
          <w:szCs w:val="31"/>
        </w:rPr>
        <w:t>事项办结情况</w:t>
      </w:r>
      <w:r w:rsidR="003267FA">
        <w:rPr>
          <w:rFonts w:ascii="仿宋_GB2312" w:eastAsia="仿宋_GB2312" w:hint="eastAsia"/>
          <w:b/>
          <w:bCs/>
          <w:color w:val="000000" w:themeColor="text1"/>
          <w:sz w:val="31"/>
          <w:szCs w:val="31"/>
        </w:rPr>
        <w:t>。</w:t>
      </w:r>
      <w:r w:rsidR="00D13EDF">
        <w:rPr>
          <w:rFonts w:ascii="仿宋_GB2312" w:eastAsia="仿宋_GB2312" w:hint="eastAsia"/>
          <w:b/>
          <w:bCs/>
          <w:color w:val="000000" w:themeColor="text1"/>
          <w:sz w:val="31"/>
          <w:szCs w:val="31"/>
        </w:rPr>
        <w:t>2019年机构改革前，</w:t>
      </w:r>
      <w:r w:rsidR="00807F18" w:rsidRPr="00807F18">
        <w:rPr>
          <w:rFonts w:ascii="仿宋_GB2312" w:eastAsia="仿宋_GB2312" w:hAnsi="宋体" w:cs="宋体" w:hint="eastAsia"/>
          <w:color w:val="000000" w:themeColor="text1"/>
          <w:kern w:val="0"/>
          <w:sz w:val="32"/>
          <w:szCs w:val="32"/>
        </w:rPr>
        <w:t>我局共有行政许可事项：</w:t>
      </w:r>
      <w:r w:rsidR="00844577" w:rsidRPr="00844577">
        <w:rPr>
          <w:rFonts w:ascii="仿宋_GB2312" w:eastAsia="仿宋_GB2312" w:hAnsi="宋体" w:cs="宋体" w:hint="eastAsia"/>
          <w:color w:val="000000" w:themeColor="text1"/>
          <w:kern w:val="0"/>
          <w:sz w:val="32"/>
          <w:szCs w:val="32"/>
        </w:rPr>
        <w:t>工业和信息化领域技术改造项目节能审查(该事项</w:t>
      </w:r>
      <w:r w:rsidR="00D13EDF">
        <w:rPr>
          <w:rFonts w:ascii="仿宋_GB2312" w:eastAsia="仿宋_GB2312" w:hAnsi="宋体" w:cs="宋体" w:hint="eastAsia"/>
          <w:color w:val="000000" w:themeColor="text1"/>
          <w:kern w:val="0"/>
          <w:sz w:val="32"/>
          <w:szCs w:val="32"/>
        </w:rPr>
        <w:t>现已</w:t>
      </w:r>
      <w:proofErr w:type="gramStart"/>
      <w:r w:rsidR="00D13EDF">
        <w:rPr>
          <w:rFonts w:ascii="仿宋_GB2312" w:eastAsia="仿宋_GB2312" w:hAnsi="宋体" w:cs="宋体" w:hint="eastAsia"/>
          <w:color w:val="000000" w:themeColor="text1"/>
          <w:kern w:val="0"/>
          <w:sz w:val="32"/>
          <w:szCs w:val="32"/>
        </w:rPr>
        <w:t>转</w:t>
      </w:r>
      <w:r w:rsidR="00844577" w:rsidRPr="00844577">
        <w:rPr>
          <w:rFonts w:ascii="仿宋_GB2312" w:eastAsia="仿宋_GB2312" w:hAnsi="宋体" w:cs="宋体" w:hint="eastAsia"/>
          <w:color w:val="000000" w:themeColor="text1"/>
          <w:kern w:val="0"/>
          <w:sz w:val="32"/>
          <w:szCs w:val="32"/>
        </w:rPr>
        <w:t>移市发改局</w:t>
      </w:r>
      <w:proofErr w:type="gramEnd"/>
      <w:r w:rsidR="00844577" w:rsidRPr="00844577">
        <w:rPr>
          <w:rFonts w:ascii="仿宋_GB2312" w:eastAsia="仿宋_GB2312" w:hAnsi="宋体" w:cs="宋体" w:hint="eastAsia"/>
          <w:color w:val="000000" w:themeColor="text1"/>
          <w:kern w:val="0"/>
          <w:sz w:val="32"/>
          <w:szCs w:val="32"/>
        </w:rPr>
        <w:t>)、监控化学品用户审核(该</w:t>
      </w:r>
      <w:proofErr w:type="gramStart"/>
      <w:r w:rsidR="00844577" w:rsidRPr="00844577">
        <w:rPr>
          <w:rFonts w:ascii="仿宋_GB2312" w:eastAsia="仿宋_GB2312" w:hAnsi="宋体" w:cs="宋体" w:hint="eastAsia"/>
          <w:color w:val="000000" w:themeColor="text1"/>
          <w:kern w:val="0"/>
          <w:sz w:val="32"/>
          <w:szCs w:val="32"/>
        </w:rPr>
        <w:t>事项省</w:t>
      </w:r>
      <w:proofErr w:type="gramEnd"/>
      <w:r w:rsidR="00844577" w:rsidRPr="00844577">
        <w:rPr>
          <w:rFonts w:ascii="仿宋_GB2312" w:eastAsia="仿宋_GB2312" w:hAnsi="宋体" w:cs="宋体" w:hint="eastAsia"/>
          <w:color w:val="000000" w:themeColor="text1"/>
          <w:kern w:val="0"/>
          <w:sz w:val="32"/>
          <w:szCs w:val="32"/>
        </w:rPr>
        <w:t>已调整为</w:t>
      </w:r>
      <w:r w:rsidR="00844577" w:rsidRPr="00844577">
        <w:rPr>
          <w:rFonts w:ascii="仿宋_GB2312" w:eastAsia="仿宋_GB2312" w:hAnsi="宋体" w:cs="宋体" w:hint="eastAsia"/>
          <w:color w:val="000000" w:themeColor="text1"/>
          <w:kern w:val="0"/>
          <w:sz w:val="32"/>
          <w:szCs w:val="32"/>
        </w:rPr>
        <w:lastRenderedPageBreak/>
        <w:t>“第二类监控化学品使用许可”由省级审批许可，市级没有审批职责。)、成品油零售经营资格初审(职能</w:t>
      </w:r>
      <w:r w:rsidR="00D13EDF">
        <w:rPr>
          <w:rFonts w:ascii="仿宋_GB2312" w:eastAsia="仿宋_GB2312" w:hAnsi="宋体" w:cs="宋体" w:hint="eastAsia"/>
          <w:color w:val="000000" w:themeColor="text1"/>
          <w:kern w:val="0"/>
          <w:sz w:val="32"/>
          <w:szCs w:val="32"/>
        </w:rPr>
        <w:t>现</w:t>
      </w:r>
      <w:r w:rsidR="00844577" w:rsidRPr="00844577">
        <w:rPr>
          <w:rFonts w:ascii="仿宋_GB2312" w:eastAsia="仿宋_GB2312" w:hAnsi="宋体" w:cs="宋体" w:hint="eastAsia"/>
          <w:color w:val="000000" w:themeColor="text1"/>
          <w:kern w:val="0"/>
          <w:sz w:val="32"/>
          <w:szCs w:val="32"/>
        </w:rPr>
        <w:t>已</w:t>
      </w:r>
      <w:proofErr w:type="gramStart"/>
      <w:r w:rsidR="00844577" w:rsidRPr="00844577">
        <w:rPr>
          <w:rFonts w:ascii="仿宋_GB2312" w:eastAsia="仿宋_GB2312" w:hAnsi="宋体" w:cs="宋体" w:hint="eastAsia"/>
          <w:color w:val="000000" w:themeColor="text1"/>
          <w:kern w:val="0"/>
          <w:sz w:val="32"/>
          <w:szCs w:val="32"/>
        </w:rPr>
        <w:t>转</w:t>
      </w:r>
      <w:r w:rsidR="00D13EDF">
        <w:rPr>
          <w:rFonts w:ascii="仿宋_GB2312" w:eastAsia="仿宋_GB2312" w:hAnsi="宋体" w:cs="宋体" w:hint="eastAsia"/>
          <w:color w:val="000000" w:themeColor="text1"/>
          <w:kern w:val="0"/>
          <w:sz w:val="32"/>
          <w:szCs w:val="32"/>
        </w:rPr>
        <w:t>移市</w:t>
      </w:r>
      <w:r w:rsidR="00844577" w:rsidRPr="00844577">
        <w:rPr>
          <w:rFonts w:ascii="仿宋_GB2312" w:eastAsia="仿宋_GB2312" w:hAnsi="宋体" w:cs="宋体" w:hint="eastAsia"/>
          <w:color w:val="000000" w:themeColor="text1"/>
          <w:kern w:val="0"/>
          <w:sz w:val="32"/>
          <w:szCs w:val="32"/>
        </w:rPr>
        <w:t>发改</w:t>
      </w:r>
      <w:r w:rsidR="00D13EDF">
        <w:rPr>
          <w:rFonts w:ascii="仿宋_GB2312" w:eastAsia="仿宋_GB2312" w:hAnsi="宋体" w:cs="宋体" w:hint="eastAsia"/>
          <w:color w:val="000000" w:themeColor="text1"/>
          <w:kern w:val="0"/>
          <w:sz w:val="32"/>
          <w:szCs w:val="32"/>
        </w:rPr>
        <w:t>局</w:t>
      </w:r>
      <w:proofErr w:type="gramEnd"/>
      <w:r w:rsidR="00844577" w:rsidRPr="00844577">
        <w:rPr>
          <w:rFonts w:ascii="仿宋_GB2312" w:eastAsia="仿宋_GB2312" w:hAnsi="宋体" w:cs="宋体" w:hint="eastAsia"/>
          <w:color w:val="000000" w:themeColor="text1"/>
          <w:kern w:val="0"/>
          <w:sz w:val="32"/>
          <w:szCs w:val="32"/>
        </w:rPr>
        <w:t>)、无线电频率指配审批、无线电台（站）的设置使用和呼号指配</w:t>
      </w:r>
      <w:proofErr w:type="gramStart"/>
      <w:r w:rsidR="00844577" w:rsidRPr="00844577">
        <w:rPr>
          <w:rFonts w:ascii="仿宋_GB2312" w:eastAsia="仿宋_GB2312" w:hAnsi="宋体" w:cs="宋体" w:hint="eastAsia"/>
          <w:color w:val="000000" w:themeColor="text1"/>
          <w:kern w:val="0"/>
          <w:sz w:val="32"/>
          <w:szCs w:val="32"/>
        </w:rPr>
        <w:t>审批共</w:t>
      </w:r>
      <w:proofErr w:type="gramEnd"/>
      <w:r w:rsidR="00844577" w:rsidRPr="00844577">
        <w:rPr>
          <w:rFonts w:ascii="仿宋_GB2312" w:eastAsia="仿宋_GB2312" w:hAnsi="宋体" w:cs="宋体" w:hint="eastAsia"/>
          <w:color w:val="000000" w:themeColor="text1"/>
          <w:kern w:val="0"/>
          <w:sz w:val="32"/>
          <w:szCs w:val="32"/>
        </w:rPr>
        <w:t>5个审批事项</w:t>
      </w:r>
      <w:r w:rsidR="00844577">
        <w:rPr>
          <w:rFonts w:ascii="仿宋_GB2312" w:eastAsia="仿宋_GB2312" w:hAnsi="宋体" w:cs="宋体" w:hint="eastAsia"/>
          <w:color w:val="000000" w:themeColor="text1"/>
          <w:kern w:val="0"/>
          <w:sz w:val="32"/>
          <w:szCs w:val="32"/>
        </w:rPr>
        <w:t>，</w:t>
      </w:r>
      <w:r w:rsidR="00807F18" w:rsidRPr="00807F18">
        <w:rPr>
          <w:rFonts w:ascii="仿宋_GB2312" w:eastAsia="仿宋_GB2312" w:hAnsi="宋体" w:cs="宋体" w:hint="eastAsia"/>
          <w:color w:val="000000" w:themeColor="text1"/>
          <w:kern w:val="0"/>
          <w:sz w:val="32"/>
          <w:szCs w:val="32"/>
        </w:rPr>
        <w:t>均已纳入《东莞市人民政府部门权责清单》及</w:t>
      </w:r>
      <w:proofErr w:type="gramStart"/>
      <w:r w:rsidR="00807F18" w:rsidRPr="00807F18">
        <w:rPr>
          <w:rFonts w:ascii="仿宋_GB2312" w:eastAsia="仿宋_GB2312" w:hAnsi="宋体" w:cs="宋体" w:hint="eastAsia"/>
          <w:color w:val="000000" w:themeColor="text1"/>
          <w:kern w:val="0"/>
          <w:sz w:val="32"/>
          <w:szCs w:val="32"/>
        </w:rPr>
        <w:t>进驻市</w:t>
      </w:r>
      <w:proofErr w:type="gramEnd"/>
      <w:r w:rsidR="00807F18" w:rsidRPr="00807F18">
        <w:rPr>
          <w:rFonts w:ascii="仿宋_GB2312" w:eastAsia="仿宋_GB2312" w:hAnsi="宋体" w:cs="宋体" w:hint="eastAsia"/>
          <w:color w:val="000000" w:themeColor="text1"/>
          <w:kern w:val="0"/>
          <w:sz w:val="32"/>
          <w:szCs w:val="32"/>
        </w:rPr>
        <w:t>网上办事大厅。</w:t>
      </w:r>
      <w:r w:rsidR="001F298D" w:rsidRPr="00583A38">
        <w:rPr>
          <w:rFonts w:ascii="仿宋_GB2312" w:eastAsia="仿宋_GB2312" w:hAnsi="宋体" w:cs="宋体" w:hint="eastAsia"/>
          <w:color w:val="000000" w:themeColor="text1"/>
          <w:kern w:val="0"/>
          <w:sz w:val="32"/>
          <w:szCs w:val="32"/>
        </w:rPr>
        <w:t>去年以来，我局</w:t>
      </w:r>
      <w:r w:rsidR="00807F18" w:rsidRPr="00583A38">
        <w:rPr>
          <w:rFonts w:ascii="仿宋_GB2312" w:eastAsia="仿宋_GB2312" w:hAnsi="宋体" w:cs="宋体" w:hint="eastAsia"/>
          <w:color w:val="000000" w:themeColor="text1"/>
          <w:kern w:val="0"/>
          <w:sz w:val="32"/>
          <w:szCs w:val="32"/>
        </w:rPr>
        <w:t>共受理</w:t>
      </w:r>
      <w:r w:rsidR="001F298D" w:rsidRPr="00583A38">
        <w:rPr>
          <w:rFonts w:ascii="仿宋_GB2312" w:eastAsia="仿宋_GB2312" w:hAnsi="宋体" w:cs="宋体" w:hint="eastAsia"/>
          <w:color w:val="000000" w:themeColor="text1"/>
          <w:kern w:val="0"/>
          <w:sz w:val="32"/>
          <w:szCs w:val="32"/>
        </w:rPr>
        <w:t>各类</w:t>
      </w:r>
      <w:r w:rsidR="00807F18" w:rsidRPr="00583A38">
        <w:rPr>
          <w:rFonts w:ascii="仿宋_GB2312" w:eastAsia="仿宋_GB2312" w:hAnsi="宋体" w:cs="宋体" w:hint="eastAsia"/>
          <w:color w:val="000000" w:themeColor="text1"/>
          <w:kern w:val="0"/>
          <w:sz w:val="32"/>
          <w:szCs w:val="32"/>
        </w:rPr>
        <w:t>业务282宗</w:t>
      </w:r>
      <w:r w:rsidR="001F298D" w:rsidRPr="00583A38">
        <w:rPr>
          <w:rFonts w:ascii="仿宋_GB2312" w:eastAsia="仿宋_GB2312" w:hAnsi="宋体" w:cs="宋体" w:hint="eastAsia"/>
          <w:color w:val="000000" w:themeColor="text1"/>
          <w:kern w:val="0"/>
          <w:sz w:val="32"/>
          <w:szCs w:val="32"/>
        </w:rPr>
        <w:t>；</w:t>
      </w:r>
      <w:r w:rsidR="00807F18" w:rsidRPr="00583A38">
        <w:rPr>
          <w:rFonts w:ascii="仿宋_GB2312" w:eastAsia="仿宋_GB2312" w:hAnsi="宋体" w:cs="宋体" w:hint="eastAsia"/>
          <w:color w:val="000000" w:themeColor="text1"/>
          <w:kern w:val="0"/>
          <w:sz w:val="32"/>
          <w:szCs w:val="32"/>
        </w:rPr>
        <w:t>通过12345政府服务热线，审核处理业务230条，办结业务230条</w:t>
      </w:r>
      <w:r w:rsidR="001F298D" w:rsidRPr="00583A38">
        <w:rPr>
          <w:rFonts w:ascii="仿宋_GB2312" w:eastAsia="仿宋_GB2312" w:hAnsi="宋体" w:cs="宋体" w:hint="eastAsia"/>
          <w:color w:val="000000" w:themeColor="text1"/>
          <w:kern w:val="0"/>
          <w:sz w:val="32"/>
          <w:szCs w:val="32"/>
        </w:rPr>
        <w:t>，</w:t>
      </w:r>
      <w:r w:rsidR="00807F18" w:rsidRPr="00583A38">
        <w:rPr>
          <w:rFonts w:ascii="仿宋_GB2312" w:eastAsia="仿宋_GB2312" w:hAnsi="宋体" w:cs="宋体" w:hint="eastAsia"/>
          <w:color w:val="000000" w:themeColor="text1"/>
          <w:kern w:val="0"/>
          <w:sz w:val="32"/>
          <w:szCs w:val="32"/>
        </w:rPr>
        <w:t>行政许可事项</w:t>
      </w:r>
      <w:proofErr w:type="gramStart"/>
      <w:r w:rsidR="00807F18" w:rsidRPr="00583A38">
        <w:rPr>
          <w:rFonts w:ascii="仿宋_GB2312" w:eastAsia="仿宋_GB2312" w:hAnsi="宋体" w:cs="宋体" w:hint="eastAsia"/>
          <w:color w:val="000000" w:themeColor="text1"/>
          <w:kern w:val="0"/>
          <w:sz w:val="32"/>
          <w:szCs w:val="32"/>
        </w:rPr>
        <w:t>网上全</w:t>
      </w:r>
      <w:proofErr w:type="gramEnd"/>
      <w:r w:rsidR="00807F18" w:rsidRPr="00583A38">
        <w:rPr>
          <w:rFonts w:ascii="仿宋_GB2312" w:eastAsia="仿宋_GB2312" w:hAnsi="宋体" w:cs="宋体" w:hint="eastAsia"/>
          <w:color w:val="000000" w:themeColor="text1"/>
          <w:kern w:val="0"/>
          <w:sz w:val="32"/>
          <w:szCs w:val="32"/>
        </w:rPr>
        <w:t>流程办理率100%、上网办理率100%、网上办结率均为100%，“零跑动”事项11项（含子项）。</w:t>
      </w:r>
    </w:p>
    <w:p w:rsidR="00AE7931" w:rsidRDefault="00B4015E" w:rsidP="0032255F">
      <w:pPr>
        <w:topLinePunct/>
        <w:autoSpaceDE w:val="0"/>
        <w:autoSpaceDN w:val="0"/>
        <w:spacing w:line="600" w:lineRule="exact"/>
        <w:ind w:firstLineChars="200" w:firstLine="643"/>
        <w:rPr>
          <w:rFonts w:ascii="仿宋_GB2312" w:eastAsia="仿宋_GB2312"/>
          <w:sz w:val="32"/>
          <w:szCs w:val="32"/>
        </w:rPr>
      </w:pPr>
      <w:r>
        <w:rPr>
          <w:rFonts w:ascii="仿宋_GB2312" w:eastAsia="仿宋_GB2312" w:hint="eastAsia"/>
          <w:b/>
          <w:sz w:val="32"/>
          <w:szCs w:val="32"/>
        </w:rPr>
        <w:t>5.</w:t>
      </w:r>
      <w:r w:rsidR="00AE7931" w:rsidRPr="00AE7931">
        <w:rPr>
          <w:rFonts w:ascii="仿宋_GB2312" w:eastAsia="仿宋_GB2312"/>
          <w:b/>
          <w:bCs/>
          <w:sz w:val="31"/>
          <w:szCs w:val="31"/>
        </w:rPr>
        <w:t>跑动次数情况。</w:t>
      </w:r>
      <w:r w:rsidR="00F659F2" w:rsidRPr="00246E2A">
        <w:rPr>
          <w:rFonts w:ascii="仿宋_GB2312" w:eastAsia="仿宋_GB2312" w:hint="eastAsia"/>
          <w:bCs/>
          <w:sz w:val="32"/>
          <w:szCs w:val="32"/>
        </w:rPr>
        <w:t>根据省政府关于网上办事大厅“申办事项实现零次跑动”的要求，行政许可委托事项申请件到现场办理次数最多不超过1次，可实现零次。</w:t>
      </w:r>
      <w:r w:rsidR="00F659F2">
        <w:rPr>
          <w:rFonts w:ascii="仿宋_GB2312" w:eastAsia="仿宋_GB2312" w:hint="eastAsia"/>
          <w:bCs/>
          <w:sz w:val="32"/>
          <w:szCs w:val="32"/>
        </w:rPr>
        <w:t>我局行政许可事项</w:t>
      </w:r>
      <w:r w:rsidR="00F659F2">
        <w:rPr>
          <w:rFonts w:ascii="仿宋_GB2312" w:eastAsia="仿宋_GB2312" w:hint="eastAsia"/>
          <w:sz w:val="32"/>
          <w:szCs w:val="32"/>
        </w:rPr>
        <w:t xml:space="preserve">均纳入“最多跑一次”事项清单，已实现“最多跑一次”。 </w:t>
      </w:r>
    </w:p>
    <w:p w:rsidR="00AE7931" w:rsidRPr="00AE7931" w:rsidRDefault="00B4015E" w:rsidP="0032255F">
      <w:pPr>
        <w:autoSpaceDE w:val="0"/>
        <w:autoSpaceDN w:val="0"/>
        <w:adjustRightInd w:val="0"/>
        <w:spacing w:line="600" w:lineRule="exact"/>
        <w:ind w:firstLineChars="200" w:firstLine="643"/>
        <w:jc w:val="left"/>
        <w:rPr>
          <w:rFonts w:ascii="仿宋_GB2312" w:eastAsia="仿宋_GB2312"/>
          <w:sz w:val="32"/>
          <w:szCs w:val="32"/>
        </w:rPr>
      </w:pPr>
      <w:r>
        <w:rPr>
          <w:rFonts w:ascii="仿宋_GB2312" w:eastAsia="仿宋_GB2312" w:hint="eastAsia"/>
          <w:b/>
          <w:bCs/>
          <w:sz w:val="32"/>
          <w:szCs w:val="32"/>
        </w:rPr>
        <w:t>6.</w:t>
      </w:r>
      <w:r w:rsidR="00AE7931" w:rsidRPr="00AE7931">
        <w:rPr>
          <w:rFonts w:ascii="仿宋_GB2312" w:eastAsia="仿宋_GB2312"/>
          <w:b/>
          <w:bCs/>
          <w:sz w:val="32"/>
          <w:szCs w:val="32"/>
        </w:rPr>
        <w:t>行政许可事项</w:t>
      </w:r>
      <w:proofErr w:type="gramStart"/>
      <w:r w:rsidR="00AE7931" w:rsidRPr="00AE7931">
        <w:rPr>
          <w:rFonts w:ascii="仿宋_GB2312" w:eastAsia="仿宋_GB2312"/>
          <w:b/>
          <w:bCs/>
          <w:sz w:val="32"/>
          <w:szCs w:val="32"/>
        </w:rPr>
        <w:t>网上全</w:t>
      </w:r>
      <w:proofErr w:type="gramEnd"/>
      <w:r w:rsidR="00AE7931" w:rsidRPr="00AE7931">
        <w:rPr>
          <w:rFonts w:ascii="仿宋_GB2312" w:eastAsia="仿宋_GB2312"/>
          <w:b/>
          <w:bCs/>
          <w:sz w:val="32"/>
          <w:szCs w:val="32"/>
        </w:rPr>
        <w:t>流程办理情况。</w:t>
      </w:r>
      <w:r w:rsidR="00AE7931" w:rsidRPr="001971A4">
        <w:rPr>
          <w:rFonts w:ascii="仿宋_GB2312" w:eastAsia="仿宋_GB2312" w:hint="eastAsia"/>
          <w:sz w:val="32"/>
          <w:szCs w:val="32"/>
        </w:rPr>
        <w:t>我局大力加强信</w:t>
      </w:r>
      <w:r w:rsidR="00AE7931">
        <w:rPr>
          <w:rFonts w:ascii="仿宋_GB2312" w:eastAsia="仿宋_GB2312" w:hint="eastAsia"/>
          <w:sz w:val="32"/>
          <w:szCs w:val="32"/>
        </w:rPr>
        <w:t>息化建设，提高行政许可事项网上办理率，做到全过程留痕和便于监督，我局所有行政许可</w:t>
      </w:r>
      <w:r w:rsidR="00AE7931">
        <w:rPr>
          <w:rFonts w:ascii="仿宋_GB2312" w:eastAsia="仿宋_GB2312"/>
          <w:sz w:val="32"/>
          <w:szCs w:val="32"/>
        </w:rPr>
        <w:t>事项全流程网上办理情况</w:t>
      </w:r>
      <w:r w:rsidR="00AE7931">
        <w:rPr>
          <w:rFonts w:ascii="仿宋_GB2312" w:eastAsia="仿宋_GB2312" w:hint="eastAsia"/>
          <w:sz w:val="32"/>
          <w:szCs w:val="32"/>
        </w:rPr>
        <w:t>。</w:t>
      </w:r>
    </w:p>
    <w:p w:rsidR="00783A40" w:rsidRDefault="00B4015E" w:rsidP="0032255F">
      <w:pPr>
        <w:spacing w:line="600" w:lineRule="exact"/>
        <w:ind w:firstLineChars="200" w:firstLine="622"/>
        <w:rPr>
          <w:rFonts w:ascii="仿宋_GB2312" w:eastAsia="仿宋_GB2312"/>
          <w:sz w:val="32"/>
          <w:szCs w:val="32"/>
        </w:rPr>
      </w:pPr>
      <w:r>
        <w:rPr>
          <w:rFonts w:ascii="仿宋_GB2312" w:eastAsia="仿宋_GB2312" w:hint="eastAsia"/>
          <w:b/>
          <w:sz w:val="31"/>
          <w:szCs w:val="31"/>
        </w:rPr>
        <w:t>7.</w:t>
      </w:r>
      <w:r w:rsidR="009E4CB2" w:rsidRPr="00CE6B89">
        <w:rPr>
          <w:rFonts w:ascii="仿宋_GB2312" w:eastAsia="仿宋_GB2312" w:hint="eastAsia"/>
          <w:b/>
          <w:sz w:val="31"/>
          <w:szCs w:val="31"/>
        </w:rPr>
        <w:t>公开公示情况。</w:t>
      </w:r>
      <w:r w:rsidR="007C587A" w:rsidRPr="00583A38">
        <w:rPr>
          <w:rFonts w:ascii="仿宋_GB2312" w:eastAsia="仿宋_GB2312" w:hint="eastAsia"/>
          <w:sz w:val="32"/>
          <w:szCs w:val="32"/>
        </w:rPr>
        <w:t>贯彻落实行政许可和行政处罚等信用</w:t>
      </w:r>
      <w:proofErr w:type="gramStart"/>
      <w:r w:rsidR="007C587A" w:rsidRPr="00583A38">
        <w:rPr>
          <w:rFonts w:ascii="仿宋_GB2312" w:eastAsia="仿宋_GB2312" w:hint="eastAsia"/>
          <w:sz w:val="32"/>
          <w:szCs w:val="32"/>
        </w:rPr>
        <w:t>信息双</w:t>
      </w:r>
      <w:proofErr w:type="gramEnd"/>
      <w:r w:rsidR="007C587A" w:rsidRPr="00583A38">
        <w:rPr>
          <w:rFonts w:ascii="仿宋_GB2312" w:eastAsia="仿宋_GB2312" w:hint="eastAsia"/>
          <w:sz w:val="32"/>
          <w:szCs w:val="32"/>
        </w:rPr>
        <w:t>公示制度，及时向社会公开市场监管职能、法律依据、职责权限、执法流程等事项。</w:t>
      </w:r>
      <w:r w:rsidR="00AA567A" w:rsidRPr="00583A38">
        <w:rPr>
          <w:rFonts w:ascii="仿宋_GB2312" w:eastAsia="仿宋_GB2312" w:hint="eastAsia"/>
          <w:color w:val="000000" w:themeColor="text1"/>
          <w:sz w:val="32"/>
          <w:szCs w:val="32"/>
        </w:rPr>
        <w:t>2018年以来</w:t>
      </w:r>
      <w:r w:rsidR="00783A40" w:rsidRPr="00583A38">
        <w:rPr>
          <w:rFonts w:ascii="仿宋_GB2312" w:eastAsia="仿宋_GB2312" w:hint="eastAsia"/>
          <w:color w:val="000000" w:themeColor="text1"/>
          <w:sz w:val="32"/>
          <w:szCs w:val="32"/>
        </w:rPr>
        <w:t>，</w:t>
      </w:r>
      <w:r w:rsidR="007C587A" w:rsidRPr="00583A38">
        <w:rPr>
          <w:rFonts w:ascii="仿宋_GB2312" w:eastAsia="仿宋_GB2312" w:hint="eastAsia"/>
          <w:color w:val="000000" w:themeColor="text1"/>
          <w:sz w:val="32"/>
          <w:szCs w:val="32"/>
        </w:rPr>
        <w:t>我局通过市双公示平台公开</w:t>
      </w:r>
      <w:proofErr w:type="gramStart"/>
      <w:r w:rsidR="00A00EBE" w:rsidRPr="00583A38">
        <w:rPr>
          <w:rFonts w:ascii="仿宋_GB2312" w:eastAsia="仿宋_GB2312" w:hint="eastAsia"/>
          <w:color w:val="000000" w:themeColor="text1"/>
          <w:sz w:val="32"/>
          <w:szCs w:val="32"/>
        </w:rPr>
        <w:t>线电频率</w:t>
      </w:r>
      <w:proofErr w:type="gramEnd"/>
      <w:r w:rsidR="00A00EBE" w:rsidRPr="00583A38">
        <w:rPr>
          <w:rFonts w:ascii="仿宋_GB2312" w:eastAsia="仿宋_GB2312" w:hint="eastAsia"/>
          <w:color w:val="000000" w:themeColor="text1"/>
          <w:sz w:val="32"/>
          <w:szCs w:val="32"/>
        </w:rPr>
        <w:t>指配审批（新申请）11宗，电频率指配审批（续期）3宗，电频率指配审批（变更）7宗，电频率指配审批（注销）1宗；无线电台（站）的设置使用和呼号指配审批（新申请）117</w:t>
      </w:r>
      <w:r w:rsidR="00A00EBE" w:rsidRPr="00583A38">
        <w:rPr>
          <w:rFonts w:ascii="仿宋_GB2312" w:eastAsia="仿宋_GB2312" w:hint="eastAsia"/>
          <w:color w:val="000000" w:themeColor="text1"/>
          <w:sz w:val="32"/>
          <w:szCs w:val="32"/>
        </w:rPr>
        <w:lastRenderedPageBreak/>
        <w:t>宗，无线电台（站）的设置使用和呼号指配审批（变更）40宗，无线电台（站）的设置使用和呼号指配审批（续期）14宗。</w:t>
      </w:r>
    </w:p>
    <w:p w:rsidR="00AE7931" w:rsidRDefault="00AE7931" w:rsidP="0032255F">
      <w:pPr>
        <w:spacing w:line="600" w:lineRule="exact"/>
        <w:ind w:firstLineChars="150" w:firstLine="482"/>
        <w:rPr>
          <w:rFonts w:ascii="仿宋_GB2312" w:eastAsia="仿宋_GB2312"/>
          <w:b/>
          <w:bCs/>
          <w:sz w:val="32"/>
          <w:szCs w:val="32"/>
        </w:rPr>
      </w:pPr>
      <w:r w:rsidRPr="00AE7931">
        <w:rPr>
          <w:rFonts w:ascii="仿宋_GB2312" w:eastAsia="仿宋_GB2312"/>
          <w:b/>
          <w:bCs/>
          <w:sz w:val="32"/>
          <w:szCs w:val="32"/>
        </w:rPr>
        <w:t>（三）加强事中事后监管情况。</w:t>
      </w:r>
    </w:p>
    <w:p w:rsidR="002F592A" w:rsidRDefault="00B4015E" w:rsidP="0032255F">
      <w:pPr>
        <w:topLinePunct/>
        <w:autoSpaceDE w:val="0"/>
        <w:autoSpaceDN w:val="0"/>
        <w:spacing w:line="600" w:lineRule="exact"/>
        <w:ind w:firstLineChars="200" w:firstLine="643"/>
        <w:rPr>
          <w:rFonts w:ascii="仿宋_GB2312" w:eastAsia="仿宋_GB2312"/>
          <w:sz w:val="32"/>
          <w:szCs w:val="32"/>
        </w:rPr>
      </w:pPr>
      <w:r>
        <w:rPr>
          <w:rFonts w:ascii="仿宋_GB2312" w:eastAsia="仿宋_GB2312" w:hint="eastAsia"/>
          <w:b/>
          <w:bCs/>
          <w:sz w:val="32"/>
          <w:szCs w:val="32"/>
        </w:rPr>
        <w:t>8.</w:t>
      </w:r>
      <w:r w:rsidR="00246E2A" w:rsidRPr="00246E2A">
        <w:rPr>
          <w:rFonts w:ascii="仿宋_GB2312" w:eastAsia="仿宋_GB2312"/>
          <w:b/>
          <w:bCs/>
          <w:sz w:val="32"/>
          <w:szCs w:val="32"/>
        </w:rPr>
        <w:t>开展监管情况。</w:t>
      </w:r>
      <w:r w:rsidR="00EC2820" w:rsidRPr="00D273CA">
        <w:rPr>
          <w:rFonts w:ascii="仿宋_GB2312" w:eastAsia="仿宋_GB2312" w:hint="eastAsia"/>
          <w:sz w:val="31"/>
          <w:szCs w:val="31"/>
        </w:rPr>
        <w:t>打击非法广播电台</w:t>
      </w:r>
      <w:r w:rsidR="00783A40">
        <w:rPr>
          <w:rFonts w:ascii="仿宋_GB2312" w:eastAsia="仿宋_GB2312" w:hint="eastAsia"/>
          <w:sz w:val="31"/>
          <w:szCs w:val="31"/>
        </w:rPr>
        <w:t>方面</w:t>
      </w:r>
      <w:r w:rsidR="00EC2820" w:rsidRPr="00D273CA">
        <w:rPr>
          <w:rFonts w:ascii="仿宋_GB2312" w:eastAsia="仿宋_GB2312" w:hint="eastAsia"/>
          <w:sz w:val="31"/>
          <w:szCs w:val="31"/>
        </w:rPr>
        <w:t>，</w:t>
      </w:r>
      <w:r w:rsidR="006B6976" w:rsidRPr="00D273CA">
        <w:rPr>
          <w:rFonts w:ascii="仿宋_GB2312" w:eastAsia="仿宋_GB2312" w:hint="eastAsia"/>
          <w:sz w:val="32"/>
          <w:szCs w:val="32"/>
        </w:rPr>
        <w:t>我局联合市公安局、市文化广播新闻出版局积极打击非法广播电台。根据群众举报和日常监测，先后开展行动，在虎门、厚街、石龙、</w:t>
      </w:r>
      <w:r w:rsidR="00A00EBE" w:rsidRPr="00583A38">
        <w:rPr>
          <w:rFonts w:ascii="仿宋_GB2312" w:eastAsia="仿宋_GB2312" w:hint="eastAsia"/>
          <w:color w:val="000000" w:themeColor="text1"/>
          <w:sz w:val="32"/>
          <w:szCs w:val="32"/>
        </w:rPr>
        <w:t>常平等多个镇区共</w:t>
      </w:r>
      <w:r w:rsidR="00783A40" w:rsidRPr="00583A38">
        <w:rPr>
          <w:rFonts w:ascii="仿宋_GB2312" w:eastAsia="仿宋_GB2312" w:hint="eastAsia"/>
          <w:color w:val="000000" w:themeColor="text1"/>
          <w:sz w:val="32"/>
          <w:szCs w:val="32"/>
        </w:rPr>
        <w:t>协助</w:t>
      </w:r>
      <w:r w:rsidR="00A00EBE" w:rsidRPr="00583A38">
        <w:rPr>
          <w:rFonts w:ascii="仿宋_GB2312" w:eastAsia="仿宋_GB2312" w:hint="eastAsia"/>
          <w:color w:val="000000" w:themeColor="text1"/>
          <w:sz w:val="32"/>
          <w:szCs w:val="32"/>
        </w:rPr>
        <w:t>查处</w:t>
      </w:r>
      <w:r w:rsidR="00783A40" w:rsidRPr="00583A38">
        <w:rPr>
          <w:rFonts w:ascii="仿宋_GB2312" w:eastAsia="仿宋_GB2312" w:hint="eastAsia"/>
          <w:color w:val="000000" w:themeColor="text1"/>
          <w:sz w:val="32"/>
          <w:szCs w:val="32"/>
        </w:rPr>
        <w:t>和取缔</w:t>
      </w:r>
      <w:r w:rsidR="00A00EBE" w:rsidRPr="00583A38">
        <w:rPr>
          <w:rFonts w:ascii="仿宋_GB2312" w:eastAsia="仿宋_GB2312" w:hint="eastAsia"/>
          <w:color w:val="000000" w:themeColor="text1"/>
          <w:sz w:val="32"/>
          <w:szCs w:val="32"/>
        </w:rPr>
        <w:t>了78个传播假冒医药广告的非法广播电台，净化了我市的广播环境，保障了广播电视的播出安全</w:t>
      </w:r>
      <w:r w:rsidR="00783A40" w:rsidRPr="00583A38">
        <w:rPr>
          <w:rFonts w:ascii="仿宋_GB2312" w:eastAsia="仿宋_GB2312" w:hint="eastAsia"/>
          <w:color w:val="000000" w:themeColor="text1"/>
          <w:sz w:val="32"/>
          <w:szCs w:val="32"/>
        </w:rPr>
        <w:t>；</w:t>
      </w:r>
      <w:r w:rsidR="00A00EBE" w:rsidRPr="00583A38">
        <w:rPr>
          <w:rFonts w:ascii="仿宋_GB2312" w:eastAsia="仿宋_GB2312" w:hint="eastAsia"/>
          <w:color w:val="000000" w:themeColor="text1"/>
          <w:sz w:val="32"/>
          <w:szCs w:val="32"/>
        </w:rPr>
        <w:t>同时处理无线电辐射投诉24宗，消除群众对基站辐射疑虑。</w:t>
      </w:r>
      <w:r w:rsidR="00EC2820" w:rsidRPr="00583A38">
        <w:rPr>
          <w:rFonts w:eastAsia="仿宋_GB2312" w:hint="eastAsia"/>
          <w:color w:val="000000" w:themeColor="text1"/>
          <w:sz w:val="32"/>
          <w:szCs w:val="32"/>
        </w:rPr>
        <w:t>打击</w:t>
      </w:r>
      <w:r w:rsidR="00EC2820" w:rsidRPr="00D273CA">
        <w:rPr>
          <w:rFonts w:eastAsia="仿宋_GB2312" w:hint="eastAsia"/>
          <w:sz w:val="32"/>
          <w:szCs w:val="32"/>
        </w:rPr>
        <w:t>非法成品油经营</w:t>
      </w:r>
      <w:r w:rsidR="00783A40">
        <w:rPr>
          <w:rFonts w:eastAsia="仿宋_GB2312" w:hint="eastAsia"/>
          <w:sz w:val="32"/>
          <w:szCs w:val="32"/>
        </w:rPr>
        <w:t>方面</w:t>
      </w:r>
      <w:r w:rsidR="00EC2820" w:rsidRPr="00D273CA">
        <w:rPr>
          <w:rFonts w:eastAsia="仿宋_GB2312" w:hint="eastAsia"/>
          <w:sz w:val="32"/>
          <w:szCs w:val="32"/>
        </w:rPr>
        <w:t>，</w:t>
      </w:r>
      <w:r w:rsidR="00EC2820" w:rsidRPr="001971A4">
        <w:rPr>
          <w:rFonts w:ascii="仿宋_GB2312" w:eastAsia="仿宋_GB2312" w:hint="eastAsia"/>
          <w:sz w:val="32"/>
          <w:szCs w:val="32"/>
        </w:rPr>
        <w:t>我局会同公安、安监、工商、交通等单位及各镇街（园区）在全市范围内</w:t>
      </w:r>
      <w:r w:rsidR="00246E2A">
        <w:rPr>
          <w:rFonts w:ascii="仿宋_GB2312" w:eastAsia="仿宋_GB2312" w:hint="eastAsia"/>
          <w:sz w:val="32"/>
          <w:szCs w:val="32"/>
        </w:rPr>
        <w:t>开展打击“黑油”行动</w:t>
      </w:r>
      <w:r w:rsidR="00EC2820" w:rsidRPr="001971A4">
        <w:rPr>
          <w:rFonts w:ascii="仿宋_GB2312" w:eastAsia="仿宋_GB2312" w:hint="eastAsia"/>
          <w:sz w:val="32"/>
          <w:szCs w:val="32"/>
        </w:rPr>
        <w:t>。</w:t>
      </w:r>
      <w:r w:rsidR="002F592A" w:rsidRPr="00583A38">
        <w:rPr>
          <w:rFonts w:ascii="仿宋_GB2312" w:eastAsia="仿宋_GB2312" w:hint="eastAsia"/>
          <w:sz w:val="32"/>
          <w:szCs w:val="32"/>
        </w:rPr>
        <w:t>2018年，全市各镇街（园区）共开展排查行动10万多人次参与打击“黑油”专项行动，成功取缔“黑油”窝点789个，查扣“黑油”约824吨（其中汽油300吨、柴油524吨），查扣涉嫌“黑油”车辆905辆等一大批涉案物资及作案工具。“黑油”刑事立案63宗，破案62宗，抓获涉案人员88人、刑事拘留81人、逮捕49人，至今已判刑19人。</w:t>
      </w:r>
    </w:p>
    <w:p w:rsidR="00246E2A" w:rsidRDefault="00B4015E" w:rsidP="0032255F">
      <w:pPr>
        <w:topLinePunct/>
        <w:autoSpaceDE w:val="0"/>
        <w:autoSpaceDN w:val="0"/>
        <w:spacing w:line="600" w:lineRule="exact"/>
        <w:ind w:firstLineChars="200" w:firstLine="640"/>
      </w:pPr>
      <w:r>
        <w:rPr>
          <w:rFonts w:ascii="仿宋_GB2312" w:eastAsia="仿宋_GB2312" w:hint="eastAsia"/>
          <w:sz w:val="32"/>
          <w:szCs w:val="32"/>
        </w:rPr>
        <w:t>9.</w:t>
      </w:r>
      <w:r w:rsidR="00246E2A" w:rsidRPr="00246E2A">
        <w:rPr>
          <w:rFonts w:ascii="仿宋_GB2312" w:eastAsia="仿宋_GB2312"/>
          <w:b/>
          <w:bCs/>
          <w:sz w:val="32"/>
          <w:szCs w:val="32"/>
        </w:rPr>
        <w:t>创新监管方式情况。</w:t>
      </w:r>
      <w:r w:rsidR="00246E2A">
        <w:rPr>
          <w:rFonts w:ascii="仿宋_GB2312" w:eastAsia="仿宋_GB2312" w:cs="仿宋_GB2312" w:hint="eastAsia"/>
          <w:color w:val="000000"/>
          <w:kern w:val="0"/>
          <w:sz w:val="32"/>
          <w:szCs w:val="32"/>
        </w:rPr>
        <w:t>我局制定了《东莞市经济和信息化局随机抽查事中事后监管工作方案》，对照权责清单，涉及行政检查事项的纳入随机抽查事项共有</w:t>
      </w:r>
      <w:r w:rsidR="00246E2A">
        <w:rPr>
          <w:rFonts w:eastAsia="黑体"/>
          <w:color w:val="000000"/>
          <w:kern w:val="0"/>
          <w:sz w:val="32"/>
          <w:szCs w:val="32"/>
        </w:rPr>
        <w:t>6</w:t>
      </w:r>
      <w:r w:rsidR="00246E2A">
        <w:rPr>
          <w:rFonts w:ascii="仿宋_GB2312" w:eastAsia="仿宋_GB2312" w:cs="仿宋_GB2312" w:hint="eastAsia"/>
          <w:color w:val="000000"/>
          <w:kern w:val="0"/>
          <w:sz w:val="32"/>
          <w:szCs w:val="32"/>
        </w:rPr>
        <w:t>项</w:t>
      </w:r>
      <w:r w:rsidR="00783A40">
        <w:rPr>
          <w:rFonts w:ascii="仿宋_GB2312" w:eastAsia="仿宋_GB2312" w:cs="仿宋_GB2312" w:hint="eastAsia"/>
          <w:color w:val="000000"/>
          <w:kern w:val="0"/>
          <w:sz w:val="32"/>
          <w:szCs w:val="32"/>
        </w:rPr>
        <w:t>，</w:t>
      </w:r>
      <w:r w:rsidR="00246E2A">
        <w:rPr>
          <w:rFonts w:ascii="仿宋_GB2312" w:eastAsia="仿宋_GB2312" w:cs="仿宋_GB2312" w:hint="eastAsia"/>
          <w:color w:val="000000"/>
          <w:kern w:val="0"/>
          <w:sz w:val="32"/>
          <w:szCs w:val="32"/>
        </w:rPr>
        <w:t>相关业务科室分别编制“一单两库”制度，切实做好随机抽查工作，合理调配执法检查力量，</w:t>
      </w:r>
      <w:r w:rsidR="00246E2A">
        <w:rPr>
          <w:rFonts w:ascii="仿宋_GB2312" w:eastAsia="仿宋_GB2312" w:cs="仿宋_GB2312" w:hint="eastAsia"/>
          <w:color w:val="000000"/>
          <w:kern w:val="0"/>
          <w:sz w:val="32"/>
          <w:szCs w:val="32"/>
        </w:rPr>
        <w:lastRenderedPageBreak/>
        <w:t>不断提高检查水平，切实把随机抽查监管落到实处。在随机抽查工作中，根据市场主体的信用情况，建立健全市场主体诚信档案、失信联合惩戒机制和黑名单制度，将随机抽查结果纳入市场主体的社会信用记录。</w:t>
      </w:r>
    </w:p>
    <w:p w:rsidR="00246E2A" w:rsidRPr="00246E2A" w:rsidRDefault="00246E2A" w:rsidP="0032255F">
      <w:pPr>
        <w:topLinePunct/>
        <w:autoSpaceDE w:val="0"/>
        <w:autoSpaceDN w:val="0"/>
        <w:spacing w:line="600" w:lineRule="exact"/>
        <w:ind w:firstLineChars="200" w:firstLine="643"/>
        <w:rPr>
          <w:rFonts w:ascii="仿宋_GB2312" w:eastAsia="仿宋_GB2312"/>
          <w:b/>
          <w:bCs/>
          <w:sz w:val="32"/>
          <w:szCs w:val="32"/>
        </w:rPr>
      </w:pPr>
      <w:r w:rsidRPr="00246E2A">
        <w:rPr>
          <w:rFonts w:ascii="仿宋_GB2312" w:eastAsia="仿宋_GB2312"/>
          <w:b/>
          <w:bCs/>
          <w:sz w:val="32"/>
          <w:szCs w:val="32"/>
        </w:rPr>
        <w:t>（</w:t>
      </w:r>
      <w:r w:rsidRPr="00246E2A">
        <w:rPr>
          <w:rFonts w:ascii="仿宋_GB2312" w:eastAsia="仿宋_GB2312" w:hint="eastAsia"/>
          <w:b/>
          <w:bCs/>
          <w:sz w:val="32"/>
          <w:szCs w:val="32"/>
        </w:rPr>
        <w:t>四</w:t>
      </w:r>
      <w:r>
        <w:rPr>
          <w:rFonts w:ascii="仿宋_GB2312" w:eastAsia="仿宋_GB2312"/>
          <w:b/>
          <w:bCs/>
          <w:sz w:val="32"/>
          <w:szCs w:val="32"/>
        </w:rPr>
        <w:t>）创新和优化服务情况</w:t>
      </w:r>
    </w:p>
    <w:p w:rsidR="00DF78E9" w:rsidRPr="006158C0" w:rsidRDefault="00B4015E" w:rsidP="0032255F">
      <w:pPr>
        <w:topLinePunct/>
        <w:autoSpaceDE w:val="0"/>
        <w:autoSpaceDN w:val="0"/>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10.</w:t>
      </w:r>
      <w:r w:rsidR="00246E2A" w:rsidRPr="006158C0">
        <w:rPr>
          <w:rFonts w:ascii="仿宋_GB2312" w:eastAsia="仿宋_GB2312"/>
          <w:b/>
          <w:bCs/>
          <w:sz w:val="32"/>
          <w:szCs w:val="32"/>
        </w:rPr>
        <w:t xml:space="preserve"> 提高服务质量情况。</w:t>
      </w:r>
      <w:r w:rsidR="006158C0" w:rsidRPr="00246E2A">
        <w:rPr>
          <w:rFonts w:ascii="仿宋_GB2312" w:eastAsia="仿宋_GB2312" w:hint="eastAsia"/>
          <w:bCs/>
          <w:sz w:val="32"/>
          <w:szCs w:val="32"/>
        </w:rPr>
        <w:t>实行</w:t>
      </w:r>
      <w:proofErr w:type="gramStart"/>
      <w:r w:rsidR="006158C0" w:rsidRPr="00246E2A">
        <w:rPr>
          <w:rFonts w:ascii="仿宋_GB2312" w:eastAsia="仿宋_GB2312" w:hint="eastAsia"/>
          <w:bCs/>
          <w:sz w:val="32"/>
          <w:szCs w:val="32"/>
        </w:rPr>
        <w:t>双渠道</w:t>
      </w:r>
      <w:proofErr w:type="gramEnd"/>
      <w:r w:rsidR="006158C0" w:rsidRPr="00246E2A">
        <w:rPr>
          <w:rFonts w:ascii="仿宋_GB2312" w:eastAsia="仿宋_GB2312" w:hint="eastAsia"/>
          <w:bCs/>
          <w:sz w:val="32"/>
          <w:szCs w:val="32"/>
        </w:rPr>
        <w:t>告知，即网上办事大</w:t>
      </w:r>
      <w:r w:rsidR="006158C0" w:rsidRPr="006158C0">
        <w:rPr>
          <w:rFonts w:ascii="仿宋_GB2312" w:eastAsia="仿宋_GB2312" w:hint="eastAsia"/>
          <w:bCs/>
          <w:sz w:val="32"/>
          <w:szCs w:val="32"/>
        </w:rPr>
        <w:t>厅系统通知和经办人员人工告知两种方式同步进行的方式；许可结果信息将同步在</w:t>
      </w:r>
      <w:r w:rsidR="003C7AB6">
        <w:rPr>
          <w:rFonts w:ascii="仿宋_GB2312" w:eastAsia="仿宋_GB2312" w:hint="eastAsia"/>
          <w:bCs/>
          <w:sz w:val="32"/>
          <w:szCs w:val="32"/>
        </w:rPr>
        <w:t>省工业和信息化</w:t>
      </w:r>
      <w:proofErr w:type="gramStart"/>
      <w:r w:rsidR="003C7AB6">
        <w:rPr>
          <w:rFonts w:ascii="仿宋_GB2312" w:eastAsia="仿宋_GB2312" w:hint="eastAsia"/>
          <w:bCs/>
          <w:sz w:val="32"/>
          <w:szCs w:val="32"/>
        </w:rPr>
        <w:t>厅</w:t>
      </w:r>
      <w:r w:rsidR="006158C0" w:rsidRPr="006158C0">
        <w:rPr>
          <w:rFonts w:ascii="仿宋_GB2312" w:eastAsia="仿宋_GB2312" w:hint="eastAsia"/>
          <w:bCs/>
          <w:sz w:val="32"/>
          <w:szCs w:val="32"/>
        </w:rPr>
        <w:t>公众</w:t>
      </w:r>
      <w:proofErr w:type="gramEnd"/>
      <w:r w:rsidR="006158C0" w:rsidRPr="006158C0">
        <w:rPr>
          <w:rFonts w:ascii="仿宋_GB2312" w:eastAsia="仿宋_GB2312" w:hint="eastAsia"/>
          <w:bCs/>
          <w:sz w:val="32"/>
          <w:szCs w:val="32"/>
        </w:rPr>
        <w:t>网站上公开；</w:t>
      </w:r>
      <w:r w:rsidR="00DF78E9" w:rsidRPr="006158C0">
        <w:rPr>
          <w:rFonts w:ascii="仿宋_GB2312" w:eastAsia="仿宋_GB2312" w:hint="eastAsia"/>
          <w:bCs/>
          <w:sz w:val="32"/>
          <w:szCs w:val="32"/>
        </w:rPr>
        <w:t>无</w:t>
      </w:r>
      <w:r w:rsidR="00DF78E9" w:rsidRPr="006158C0">
        <w:rPr>
          <w:rFonts w:ascii="仿宋_GB2312" w:eastAsia="仿宋_GB2312"/>
          <w:bCs/>
          <w:sz w:val="32"/>
          <w:szCs w:val="32"/>
        </w:rPr>
        <w:t>线电</w:t>
      </w:r>
      <w:r w:rsidR="00DF78E9" w:rsidRPr="006158C0">
        <w:rPr>
          <w:rFonts w:ascii="仿宋_GB2312" w:eastAsia="仿宋_GB2312" w:hint="eastAsia"/>
          <w:bCs/>
          <w:sz w:val="32"/>
          <w:szCs w:val="32"/>
        </w:rPr>
        <w:t>审批业务</w:t>
      </w:r>
      <w:r w:rsidR="00DF78E9" w:rsidRPr="006158C0">
        <w:rPr>
          <w:rFonts w:ascii="仿宋_GB2312" w:eastAsia="仿宋_GB2312"/>
          <w:bCs/>
          <w:sz w:val="32"/>
          <w:szCs w:val="32"/>
        </w:rPr>
        <w:t>相关事项</w:t>
      </w:r>
      <w:r w:rsidR="00DF78E9" w:rsidRPr="006158C0">
        <w:rPr>
          <w:rFonts w:ascii="仿宋_GB2312" w:eastAsia="仿宋_GB2312" w:hint="eastAsia"/>
          <w:bCs/>
          <w:sz w:val="32"/>
          <w:szCs w:val="32"/>
        </w:rPr>
        <w:t>办结出证环节中，经核对书面申请材料与网上申请材料一致后，通知申请人前来领取许可证照或许可文件。经申请人的特别要求，还可采用EMS快递方式将许可证照或许可文件送达至申请人。</w:t>
      </w:r>
    </w:p>
    <w:p w:rsidR="002A52EC" w:rsidRPr="006158C0" w:rsidRDefault="00B4015E" w:rsidP="0032255F">
      <w:pPr>
        <w:topLinePunct/>
        <w:autoSpaceDE w:val="0"/>
        <w:autoSpaceDN w:val="0"/>
        <w:spacing w:line="600" w:lineRule="exact"/>
        <w:ind w:firstLineChars="200" w:firstLine="643"/>
        <w:rPr>
          <w:rFonts w:ascii="仿宋_GB2312" w:eastAsia="仿宋_GB2312"/>
          <w:bCs/>
          <w:sz w:val="32"/>
          <w:szCs w:val="32"/>
        </w:rPr>
      </w:pPr>
      <w:r>
        <w:rPr>
          <w:rFonts w:ascii="仿宋_GB2312" w:eastAsia="仿宋_GB2312" w:hint="eastAsia"/>
          <w:b/>
          <w:bCs/>
          <w:sz w:val="32"/>
          <w:szCs w:val="32"/>
        </w:rPr>
        <w:t>11.</w:t>
      </w:r>
      <w:r w:rsidR="00E75E03" w:rsidRPr="006158C0">
        <w:rPr>
          <w:rFonts w:ascii="仿宋_GB2312" w:eastAsia="仿宋_GB2312"/>
          <w:b/>
          <w:bCs/>
          <w:sz w:val="32"/>
          <w:szCs w:val="32"/>
        </w:rPr>
        <w:t>优化办理流程情况</w:t>
      </w:r>
      <w:r w:rsidR="00E75E03" w:rsidRPr="006158C0">
        <w:rPr>
          <w:rFonts w:ascii="仿宋_GB2312" w:eastAsia="仿宋_GB2312"/>
          <w:bCs/>
          <w:sz w:val="32"/>
          <w:szCs w:val="32"/>
        </w:rPr>
        <w:t>。</w:t>
      </w:r>
      <w:r w:rsidR="002A52EC" w:rsidRPr="006158C0">
        <w:rPr>
          <w:rFonts w:ascii="仿宋_GB2312" w:eastAsia="仿宋_GB2312" w:hint="eastAsia"/>
          <w:bCs/>
          <w:sz w:val="32"/>
          <w:szCs w:val="32"/>
        </w:rPr>
        <w:t>我局</w:t>
      </w:r>
      <w:r w:rsidR="002A52EC" w:rsidRPr="00583A38">
        <w:rPr>
          <w:rFonts w:ascii="仿宋_GB2312" w:eastAsia="仿宋_GB2312" w:hint="eastAsia"/>
          <w:bCs/>
          <w:sz w:val="32"/>
          <w:szCs w:val="32"/>
        </w:rPr>
        <w:t>已</w:t>
      </w:r>
      <w:r w:rsidR="002A52EC" w:rsidRPr="00583A38">
        <w:rPr>
          <w:rFonts w:ascii="仿宋_GB2312" w:eastAsia="仿宋_GB2312" w:hint="eastAsia"/>
          <w:bCs/>
          <w:color w:val="000000" w:themeColor="text1"/>
          <w:sz w:val="32"/>
          <w:szCs w:val="32"/>
        </w:rPr>
        <w:t>开展“减证便民”行动，按照行政审批标准化事项标准录入新增事项成品油经营资格初审（取消）、无线电频率使用权转让的标准化内容，完成</w:t>
      </w:r>
      <w:r w:rsidR="00FC3F64" w:rsidRPr="00583A38">
        <w:rPr>
          <w:rFonts w:ascii="仿宋_GB2312" w:eastAsia="仿宋_GB2312" w:hint="eastAsia"/>
          <w:bCs/>
          <w:color w:val="000000" w:themeColor="text1"/>
          <w:sz w:val="32"/>
          <w:szCs w:val="32"/>
        </w:rPr>
        <w:t>所有许可事项</w:t>
      </w:r>
      <w:r w:rsidR="002A52EC" w:rsidRPr="00583A38">
        <w:rPr>
          <w:rFonts w:ascii="仿宋_GB2312" w:eastAsia="仿宋_GB2312" w:hint="eastAsia"/>
          <w:bCs/>
          <w:color w:val="000000" w:themeColor="text1"/>
          <w:sz w:val="32"/>
          <w:szCs w:val="32"/>
        </w:rPr>
        <w:t>的办事流程图绘制和公开，为申请人</w:t>
      </w:r>
      <w:r w:rsidR="002A52EC" w:rsidRPr="00583A38">
        <w:rPr>
          <w:rFonts w:ascii="仿宋_GB2312" w:eastAsia="仿宋_GB2312" w:hint="eastAsia"/>
          <w:bCs/>
          <w:sz w:val="32"/>
          <w:szCs w:val="32"/>
        </w:rPr>
        <w:t>提供极大便利</w:t>
      </w:r>
      <w:r w:rsidR="002A52EC" w:rsidRPr="006158C0">
        <w:rPr>
          <w:rFonts w:ascii="仿宋_GB2312" w:eastAsia="仿宋_GB2312" w:hint="eastAsia"/>
          <w:bCs/>
          <w:sz w:val="32"/>
          <w:szCs w:val="32"/>
        </w:rPr>
        <w:t>；无线电11</w:t>
      </w:r>
      <w:r w:rsidR="00FC3F64">
        <w:rPr>
          <w:rFonts w:ascii="仿宋_GB2312" w:eastAsia="仿宋_GB2312" w:hint="eastAsia"/>
          <w:bCs/>
          <w:sz w:val="32"/>
          <w:szCs w:val="32"/>
        </w:rPr>
        <w:t>个子</w:t>
      </w:r>
      <w:proofErr w:type="gramStart"/>
      <w:r w:rsidR="002A52EC" w:rsidRPr="006158C0">
        <w:rPr>
          <w:rFonts w:ascii="仿宋_GB2312" w:eastAsia="仿宋_GB2312" w:hint="eastAsia"/>
          <w:bCs/>
          <w:sz w:val="32"/>
          <w:szCs w:val="32"/>
        </w:rPr>
        <w:t>项行政</w:t>
      </w:r>
      <w:proofErr w:type="gramEnd"/>
      <w:r w:rsidR="002A52EC" w:rsidRPr="006158C0">
        <w:rPr>
          <w:rFonts w:ascii="仿宋_GB2312" w:eastAsia="仿宋_GB2312" w:hint="eastAsia"/>
          <w:bCs/>
          <w:sz w:val="32"/>
          <w:szCs w:val="32"/>
        </w:rPr>
        <w:t>许可委托事项通过省网上办事</w:t>
      </w:r>
      <w:proofErr w:type="gramStart"/>
      <w:r w:rsidR="002A52EC" w:rsidRPr="006158C0">
        <w:rPr>
          <w:rFonts w:ascii="仿宋_GB2312" w:eastAsia="仿宋_GB2312" w:hint="eastAsia"/>
          <w:bCs/>
          <w:sz w:val="32"/>
          <w:szCs w:val="32"/>
        </w:rPr>
        <w:t>大厅省经信委窗口</w:t>
      </w:r>
      <w:proofErr w:type="gramEnd"/>
      <w:r w:rsidR="002A52EC" w:rsidRPr="006158C0">
        <w:rPr>
          <w:rFonts w:ascii="仿宋_GB2312" w:eastAsia="仿宋_GB2312" w:hint="eastAsia"/>
          <w:bCs/>
          <w:sz w:val="32"/>
          <w:szCs w:val="32"/>
        </w:rPr>
        <w:t>统一申报，我局通过网上平台进行受理、审查、出证，并通知申请人前来领取许可文件。</w:t>
      </w:r>
    </w:p>
    <w:p w:rsidR="00DF78E9" w:rsidRPr="006158C0" w:rsidRDefault="00B4015E" w:rsidP="0032255F">
      <w:pPr>
        <w:topLinePunct/>
        <w:autoSpaceDE w:val="0"/>
        <w:autoSpaceDN w:val="0"/>
        <w:spacing w:line="600" w:lineRule="exact"/>
        <w:ind w:firstLineChars="200" w:firstLine="643"/>
        <w:rPr>
          <w:rFonts w:ascii="仿宋_GB2312" w:eastAsia="仿宋_GB2312"/>
          <w:bCs/>
          <w:sz w:val="32"/>
          <w:szCs w:val="32"/>
        </w:rPr>
      </w:pPr>
      <w:r>
        <w:rPr>
          <w:rFonts w:ascii="仿宋_GB2312" w:eastAsia="仿宋_GB2312" w:hint="eastAsia"/>
          <w:b/>
          <w:bCs/>
          <w:sz w:val="32"/>
          <w:szCs w:val="32"/>
        </w:rPr>
        <w:t>12.</w:t>
      </w:r>
      <w:r w:rsidR="00E75E03" w:rsidRPr="006158C0">
        <w:rPr>
          <w:rFonts w:ascii="仿宋_GB2312" w:eastAsia="仿宋_GB2312"/>
          <w:b/>
          <w:bCs/>
          <w:sz w:val="32"/>
          <w:szCs w:val="32"/>
        </w:rPr>
        <w:t>精简办事材料情况。</w:t>
      </w:r>
      <w:r w:rsidR="00067459" w:rsidRPr="00D273CA">
        <w:rPr>
          <w:rFonts w:ascii="仿宋_GB2312" w:eastAsia="仿宋_GB2312" w:hint="eastAsia"/>
          <w:bCs/>
          <w:sz w:val="32"/>
          <w:szCs w:val="32"/>
        </w:rPr>
        <w:t>成品油经营资格相关事项初审环节，企业已校对过原件的资料，都进行扫描备案，下次可不再重复校</w:t>
      </w:r>
      <w:r w:rsidR="00067459" w:rsidRPr="00D273CA">
        <w:rPr>
          <w:rFonts w:ascii="仿宋_GB2312" w:eastAsia="仿宋_GB2312" w:hint="eastAsia"/>
          <w:bCs/>
          <w:sz w:val="32"/>
          <w:szCs w:val="32"/>
        </w:rPr>
        <w:lastRenderedPageBreak/>
        <w:t>对，节省了企业整理资料的时间，也减少了企业重要资料丢失的可能；</w:t>
      </w:r>
      <w:r w:rsidR="00DF78E9" w:rsidRPr="00D273CA">
        <w:rPr>
          <w:rFonts w:ascii="仿宋_GB2312" w:eastAsia="仿宋_GB2312"/>
          <w:bCs/>
          <w:sz w:val="32"/>
          <w:szCs w:val="32"/>
        </w:rPr>
        <w:t>无线电</w:t>
      </w:r>
      <w:r w:rsidR="00DF78E9" w:rsidRPr="00D273CA">
        <w:rPr>
          <w:rFonts w:ascii="仿宋_GB2312" w:eastAsia="仿宋_GB2312" w:hint="eastAsia"/>
          <w:bCs/>
          <w:sz w:val="32"/>
          <w:szCs w:val="32"/>
        </w:rPr>
        <w:t>审批业务</w:t>
      </w:r>
      <w:r w:rsidR="00DF78E9" w:rsidRPr="00D273CA">
        <w:rPr>
          <w:rFonts w:ascii="仿宋_GB2312" w:eastAsia="仿宋_GB2312"/>
          <w:bCs/>
          <w:sz w:val="32"/>
          <w:szCs w:val="32"/>
        </w:rPr>
        <w:t>相关事项</w:t>
      </w:r>
      <w:r w:rsidR="00DF78E9" w:rsidRPr="00D273CA">
        <w:rPr>
          <w:rFonts w:ascii="仿宋_GB2312" w:eastAsia="仿宋_GB2312" w:hint="eastAsia"/>
          <w:bCs/>
          <w:sz w:val="32"/>
          <w:szCs w:val="32"/>
        </w:rPr>
        <w:t>,针对</w:t>
      </w:r>
      <w:r w:rsidR="00DF78E9" w:rsidRPr="006158C0">
        <w:rPr>
          <w:rFonts w:ascii="仿宋_GB2312" w:eastAsia="仿宋_GB2312" w:hint="eastAsia"/>
          <w:bCs/>
          <w:sz w:val="32"/>
          <w:szCs w:val="32"/>
        </w:rPr>
        <w:t>可以通过工信部行政许可结果公开系统、东莞市政务数据服务平台等系统查询到信息的企业，由我局自行查询确认，不需要再提供无</w:t>
      </w:r>
      <w:r w:rsidR="00067459" w:rsidRPr="006158C0">
        <w:rPr>
          <w:rFonts w:ascii="仿宋_GB2312" w:eastAsia="仿宋_GB2312" w:hint="eastAsia"/>
          <w:bCs/>
          <w:sz w:val="32"/>
          <w:szCs w:val="32"/>
        </w:rPr>
        <w:t>线电发射设备型号核准证、营业执照、统一社会信用代码等材料复印件。</w:t>
      </w:r>
      <w:r w:rsidR="00DF78E9" w:rsidRPr="006158C0">
        <w:rPr>
          <w:rFonts w:ascii="仿宋_GB2312" w:eastAsia="仿宋_GB2312" w:hint="eastAsia"/>
          <w:bCs/>
          <w:sz w:val="32"/>
          <w:szCs w:val="32"/>
        </w:rPr>
        <w:t>具体按照省的要求统一实施。</w:t>
      </w:r>
    </w:p>
    <w:p w:rsidR="00185B04" w:rsidRPr="00583A38" w:rsidRDefault="00B4015E" w:rsidP="0032255F">
      <w:pPr>
        <w:topLinePunct/>
        <w:autoSpaceDE w:val="0"/>
        <w:autoSpaceDN w:val="0"/>
        <w:spacing w:line="60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13.</w:t>
      </w:r>
      <w:r w:rsidR="00464111" w:rsidRPr="006158C0">
        <w:rPr>
          <w:rFonts w:ascii="仿宋_GB2312" w:eastAsia="仿宋_GB2312"/>
          <w:b/>
          <w:bCs/>
          <w:sz w:val="32"/>
          <w:szCs w:val="32"/>
        </w:rPr>
        <w:t>缩短办事时限情况。</w:t>
      </w:r>
      <w:r w:rsidR="00185B04" w:rsidRPr="006158C0">
        <w:rPr>
          <w:rFonts w:ascii="仿宋_GB2312" w:eastAsia="仿宋_GB2312" w:hint="eastAsia"/>
          <w:sz w:val="32"/>
          <w:szCs w:val="32"/>
        </w:rPr>
        <w:t>监控化学品用户审核法定办结期限为</w:t>
      </w:r>
      <w:r w:rsidR="00185B04" w:rsidRPr="006158C0">
        <w:rPr>
          <w:rFonts w:ascii="仿宋_GB2312" w:eastAsia="仿宋_GB2312"/>
          <w:sz w:val="32"/>
          <w:szCs w:val="32"/>
        </w:rPr>
        <w:t>20</w:t>
      </w:r>
      <w:r w:rsidR="00185B04" w:rsidRPr="006158C0">
        <w:rPr>
          <w:rFonts w:ascii="仿宋_GB2312" w:eastAsia="仿宋_GB2312" w:hint="eastAsia"/>
          <w:sz w:val="32"/>
          <w:szCs w:val="32"/>
        </w:rPr>
        <w:t>工作日，承诺办结期限为5工作日，实际平均办结时间为5工作日；成品油零售经营资格初审法定办结期限为</w:t>
      </w:r>
      <w:r w:rsidR="00185B04" w:rsidRPr="006158C0">
        <w:rPr>
          <w:rFonts w:ascii="仿宋_GB2312" w:eastAsia="仿宋_GB2312"/>
          <w:sz w:val="32"/>
          <w:szCs w:val="32"/>
        </w:rPr>
        <w:t>20</w:t>
      </w:r>
      <w:r w:rsidR="00185B04" w:rsidRPr="006158C0">
        <w:rPr>
          <w:rFonts w:ascii="仿宋_GB2312" w:eastAsia="仿宋_GB2312" w:hint="eastAsia"/>
          <w:sz w:val="32"/>
          <w:szCs w:val="32"/>
        </w:rPr>
        <w:t>工作日，承诺办结期限为</w:t>
      </w:r>
      <w:r w:rsidR="00185B04" w:rsidRPr="006158C0">
        <w:rPr>
          <w:rFonts w:ascii="仿宋_GB2312" w:eastAsia="仿宋_GB2312"/>
          <w:sz w:val="32"/>
          <w:szCs w:val="32"/>
        </w:rPr>
        <w:t>2</w:t>
      </w:r>
      <w:r w:rsidR="00185B04" w:rsidRPr="006158C0">
        <w:rPr>
          <w:rFonts w:ascii="仿宋_GB2312" w:eastAsia="仿宋_GB2312" w:hint="eastAsia"/>
          <w:sz w:val="32"/>
          <w:szCs w:val="32"/>
        </w:rPr>
        <w:t>0工作日，实际平均办结时间为6工作日</w:t>
      </w:r>
      <w:r w:rsidR="00185B04" w:rsidRPr="00583A38">
        <w:rPr>
          <w:rFonts w:ascii="仿宋_GB2312" w:eastAsia="仿宋_GB2312" w:hint="eastAsia"/>
          <w:color w:val="000000" w:themeColor="text1"/>
          <w:sz w:val="32"/>
          <w:szCs w:val="32"/>
        </w:rPr>
        <w:t>；</w:t>
      </w:r>
      <w:r w:rsidR="00A00EBE" w:rsidRPr="00583A38">
        <w:rPr>
          <w:rFonts w:ascii="仿宋_GB2312" w:eastAsia="仿宋_GB2312" w:hint="eastAsia"/>
          <w:color w:val="000000" w:themeColor="text1"/>
          <w:sz w:val="32"/>
          <w:szCs w:val="32"/>
        </w:rPr>
        <w:t>无线电频率指配审批的法定办结期限为</w:t>
      </w:r>
      <w:r w:rsidR="00A00EBE" w:rsidRPr="00583A38">
        <w:rPr>
          <w:rFonts w:ascii="仿宋_GB2312" w:eastAsia="仿宋_GB2312"/>
          <w:color w:val="000000" w:themeColor="text1"/>
          <w:sz w:val="32"/>
          <w:szCs w:val="32"/>
        </w:rPr>
        <w:t>20</w:t>
      </w:r>
      <w:r w:rsidR="00A00EBE" w:rsidRPr="00583A38">
        <w:rPr>
          <w:rFonts w:ascii="仿宋_GB2312" w:eastAsia="仿宋_GB2312" w:hint="eastAsia"/>
          <w:color w:val="000000" w:themeColor="text1"/>
          <w:sz w:val="32"/>
          <w:szCs w:val="32"/>
        </w:rPr>
        <w:t>工作日，承诺办结期限为</w:t>
      </w:r>
      <w:r w:rsidR="00A00EBE" w:rsidRPr="00583A38">
        <w:rPr>
          <w:rFonts w:ascii="仿宋_GB2312" w:eastAsia="仿宋_GB2312"/>
          <w:color w:val="000000" w:themeColor="text1"/>
          <w:sz w:val="32"/>
          <w:szCs w:val="32"/>
        </w:rPr>
        <w:t>2</w:t>
      </w:r>
      <w:r w:rsidR="00A00EBE" w:rsidRPr="00583A38">
        <w:rPr>
          <w:rFonts w:ascii="仿宋_GB2312" w:eastAsia="仿宋_GB2312" w:hint="eastAsia"/>
          <w:color w:val="000000" w:themeColor="text1"/>
          <w:sz w:val="32"/>
          <w:szCs w:val="32"/>
        </w:rPr>
        <w:t>0工作日，实际平均办结时间为</w:t>
      </w:r>
      <w:r w:rsidR="00A00EBE" w:rsidRPr="00583A38">
        <w:rPr>
          <w:rFonts w:ascii="仿宋_GB2312" w:eastAsia="仿宋_GB2312"/>
          <w:color w:val="000000" w:themeColor="text1"/>
          <w:sz w:val="32"/>
          <w:szCs w:val="32"/>
        </w:rPr>
        <w:t>15</w:t>
      </w:r>
      <w:r w:rsidR="00A00EBE" w:rsidRPr="00583A38">
        <w:rPr>
          <w:rFonts w:ascii="仿宋_GB2312" w:eastAsia="仿宋_GB2312" w:hint="eastAsia"/>
          <w:color w:val="000000" w:themeColor="text1"/>
          <w:sz w:val="32"/>
          <w:szCs w:val="32"/>
        </w:rPr>
        <w:t>工作日；无线电台（站）的设置使用和呼号指配审批的法定办结期限为</w:t>
      </w:r>
      <w:r w:rsidR="00A00EBE" w:rsidRPr="00583A38">
        <w:rPr>
          <w:rFonts w:ascii="仿宋_GB2312" w:eastAsia="仿宋_GB2312"/>
          <w:color w:val="000000" w:themeColor="text1"/>
          <w:sz w:val="32"/>
          <w:szCs w:val="32"/>
        </w:rPr>
        <w:t>3</w:t>
      </w:r>
      <w:r w:rsidR="00A00EBE" w:rsidRPr="00583A38">
        <w:rPr>
          <w:rFonts w:ascii="仿宋_GB2312" w:eastAsia="仿宋_GB2312" w:hint="eastAsia"/>
          <w:color w:val="000000" w:themeColor="text1"/>
          <w:sz w:val="32"/>
          <w:szCs w:val="32"/>
        </w:rPr>
        <w:t>0工作日，承诺办结期限为</w:t>
      </w:r>
      <w:r w:rsidR="00A00EBE" w:rsidRPr="00583A38">
        <w:rPr>
          <w:rFonts w:ascii="仿宋_GB2312" w:eastAsia="仿宋_GB2312"/>
          <w:color w:val="000000" w:themeColor="text1"/>
          <w:sz w:val="32"/>
          <w:szCs w:val="32"/>
        </w:rPr>
        <w:t>20</w:t>
      </w:r>
      <w:r w:rsidR="00A00EBE" w:rsidRPr="00583A38">
        <w:rPr>
          <w:rFonts w:ascii="仿宋_GB2312" w:eastAsia="仿宋_GB2312" w:hint="eastAsia"/>
          <w:color w:val="000000" w:themeColor="text1"/>
          <w:sz w:val="32"/>
          <w:szCs w:val="32"/>
        </w:rPr>
        <w:t>工作日，实际平均办结时间为15工作日。</w:t>
      </w:r>
    </w:p>
    <w:p w:rsidR="0014149E" w:rsidRPr="006158C0" w:rsidRDefault="0014149E" w:rsidP="0032255F">
      <w:pPr>
        <w:topLinePunct/>
        <w:autoSpaceDE w:val="0"/>
        <w:autoSpaceDN w:val="0"/>
        <w:spacing w:line="600" w:lineRule="exact"/>
        <w:ind w:firstLineChars="200" w:firstLine="620"/>
        <w:rPr>
          <w:rFonts w:ascii="黑体" w:eastAsia="黑体" w:hAnsi="黑体"/>
          <w:sz w:val="31"/>
          <w:szCs w:val="31"/>
        </w:rPr>
      </w:pPr>
      <w:r w:rsidRPr="006158C0">
        <w:rPr>
          <w:rFonts w:ascii="黑体" w:eastAsia="黑体" w:hAnsi="黑体" w:hint="eastAsia"/>
          <w:sz w:val="31"/>
          <w:szCs w:val="31"/>
        </w:rPr>
        <w:t>二、取得成效</w:t>
      </w:r>
    </w:p>
    <w:p w:rsidR="0014149E" w:rsidRPr="00411E0A" w:rsidRDefault="00B4015E" w:rsidP="0032255F">
      <w:pPr>
        <w:topLinePunct/>
        <w:autoSpaceDE w:val="0"/>
        <w:autoSpaceDN w:val="0"/>
        <w:spacing w:line="600" w:lineRule="exact"/>
        <w:ind w:firstLineChars="150" w:firstLine="482"/>
        <w:rPr>
          <w:rFonts w:ascii="仿宋_GB2312" w:eastAsia="仿宋_GB2312"/>
          <w:b/>
          <w:bCs/>
          <w:sz w:val="32"/>
          <w:szCs w:val="32"/>
        </w:rPr>
      </w:pPr>
      <w:r>
        <w:rPr>
          <w:rFonts w:ascii="仿宋_GB2312" w:eastAsia="仿宋_GB2312" w:hint="eastAsia"/>
          <w:b/>
          <w:bCs/>
          <w:sz w:val="32"/>
          <w:szCs w:val="32"/>
        </w:rPr>
        <w:t>14.</w:t>
      </w:r>
      <w:r w:rsidR="0014149E" w:rsidRPr="006158C0">
        <w:rPr>
          <w:rFonts w:ascii="仿宋_GB2312" w:eastAsia="仿宋_GB2312"/>
          <w:b/>
          <w:bCs/>
          <w:sz w:val="32"/>
          <w:szCs w:val="32"/>
        </w:rPr>
        <w:t>实施效果</w:t>
      </w:r>
      <w:r w:rsidR="0014149E" w:rsidRPr="006158C0">
        <w:rPr>
          <w:rFonts w:ascii="仿宋_GB2312" w:eastAsia="仿宋_GB2312" w:hint="eastAsia"/>
          <w:b/>
          <w:bCs/>
          <w:sz w:val="32"/>
          <w:szCs w:val="32"/>
        </w:rPr>
        <w:t>。</w:t>
      </w:r>
      <w:r w:rsidR="00FC3F64">
        <w:rPr>
          <w:rFonts w:ascii="仿宋_GB2312" w:eastAsia="仿宋_GB2312" w:hint="eastAsia"/>
          <w:b/>
          <w:bCs/>
          <w:sz w:val="32"/>
          <w:szCs w:val="32"/>
        </w:rPr>
        <w:t>在打击“黑油”</w:t>
      </w:r>
      <w:r w:rsidR="0014149E" w:rsidRPr="006158C0">
        <w:rPr>
          <w:rFonts w:ascii="仿宋_GB2312" w:eastAsia="仿宋_GB2312" w:hint="eastAsia"/>
          <w:b/>
          <w:bCs/>
          <w:sz w:val="32"/>
          <w:szCs w:val="32"/>
        </w:rPr>
        <w:t>方面，</w:t>
      </w:r>
      <w:r w:rsidR="0014149E" w:rsidRPr="006158C0">
        <w:rPr>
          <w:rFonts w:ascii="仿宋_GB2312" w:eastAsia="仿宋_GB2312"/>
          <w:bCs/>
          <w:sz w:val="32"/>
          <w:szCs w:val="32"/>
        </w:rPr>
        <w:t>随着</w:t>
      </w:r>
      <w:r w:rsidR="0014149E" w:rsidRPr="006158C0">
        <w:rPr>
          <w:rFonts w:ascii="仿宋_GB2312" w:eastAsia="仿宋_GB2312" w:hint="eastAsia"/>
          <w:bCs/>
          <w:sz w:val="32"/>
          <w:szCs w:val="32"/>
        </w:rPr>
        <w:t>打击“黑油”专项整治行动深入开展，“黑油”违法行为逐渐减少，市民自觉到正规加油站加油的守法意识逐步增强，成品油市</w:t>
      </w:r>
      <w:r w:rsidR="0014149E" w:rsidRPr="0014149E">
        <w:rPr>
          <w:rFonts w:ascii="仿宋_GB2312" w:eastAsia="仿宋_GB2312" w:hint="eastAsia"/>
          <w:bCs/>
          <w:sz w:val="32"/>
          <w:szCs w:val="32"/>
        </w:rPr>
        <w:t>场秩序已基本得到规范</w:t>
      </w:r>
      <w:r w:rsidR="0014149E" w:rsidRPr="0014149E">
        <w:rPr>
          <w:rFonts w:ascii="仿宋_GB2312" w:eastAsia="仿宋_GB2312"/>
          <w:bCs/>
          <w:sz w:val="32"/>
          <w:szCs w:val="32"/>
        </w:rPr>
        <w:t>。</w:t>
      </w:r>
      <w:r w:rsidR="0014149E" w:rsidRPr="0014149E">
        <w:rPr>
          <w:rFonts w:ascii="仿宋_GB2312" w:eastAsia="仿宋_GB2312" w:hint="eastAsia"/>
          <w:bCs/>
          <w:sz w:val="32"/>
          <w:szCs w:val="32"/>
        </w:rPr>
        <w:t>经过全力打击，市内相对固定的“黑油”窝点已基本铲除，“黑油”流动点持续减少，一批群众投诉反映强烈的黑窝点已完成清理整治，及时消除了危及群众生命安全的“黑油”重大安全</w:t>
      </w:r>
      <w:r w:rsidR="0014149E" w:rsidRPr="0014149E">
        <w:rPr>
          <w:rFonts w:ascii="仿宋_GB2312" w:eastAsia="仿宋_GB2312" w:hint="eastAsia"/>
          <w:bCs/>
          <w:sz w:val="32"/>
          <w:szCs w:val="32"/>
        </w:rPr>
        <w:lastRenderedPageBreak/>
        <w:t>隐患，确保人民群众生命财产安全。</w:t>
      </w:r>
      <w:r w:rsidR="00D36C3A">
        <w:rPr>
          <w:rFonts w:ascii="仿宋_GB2312" w:eastAsia="仿宋_GB2312" w:hint="eastAsia"/>
          <w:b/>
          <w:bCs/>
          <w:sz w:val="32"/>
          <w:szCs w:val="32"/>
        </w:rPr>
        <w:t>在</w:t>
      </w:r>
      <w:r w:rsidR="00411E0A" w:rsidRPr="004E37EF">
        <w:rPr>
          <w:rFonts w:ascii="仿宋_GB2312" w:eastAsia="仿宋_GB2312" w:hint="eastAsia"/>
          <w:b/>
          <w:bCs/>
          <w:sz w:val="32"/>
          <w:szCs w:val="32"/>
        </w:rPr>
        <w:t>无线电</w:t>
      </w:r>
      <w:r w:rsidR="00D36C3A">
        <w:rPr>
          <w:rFonts w:ascii="仿宋_GB2312" w:eastAsia="仿宋_GB2312" w:hint="eastAsia"/>
          <w:b/>
          <w:bCs/>
          <w:sz w:val="32"/>
          <w:szCs w:val="32"/>
        </w:rPr>
        <w:t>许可</w:t>
      </w:r>
      <w:r w:rsidR="00411E0A" w:rsidRPr="004E37EF">
        <w:rPr>
          <w:rFonts w:ascii="仿宋_GB2312" w:eastAsia="仿宋_GB2312" w:hint="eastAsia"/>
          <w:b/>
          <w:bCs/>
          <w:sz w:val="32"/>
          <w:szCs w:val="32"/>
        </w:rPr>
        <w:t>方面，</w:t>
      </w:r>
      <w:r w:rsidR="00411E0A" w:rsidRPr="004E37EF">
        <w:rPr>
          <w:rFonts w:ascii="仿宋_GB2312" w:eastAsia="仿宋_GB2312" w:hint="eastAsia"/>
          <w:bCs/>
          <w:sz w:val="32"/>
          <w:szCs w:val="32"/>
        </w:rPr>
        <w:t>我局</w:t>
      </w:r>
      <w:r w:rsidR="00B476D3">
        <w:rPr>
          <w:rFonts w:ascii="仿宋_GB2312" w:eastAsia="仿宋_GB2312" w:hint="eastAsia"/>
          <w:bCs/>
          <w:sz w:val="32"/>
          <w:szCs w:val="32"/>
        </w:rPr>
        <w:t>已</w:t>
      </w:r>
      <w:r w:rsidR="00411E0A" w:rsidRPr="004E37EF">
        <w:rPr>
          <w:rFonts w:ascii="仿宋_GB2312" w:eastAsia="仿宋_GB2312" w:hint="eastAsia"/>
          <w:bCs/>
          <w:sz w:val="32"/>
          <w:szCs w:val="32"/>
        </w:rPr>
        <w:t>实现了行政审批电子化和申报资料标准化。</w:t>
      </w:r>
      <w:r w:rsidR="00CD2F45">
        <w:rPr>
          <w:rFonts w:ascii="仿宋_GB2312" w:eastAsia="仿宋_GB2312" w:hint="eastAsia"/>
          <w:bCs/>
          <w:sz w:val="32"/>
          <w:szCs w:val="32"/>
        </w:rPr>
        <w:t>现在的</w:t>
      </w:r>
      <w:r w:rsidR="00411E0A" w:rsidRPr="004E37EF">
        <w:rPr>
          <w:rFonts w:ascii="仿宋_GB2312" w:eastAsia="仿宋_GB2312" w:hint="eastAsia"/>
          <w:bCs/>
          <w:sz w:val="32"/>
          <w:szCs w:val="32"/>
        </w:rPr>
        <w:t>所有行政许可类事项均</w:t>
      </w:r>
      <w:r w:rsidR="00CD2F45">
        <w:rPr>
          <w:rFonts w:ascii="仿宋_GB2312" w:eastAsia="仿宋_GB2312" w:hint="eastAsia"/>
          <w:bCs/>
          <w:sz w:val="32"/>
          <w:szCs w:val="32"/>
        </w:rPr>
        <w:t>可</w:t>
      </w:r>
      <w:r w:rsidR="00411E0A" w:rsidRPr="004E37EF">
        <w:rPr>
          <w:rFonts w:ascii="仿宋_GB2312" w:eastAsia="仿宋_GB2312" w:hint="eastAsia"/>
          <w:bCs/>
          <w:sz w:val="32"/>
          <w:szCs w:val="32"/>
        </w:rPr>
        <w:t>通过省网上办事大厅</w:t>
      </w:r>
      <w:proofErr w:type="gramStart"/>
      <w:r w:rsidR="00411E0A" w:rsidRPr="004E37EF">
        <w:rPr>
          <w:rFonts w:ascii="仿宋_GB2312" w:eastAsia="仿宋_GB2312" w:hint="eastAsia"/>
          <w:bCs/>
          <w:sz w:val="32"/>
          <w:szCs w:val="32"/>
        </w:rPr>
        <w:t>省</w:t>
      </w:r>
      <w:r w:rsidR="00D36C3A">
        <w:rPr>
          <w:rFonts w:ascii="仿宋_GB2312" w:eastAsia="仿宋_GB2312" w:hint="eastAsia"/>
          <w:bCs/>
          <w:sz w:val="32"/>
          <w:szCs w:val="32"/>
        </w:rPr>
        <w:t>工信厅</w:t>
      </w:r>
      <w:r w:rsidR="00411E0A" w:rsidRPr="004E37EF">
        <w:rPr>
          <w:rFonts w:ascii="仿宋_GB2312" w:eastAsia="仿宋_GB2312" w:hint="eastAsia"/>
          <w:bCs/>
          <w:sz w:val="32"/>
          <w:szCs w:val="32"/>
        </w:rPr>
        <w:t>窗口</w:t>
      </w:r>
      <w:proofErr w:type="gramEnd"/>
      <w:r w:rsidR="00411E0A" w:rsidRPr="004E37EF">
        <w:rPr>
          <w:rFonts w:ascii="仿宋_GB2312" w:eastAsia="仿宋_GB2312" w:hint="eastAsia"/>
          <w:bCs/>
          <w:sz w:val="32"/>
          <w:szCs w:val="32"/>
        </w:rPr>
        <w:t>进行申报，实行统一网上办理、统一审批标准</w:t>
      </w:r>
      <w:r w:rsidR="00CD2F45">
        <w:rPr>
          <w:rFonts w:ascii="仿宋_GB2312" w:eastAsia="仿宋_GB2312" w:hint="eastAsia"/>
          <w:bCs/>
          <w:sz w:val="32"/>
          <w:szCs w:val="32"/>
        </w:rPr>
        <w:t>和</w:t>
      </w:r>
      <w:r w:rsidR="00411E0A" w:rsidRPr="004E37EF">
        <w:rPr>
          <w:rFonts w:ascii="仿宋_GB2312" w:eastAsia="仿宋_GB2312" w:hint="eastAsia"/>
          <w:bCs/>
          <w:sz w:val="32"/>
          <w:szCs w:val="32"/>
        </w:rPr>
        <w:t>办事流程</w:t>
      </w:r>
      <w:r w:rsidR="00411E0A">
        <w:rPr>
          <w:rFonts w:ascii="仿宋_GB2312" w:eastAsia="仿宋_GB2312" w:hint="eastAsia"/>
          <w:bCs/>
          <w:sz w:val="32"/>
          <w:szCs w:val="32"/>
        </w:rPr>
        <w:t>，</w:t>
      </w:r>
      <w:r w:rsidR="00411E0A" w:rsidRPr="00DB704E">
        <w:rPr>
          <w:rFonts w:ascii="仿宋_GB2312" w:eastAsia="仿宋_GB2312" w:hint="eastAsia"/>
          <w:bCs/>
          <w:sz w:val="32"/>
          <w:szCs w:val="32"/>
        </w:rPr>
        <w:t>为群众提供优质高效便捷的政务服务</w:t>
      </w:r>
      <w:r w:rsidR="00411E0A" w:rsidRPr="004E37EF">
        <w:rPr>
          <w:rFonts w:ascii="仿宋_GB2312" w:eastAsia="仿宋_GB2312" w:hint="eastAsia"/>
          <w:bCs/>
          <w:sz w:val="32"/>
          <w:szCs w:val="32"/>
        </w:rPr>
        <w:t>。</w:t>
      </w:r>
    </w:p>
    <w:p w:rsidR="00A00EBE" w:rsidRPr="00583A38" w:rsidRDefault="00B4015E" w:rsidP="0032255F">
      <w:pPr>
        <w:topLinePunct/>
        <w:autoSpaceDE w:val="0"/>
        <w:autoSpaceDN w:val="0"/>
        <w:spacing w:line="600" w:lineRule="exact"/>
        <w:ind w:firstLineChars="150" w:firstLine="482"/>
        <w:rPr>
          <w:rFonts w:ascii="仿宋_GB2312" w:eastAsia="仿宋_GB2312"/>
          <w:b/>
          <w:bCs/>
          <w:color w:val="000000" w:themeColor="text1"/>
          <w:sz w:val="32"/>
          <w:szCs w:val="32"/>
        </w:rPr>
      </w:pPr>
      <w:r>
        <w:rPr>
          <w:rFonts w:ascii="仿宋_GB2312" w:eastAsia="仿宋_GB2312" w:hint="eastAsia"/>
          <w:b/>
          <w:bCs/>
          <w:sz w:val="32"/>
          <w:szCs w:val="32"/>
        </w:rPr>
        <w:t>15.</w:t>
      </w:r>
      <w:r w:rsidR="0014149E" w:rsidRPr="006158C0">
        <w:rPr>
          <w:rFonts w:ascii="仿宋_GB2312" w:eastAsia="仿宋_GB2312"/>
          <w:b/>
          <w:bCs/>
          <w:sz w:val="32"/>
          <w:szCs w:val="32"/>
        </w:rPr>
        <w:t>服务对象对事项办理的满意程度和咨询、投诉举报办理情况。</w:t>
      </w:r>
      <w:r w:rsidR="00067459">
        <w:rPr>
          <w:rFonts w:ascii="仿宋_GB2312" w:eastAsia="仿宋_GB2312" w:hint="eastAsia"/>
          <w:bCs/>
          <w:sz w:val="32"/>
          <w:szCs w:val="32"/>
        </w:rPr>
        <w:t>全市各镇街（园区）共收到</w:t>
      </w:r>
      <w:r w:rsidR="002F592A" w:rsidRPr="00583A38">
        <w:rPr>
          <w:rFonts w:ascii="仿宋_GB2312" w:eastAsia="仿宋_GB2312" w:hint="eastAsia"/>
          <w:bCs/>
          <w:sz w:val="32"/>
          <w:szCs w:val="32"/>
        </w:rPr>
        <w:t>366</w:t>
      </w:r>
      <w:r w:rsidR="00067459" w:rsidRPr="00583A38">
        <w:rPr>
          <w:rFonts w:ascii="仿宋_GB2312" w:eastAsia="仿宋_GB2312" w:hint="eastAsia"/>
          <w:bCs/>
          <w:sz w:val="32"/>
          <w:szCs w:val="32"/>
        </w:rPr>
        <w:t>宗非法经营成品油案件举报，均进行了跟踪调查，一经查实，立即组织联合查处；</w:t>
      </w:r>
      <w:r w:rsidR="00A00EBE" w:rsidRPr="00583A38">
        <w:rPr>
          <w:rFonts w:ascii="仿宋_GB2312" w:eastAsia="仿宋_GB2312"/>
          <w:bCs/>
          <w:color w:val="000000" w:themeColor="text1"/>
          <w:sz w:val="32"/>
          <w:szCs w:val="32"/>
        </w:rPr>
        <w:t>无线电</w:t>
      </w:r>
      <w:r w:rsidR="00A00EBE" w:rsidRPr="00583A38">
        <w:rPr>
          <w:rFonts w:ascii="仿宋_GB2312" w:eastAsia="仿宋_GB2312" w:hint="eastAsia"/>
          <w:bCs/>
          <w:color w:val="000000" w:themeColor="text1"/>
          <w:sz w:val="32"/>
          <w:szCs w:val="32"/>
        </w:rPr>
        <w:t>审批业务</w:t>
      </w:r>
      <w:r w:rsidR="00A00EBE" w:rsidRPr="00583A38">
        <w:rPr>
          <w:rFonts w:ascii="仿宋_GB2312" w:eastAsia="仿宋_GB2312"/>
          <w:bCs/>
          <w:color w:val="000000" w:themeColor="text1"/>
          <w:sz w:val="32"/>
          <w:szCs w:val="32"/>
        </w:rPr>
        <w:t>相关事项</w:t>
      </w:r>
      <w:r w:rsidR="00A00EBE" w:rsidRPr="00583A38">
        <w:rPr>
          <w:rFonts w:ascii="仿宋_GB2312" w:eastAsia="仿宋_GB2312" w:hint="eastAsia"/>
          <w:b/>
          <w:bCs/>
          <w:color w:val="000000" w:themeColor="text1"/>
          <w:sz w:val="32"/>
          <w:szCs w:val="32"/>
        </w:rPr>
        <w:t>，</w:t>
      </w:r>
      <w:r w:rsidR="00A00EBE" w:rsidRPr="00583A38">
        <w:rPr>
          <w:rFonts w:ascii="仿宋_GB2312" w:eastAsia="仿宋_GB2312" w:hint="eastAsia"/>
          <w:bCs/>
          <w:color w:val="000000" w:themeColor="text1"/>
          <w:sz w:val="32"/>
          <w:szCs w:val="32"/>
        </w:rPr>
        <w:t>处理阳光热线投诉共24宗，满意率97.9%。</w:t>
      </w:r>
    </w:p>
    <w:p w:rsidR="0019033D" w:rsidRDefault="0014149E" w:rsidP="0032255F">
      <w:pPr>
        <w:topLinePunct/>
        <w:autoSpaceDE w:val="0"/>
        <w:autoSpaceDN w:val="0"/>
        <w:spacing w:line="600" w:lineRule="exact"/>
        <w:ind w:firstLineChars="150" w:firstLine="465"/>
        <w:rPr>
          <w:rFonts w:ascii="黑体" w:eastAsia="黑体" w:hAnsi="黑体"/>
          <w:sz w:val="31"/>
          <w:szCs w:val="31"/>
        </w:rPr>
      </w:pPr>
      <w:r>
        <w:rPr>
          <w:rFonts w:ascii="黑体" w:eastAsia="黑体" w:hAnsi="黑体" w:hint="eastAsia"/>
          <w:sz w:val="31"/>
          <w:szCs w:val="31"/>
        </w:rPr>
        <w:t>三</w:t>
      </w:r>
      <w:r w:rsidR="00F74A85" w:rsidRPr="00441034">
        <w:rPr>
          <w:rFonts w:ascii="黑体" w:eastAsia="黑体" w:hAnsi="黑体" w:hint="eastAsia"/>
          <w:sz w:val="31"/>
          <w:szCs w:val="31"/>
        </w:rPr>
        <w:t>、存在的问题</w:t>
      </w:r>
    </w:p>
    <w:p w:rsidR="00C7271C" w:rsidRDefault="001A564A" w:rsidP="0032255F">
      <w:pPr>
        <w:topLinePunct/>
        <w:autoSpaceDE w:val="0"/>
        <w:autoSpaceDN w:val="0"/>
        <w:spacing w:line="600" w:lineRule="exact"/>
        <w:ind w:firstLineChars="200" w:firstLine="622"/>
        <w:rPr>
          <w:rFonts w:ascii="仿宋_GB2312" w:eastAsia="仿宋_GB2312"/>
          <w:b/>
          <w:sz w:val="31"/>
          <w:szCs w:val="31"/>
        </w:rPr>
      </w:pPr>
      <w:r w:rsidRPr="0022517F">
        <w:rPr>
          <w:rFonts w:ascii="仿宋_GB2312" w:eastAsia="仿宋_GB2312" w:hint="eastAsia"/>
          <w:b/>
          <w:sz w:val="31"/>
          <w:szCs w:val="31"/>
        </w:rPr>
        <w:t>（</w:t>
      </w:r>
      <w:r>
        <w:rPr>
          <w:rFonts w:ascii="仿宋_GB2312" w:eastAsia="仿宋_GB2312" w:hint="eastAsia"/>
          <w:b/>
          <w:sz w:val="31"/>
          <w:szCs w:val="31"/>
        </w:rPr>
        <w:t>一）</w:t>
      </w:r>
      <w:r w:rsidR="00CC513F">
        <w:rPr>
          <w:rFonts w:ascii="仿宋_GB2312" w:eastAsia="仿宋_GB2312" w:hint="eastAsia"/>
          <w:b/>
          <w:sz w:val="31"/>
          <w:szCs w:val="31"/>
        </w:rPr>
        <w:t>成品油有</w:t>
      </w:r>
      <w:r w:rsidR="00CC513F" w:rsidRPr="001971A4">
        <w:rPr>
          <w:rFonts w:ascii="仿宋_GB2312" w:eastAsia="仿宋_GB2312" w:hint="eastAsia"/>
          <w:b/>
          <w:sz w:val="31"/>
          <w:szCs w:val="31"/>
        </w:rPr>
        <w:t>三个监管“盲点”</w:t>
      </w:r>
    </w:p>
    <w:p w:rsidR="00CC513F" w:rsidRPr="00C7271C" w:rsidRDefault="00B4015E" w:rsidP="0032255F">
      <w:pPr>
        <w:topLinePunct/>
        <w:autoSpaceDE w:val="0"/>
        <w:autoSpaceDN w:val="0"/>
        <w:spacing w:line="600" w:lineRule="exact"/>
        <w:ind w:firstLineChars="200" w:firstLine="643"/>
        <w:rPr>
          <w:rFonts w:ascii="仿宋_GB2312" w:eastAsia="仿宋_GB2312"/>
          <w:b/>
          <w:sz w:val="31"/>
          <w:szCs w:val="31"/>
        </w:rPr>
      </w:pPr>
      <w:r>
        <w:rPr>
          <w:rFonts w:ascii="仿宋_GB2312" w:eastAsia="仿宋_GB2312" w:hAnsi="仿宋_GB2312" w:cs="仿宋_GB2312" w:hint="eastAsia"/>
          <w:b/>
          <w:sz w:val="32"/>
          <w:szCs w:val="32"/>
        </w:rPr>
        <w:t>1.</w:t>
      </w:r>
      <w:r w:rsidR="00CC513F" w:rsidRPr="001971A4">
        <w:rPr>
          <w:rFonts w:ascii="仿宋_GB2312" w:eastAsia="仿宋_GB2312" w:hAnsi="仿宋_GB2312" w:cs="仿宋_GB2312" w:hint="eastAsia"/>
          <w:sz w:val="32"/>
          <w:szCs w:val="32"/>
        </w:rPr>
        <w:t>从仓储到销售的流向监管盲点</w:t>
      </w:r>
      <w:r w:rsidR="00CC513F">
        <w:rPr>
          <w:rFonts w:ascii="仿宋_GB2312" w:eastAsia="仿宋_GB2312" w:hAnsi="仿宋_GB2312" w:cs="仿宋_GB2312" w:hint="eastAsia"/>
          <w:sz w:val="32"/>
          <w:szCs w:val="32"/>
        </w:rPr>
        <w:t>。</w:t>
      </w:r>
      <w:r w:rsidR="00CC513F" w:rsidRPr="001971A4">
        <w:rPr>
          <w:rFonts w:ascii="仿宋_GB2312" w:eastAsia="仿宋_GB2312" w:hAnsi="仿宋_GB2312" w:cs="仿宋_GB2312" w:hint="eastAsia"/>
          <w:sz w:val="32"/>
          <w:szCs w:val="32"/>
        </w:rPr>
        <w:t>虽然可按规定验证成品油的合法来源及委托人的合法性证明，但无法掌握成品油出仓后的具体销路</w:t>
      </w:r>
      <w:r w:rsidR="00CC513F" w:rsidRPr="001971A4">
        <w:rPr>
          <w:rFonts w:ascii="仿宋_GB2312" w:eastAsia="仿宋_GB2312" w:hAnsi="仿宋_GB2312" w:cs="仿宋_GB2312"/>
          <w:sz w:val="32"/>
          <w:szCs w:val="32"/>
        </w:rPr>
        <w:t>去向，</w:t>
      </w:r>
      <w:r w:rsidR="00CC513F">
        <w:rPr>
          <w:rFonts w:ascii="仿宋_GB2312" w:eastAsia="仿宋_GB2312" w:hAnsi="仿宋_GB2312" w:cs="仿宋_GB2312" w:hint="eastAsia"/>
          <w:sz w:val="32"/>
          <w:szCs w:val="32"/>
        </w:rPr>
        <w:t>增加了销量流向监管工作难度；</w:t>
      </w:r>
      <w:r>
        <w:rPr>
          <w:rFonts w:ascii="仿宋_GB2312" w:eastAsia="仿宋_GB2312" w:hAnsi="仿宋_GB2312" w:cs="仿宋_GB2312" w:hint="eastAsia"/>
          <w:b/>
          <w:sz w:val="32"/>
          <w:szCs w:val="32"/>
        </w:rPr>
        <w:t>2.</w:t>
      </w:r>
      <w:r w:rsidR="00CC513F" w:rsidRPr="001971A4">
        <w:rPr>
          <w:rFonts w:ascii="仿宋_GB2312" w:eastAsia="仿宋_GB2312" w:hAnsi="仿宋_GB2312" w:cs="仿宋_GB2312" w:hint="eastAsia"/>
          <w:sz w:val="32"/>
          <w:szCs w:val="32"/>
        </w:rPr>
        <w:t>市外运油车的GPS监管盲点</w:t>
      </w:r>
      <w:r w:rsidR="00CC513F">
        <w:rPr>
          <w:rFonts w:ascii="仿宋_GB2312" w:eastAsia="仿宋_GB2312" w:hAnsi="仿宋_GB2312" w:cs="仿宋_GB2312" w:hint="eastAsia"/>
          <w:sz w:val="32"/>
          <w:szCs w:val="32"/>
        </w:rPr>
        <w:t>。</w:t>
      </w:r>
      <w:r w:rsidR="00CC513F" w:rsidRPr="001971A4">
        <w:rPr>
          <w:rFonts w:ascii="仿宋_GB2312" w:eastAsia="仿宋_GB2312" w:hAnsi="仿宋_GB2312" w:cs="仿宋_GB2312" w:hint="eastAsia"/>
          <w:sz w:val="32"/>
          <w:szCs w:val="32"/>
        </w:rPr>
        <w:t>我市</w:t>
      </w:r>
      <w:r w:rsidR="00CC513F" w:rsidRPr="001971A4">
        <w:rPr>
          <w:rFonts w:ascii="仿宋_GB2312" w:eastAsia="仿宋_GB2312" w:hAnsi="仿宋_GB2312" w:cs="仿宋_GB2312"/>
          <w:sz w:val="32"/>
          <w:szCs w:val="32"/>
        </w:rPr>
        <w:t>交</w:t>
      </w:r>
      <w:r w:rsidR="00CC513F" w:rsidRPr="001971A4">
        <w:rPr>
          <w:rFonts w:ascii="仿宋_GB2312" w:eastAsia="仿宋_GB2312" w:hAnsi="仿宋_GB2312" w:cs="仿宋_GB2312" w:hint="eastAsia"/>
          <w:sz w:val="32"/>
          <w:szCs w:val="32"/>
        </w:rPr>
        <w:t>通</w:t>
      </w:r>
      <w:r w:rsidR="00CC513F" w:rsidRPr="001971A4">
        <w:rPr>
          <w:rFonts w:ascii="仿宋_GB2312" w:eastAsia="仿宋_GB2312" w:hAnsi="仿宋_GB2312" w:cs="仿宋_GB2312"/>
          <w:sz w:val="32"/>
          <w:szCs w:val="32"/>
        </w:rPr>
        <w:t>部门GPS定位系统只</w:t>
      </w:r>
      <w:r w:rsidR="00CC513F" w:rsidRPr="001971A4">
        <w:rPr>
          <w:rFonts w:ascii="仿宋_GB2312" w:eastAsia="仿宋_GB2312" w:hAnsi="仿宋_GB2312" w:cs="仿宋_GB2312" w:hint="eastAsia"/>
          <w:sz w:val="32"/>
          <w:szCs w:val="32"/>
        </w:rPr>
        <w:t>限于</w:t>
      </w:r>
      <w:r w:rsidR="00CC513F" w:rsidRPr="001971A4">
        <w:rPr>
          <w:rFonts w:ascii="仿宋_GB2312" w:eastAsia="仿宋_GB2312" w:hAnsi="仿宋_GB2312" w:cs="仿宋_GB2312"/>
          <w:sz w:val="32"/>
          <w:szCs w:val="32"/>
        </w:rPr>
        <w:t>市内</w:t>
      </w:r>
      <w:r w:rsidR="00CC513F" w:rsidRPr="001971A4">
        <w:rPr>
          <w:rFonts w:ascii="仿宋_GB2312" w:eastAsia="仿宋_GB2312" w:hAnsi="仿宋_GB2312" w:cs="仿宋_GB2312" w:hint="eastAsia"/>
          <w:sz w:val="32"/>
          <w:szCs w:val="32"/>
        </w:rPr>
        <w:t>的</w:t>
      </w:r>
      <w:r w:rsidR="00CC513F" w:rsidRPr="001971A4">
        <w:rPr>
          <w:rFonts w:ascii="仿宋_GB2312" w:eastAsia="仿宋_GB2312" w:hAnsi="仿宋_GB2312" w:cs="仿宋_GB2312"/>
          <w:sz w:val="32"/>
          <w:szCs w:val="32"/>
        </w:rPr>
        <w:t>运输车辆</w:t>
      </w:r>
      <w:r w:rsidR="00CC513F" w:rsidRPr="001971A4">
        <w:rPr>
          <w:rFonts w:ascii="仿宋_GB2312" w:eastAsia="仿宋_GB2312" w:hAnsi="仿宋_GB2312" w:cs="仿宋_GB2312" w:hint="eastAsia"/>
          <w:sz w:val="32"/>
          <w:szCs w:val="32"/>
        </w:rPr>
        <w:t>监控，未能覆盖数量庞大的市外</w:t>
      </w:r>
      <w:r w:rsidR="00CC513F">
        <w:rPr>
          <w:rFonts w:ascii="仿宋_GB2312" w:eastAsia="仿宋_GB2312" w:hAnsi="仿宋_GB2312" w:cs="仿宋_GB2312"/>
          <w:sz w:val="32"/>
          <w:szCs w:val="32"/>
        </w:rPr>
        <w:t>成品油运输车辆</w:t>
      </w:r>
      <w:r w:rsidR="00CC513F">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3.</w:t>
      </w:r>
      <w:r w:rsidR="00CC513F" w:rsidRPr="001971A4">
        <w:rPr>
          <w:rFonts w:ascii="仿宋_GB2312" w:eastAsia="仿宋_GB2312" w:hAnsi="仿宋_GB2312" w:cs="仿宋_GB2312" w:hint="eastAsia"/>
          <w:sz w:val="32"/>
          <w:szCs w:val="32"/>
        </w:rPr>
        <w:t>企业自用柴油的使用监管盲点</w:t>
      </w:r>
      <w:r w:rsidR="00CC513F">
        <w:rPr>
          <w:rFonts w:ascii="仿宋_GB2312" w:eastAsia="仿宋_GB2312" w:hAnsi="仿宋_GB2312" w:cs="仿宋_GB2312" w:hint="eastAsia"/>
          <w:sz w:val="32"/>
          <w:szCs w:val="32"/>
        </w:rPr>
        <w:t>。</w:t>
      </w:r>
      <w:r w:rsidR="00CC513F" w:rsidRPr="001971A4">
        <w:rPr>
          <w:rFonts w:ascii="仿宋_GB2312" w:eastAsia="仿宋_GB2312" w:hAnsi="仿宋_GB2312" w:cs="仿宋_GB2312" w:hint="eastAsia"/>
          <w:sz w:val="32"/>
          <w:szCs w:val="32"/>
        </w:rPr>
        <w:t>运输物流行业以及较大规模的企业较常拥有一定规模的自用柴油，同时，此类企业数量较多且其</w:t>
      </w:r>
      <w:r w:rsidR="00CC513F" w:rsidRPr="001971A4">
        <w:rPr>
          <w:rFonts w:ascii="仿宋_GB2312" w:eastAsia="仿宋_GB2312" w:hAnsi="仿宋_GB2312" w:cs="仿宋_GB2312"/>
          <w:sz w:val="32"/>
          <w:szCs w:val="32"/>
        </w:rPr>
        <w:t>违规外销柴油</w:t>
      </w:r>
      <w:r w:rsidR="00CC513F" w:rsidRPr="001971A4">
        <w:rPr>
          <w:rFonts w:ascii="仿宋_GB2312" w:eastAsia="仿宋_GB2312" w:hAnsi="仿宋_GB2312" w:cs="仿宋_GB2312" w:hint="eastAsia"/>
          <w:sz w:val="32"/>
          <w:szCs w:val="32"/>
        </w:rPr>
        <w:t>行为有较强的迷</w:t>
      </w:r>
      <w:r w:rsidR="00CC513F">
        <w:rPr>
          <w:rFonts w:ascii="仿宋_GB2312" w:eastAsia="仿宋_GB2312" w:hAnsi="仿宋_GB2312" w:cs="仿宋_GB2312" w:hint="eastAsia"/>
          <w:sz w:val="32"/>
          <w:szCs w:val="32"/>
        </w:rPr>
        <w:t>惑性、隐蔽性，取证难度较大。</w:t>
      </w:r>
    </w:p>
    <w:p w:rsidR="00CC513F" w:rsidRPr="001A564A" w:rsidRDefault="001971A4" w:rsidP="0032255F">
      <w:pPr>
        <w:topLinePunct/>
        <w:autoSpaceDE w:val="0"/>
        <w:autoSpaceDN w:val="0"/>
        <w:spacing w:line="600" w:lineRule="exact"/>
        <w:ind w:firstLineChars="200" w:firstLine="622"/>
        <w:rPr>
          <w:rFonts w:ascii="仿宋_GB2312" w:eastAsia="仿宋_GB2312"/>
          <w:b/>
          <w:sz w:val="31"/>
          <w:szCs w:val="31"/>
        </w:rPr>
      </w:pPr>
      <w:r w:rsidRPr="0022517F">
        <w:rPr>
          <w:rFonts w:ascii="仿宋_GB2312" w:eastAsia="仿宋_GB2312" w:hint="eastAsia"/>
          <w:b/>
          <w:sz w:val="31"/>
          <w:szCs w:val="31"/>
        </w:rPr>
        <w:t>（</w:t>
      </w:r>
      <w:r>
        <w:rPr>
          <w:rFonts w:ascii="仿宋_GB2312" w:eastAsia="仿宋_GB2312" w:hint="eastAsia"/>
          <w:b/>
          <w:sz w:val="31"/>
          <w:szCs w:val="31"/>
        </w:rPr>
        <w:t>二）</w:t>
      </w:r>
      <w:r w:rsidR="00CC513F">
        <w:rPr>
          <w:rFonts w:ascii="仿宋_GB2312" w:eastAsia="仿宋_GB2312" w:hint="eastAsia"/>
          <w:b/>
          <w:sz w:val="31"/>
          <w:szCs w:val="31"/>
        </w:rPr>
        <w:t>非法广播电台查处难度大</w:t>
      </w:r>
    </w:p>
    <w:p w:rsidR="001971A4" w:rsidRPr="00CC513F" w:rsidRDefault="00CC513F" w:rsidP="0032255F">
      <w:pPr>
        <w:tabs>
          <w:tab w:val="center" w:pos="4153"/>
        </w:tabs>
        <w:topLinePunct/>
        <w:autoSpaceDE w:val="0"/>
        <w:autoSpaceDN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非法广播电台匿藏隐秘</w:t>
      </w:r>
      <w:r w:rsidRPr="006B50B1">
        <w:rPr>
          <w:rFonts w:ascii="仿宋_GB2312" w:eastAsia="仿宋_GB2312" w:hAnsi="仿宋_GB2312" w:cs="仿宋_GB2312" w:hint="eastAsia"/>
          <w:sz w:val="32"/>
          <w:szCs w:val="32"/>
        </w:rPr>
        <w:t>，往往出</w:t>
      </w:r>
      <w:r>
        <w:rPr>
          <w:rFonts w:ascii="仿宋_GB2312" w:eastAsia="仿宋_GB2312" w:hAnsi="仿宋_GB2312" w:cs="仿宋_GB2312" w:hint="eastAsia"/>
          <w:sz w:val="32"/>
          <w:szCs w:val="32"/>
        </w:rPr>
        <w:t>现“取缔易、根除难”的问</w:t>
      </w:r>
      <w:r>
        <w:rPr>
          <w:rFonts w:ascii="仿宋_GB2312" w:eastAsia="仿宋_GB2312" w:hAnsi="仿宋_GB2312" w:cs="仿宋_GB2312" w:hint="eastAsia"/>
          <w:sz w:val="32"/>
          <w:szCs w:val="32"/>
        </w:rPr>
        <w:lastRenderedPageBreak/>
        <w:t>题，致使一些非法电台打而不绝，此消彼长，导致我局在</w:t>
      </w:r>
      <w:r w:rsidRPr="006B50B1">
        <w:rPr>
          <w:rFonts w:ascii="仿宋_GB2312" w:eastAsia="仿宋_GB2312" w:hAnsi="仿宋_GB2312" w:cs="仿宋_GB2312" w:hint="eastAsia"/>
          <w:sz w:val="32"/>
          <w:szCs w:val="32"/>
        </w:rPr>
        <w:t>查处非法电台的过程中</w:t>
      </w:r>
      <w:r>
        <w:rPr>
          <w:rFonts w:ascii="仿宋_GB2312" w:eastAsia="仿宋_GB2312" w:hAnsi="仿宋_GB2312" w:cs="仿宋_GB2312" w:hint="eastAsia"/>
          <w:sz w:val="32"/>
          <w:szCs w:val="32"/>
        </w:rPr>
        <w:t>查处难度加大，对监督管理执法过程造成一定影响。</w:t>
      </w:r>
    </w:p>
    <w:p w:rsidR="001A564A" w:rsidRDefault="00F74A85" w:rsidP="0032255F">
      <w:pPr>
        <w:topLinePunct/>
        <w:autoSpaceDE w:val="0"/>
        <w:autoSpaceDN w:val="0"/>
        <w:spacing w:line="600" w:lineRule="exact"/>
        <w:ind w:firstLineChars="200" w:firstLine="620"/>
        <w:rPr>
          <w:rFonts w:ascii="黑体" w:eastAsia="黑体" w:hAnsi="黑体"/>
          <w:sz w:val="31"/>
          <w:szCs w:val="31"/>
        </w:rPr>
      </w:pPr>
      <w:r w:rsidRPr="00441034">
        <w:rPr>
          <w:rFonts w:ascii="黑体" w:eastAsia="黑体" w:hAnsi="黑体" w:hint="eastAsia"/>
          <w:sz w:val="31"/>
          <w:szCs w:val="31"/>
        </w:rPr>
        <w:t>三、下一步工作措施</w:t>
      </w:r>
    </w:p>
    <w:p w:rsidR="00CC513F" w:rsidRPr="001B3759" w:rsidRDefault="00D36C3A" w:rsidP="0032255F">
      <w:pPr>
        <w:topLinePunct/>
        <w:autoSpaceDE w:val="0"/>
        <w:autoSpaceDN w:val="0"/>
        <w:spacing w:line="600" w:lineRule="exact"/>
        <w:ind w:firstLineChars="200" w:firstLine="640"/>
        <w:rPr>
          <w:rFonts w:ascii="仿宋_GB2312" w:eastAsia="仿宋_GB2312"/>
          <w:sz w:val="32"/>
          <w:szCs w:val="32"/>
        </w:rPr>
      </w:pPr>
      <w:r>
        <w:rPr>
          <w:rFonts w:ascii="仿宋_GB2312" w:eastAsia="仿宋_GB2312" w:hint="eastAsia"/>
          <w:sz w:val="32"/>
          <w:szCs w:val="32"/>
        </w:rPr>
        <w:t>（一）利用智能化手段监测和打击非法广播电台。</w:t>
      </w:r>
      <w:r w:rsidR="00CC513F" w:rsidRPr="001B3759">
        <w:rPr>
          <w:rFonts w:ascii="仿宋_GB2312" w:eastAsia="仿宋_GB2312" w:hint="eastAsia"/>
          <w:sz w:val="32"/>
          <w:szCs w:val="32"/>
        </w:rPr>
        <w:t>按照深化行政体制改革的方向，变事前审批为事后监管，启动无线电监测体系的智能化、网格化、实时化、一体化的建设，及时发现非法广播电台，保卫无线电频率和谐环境。</w:t>
      </w:r>
    </w:p>
    <w:p w:rsidR="009A2FF3" w:rsidRPr="009A2FF3" w:rsidRDefault="009A2FF3" w:rsidP="0032255F">
      <w:pPr>
        <w:widowControl/>
        <w:spacing w:after="240" w:line="600" w:lineRule="exact"/>
        <w:ind w:firstLineChars="100" w:firstLine="320"/>
        <w:jc w:val="left"/>
        <w:rPr>
          <w:rFonts w:ascii="仿宋_GB2312" w:eastAsia="仿宋_GB2312"/>
          <w:sz w:val="32"/>
          <w:szCs w:val="32"/>
        </w:rPr>
      </w:pPr>
      <w:r w:rsidRPr="009A2FF3">
        <w:rPr>
          <w:rFonts w:ascii="仿宋_GB2312" w:eastAsia="仿宋_GB2312"/>
          <w:sz w:val="32"/>
          <w:szCs w:val="32"/>
        </w:rPr>
        <w:t>（二）</w:t>
      </w:r>
      <w:r w:rsidR="00AF6ACE">
        <w:rPr>
          <w:rFonts w:ascii="仿宋_GB2312" w:eastAsia="仿宋_GB2312" w:hint="eastAsia"/>
          <w:sz w:val="32"/>
          <w:szCs w:val="32"/>
        </w:rPr>
        <w:t>继续推进</w:t>
      </w:r>
      <w:r w:rsidRPr="009A2FF3">
        <w:rPr>
          <w:rFonts w:ascii="仿宋_GB2312" w:eastAsia="仿宋_GB2312"/>
          <w:sz w:val="32"/>
          <w:szCs w:val="32"/>
        </w:rPr>
        <w:t>行政审批</w:t>
      </w:r>
      <w:r w:rsidR="00AF6ACE">
        <w:rPr>
          <w:rFonts w:ascii="仿宋_GB2312" w:eastAsia="仿宋_GB2312" w:hint="eastAsia"/>
          <w:sz w:val="32"/>
          <w:szCs w:val="32"/>
        </w:rPr>
        <w:t>改革工作</w:t>
      </w:r>
      <w:r w:rsidRPr="009A2FF3">
        <w:rPr>
          <w:rFonts w:ascii="仿宋_GB2312" w:eastAsia="仿宋_GB2312"/>
          <w:sz w:val="32"/>
          <w:szCs w:val="32"/>
        </w:rPr>
        <w:t>。缩短无线电频率指配审批和无线电台（站）的设置使用和呼号指配审批、无线电频率指配审批时间，提高审批效率，做好申请指导，提高审批质量。</w:t>
      </w:r>
      <w:r w:rsidRPr="009A2FF3">
        <w:rPr>
          <w:rFonts w:ascii="仿宋_GB2312" w:eastAsia="仿宋_GB2312"/>
          <w:sz w:val="32"/>
          <w:szCs w:val="32"/>
        </w:rPr>
        <w:br/>
      </w:r>
      <w:r w:rsidR="0032255F">
        <w:rPr>
          <w:rFonts w:ascii="仿宋_GB2312" w:eastAsia="仿宋_GB2312" w:hint="eastAsia"/>
          <w:sz w:val="32"/>
          <w:szCs w:val="32"/>
        </w:rPr>
        <w:t xml:space="preserve">  </w:t>
      </w:r>
      <w:r w:rsidRPr="009A2FF3">
        <w:rPr>
          <w:rFonts w:ascii="仿宋_GB2312" w:eastAsia="仿宋_GB2312"/>
          <w:sz w:val="32"/>
          <w:szCs w:val="32"/>
        </w:rPr>
        <w:t>（三）做好省级委托事项的承接工作。按照省市的职权委托事项要求，做好无线电审批事项的实施工作，不断完善工作机制，强化保障措施。</w:t>
      </w:r>
    </w:p>
    <w:p w:rsidR="00A617EA" w:rsidRPr="00684A47" w:rsidRDefault="00A617EA" w:rsidP="0032255F">
      <w:pPr>
        <w:topLinePunct/>
        <w:autoSpaceDE w:val="0"/>
        <w:autoSpaceDN w:val="0"/>
        <w:spacing w:line="600" w:lineRule="exact"/>
        <w:ind w:firstLineChars="200" w:firstLine="620"/>
        <w:rPr>
          <w:sz w:val="31"/>
          <w:szCs w:val="31"/>
        </w:rPr>
      </w:pPr>
    </w:p>
    <w:sectPr w:rsidR="00A617EA" w:rsidRPr="00684A47" w:rsidSect="0003469E">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1F" w:rsidRDefault="0096741F" w:rsidP="009E4CB2">
      <w:r>
        <w:separator/>
      </w:r>
    </w:p>
  </w:endnote>
  <w:endnote w:type="continuationSeparator" w:id="0">
    <w:p w:rsidR="0096741F" w:rsidRDefault="0096741F" w:rsidP="009E4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康简标题宋">
    <w:altName w:val="Arial Unicode MS"/>
    <w:panose1 w:val="0201060900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1F" w:rsidRDefault="0096741F" w:rsidP="009E4CB2">
      <w:r>
        <w:separator/>
      </w:r>
    </w:p>
  </w:footnote>
  <w:footnote w:type="continuationSeparator" w:id="0">
    <w:p w:rsidR="0096741F" w:rsidRDefault="0096741F" w:rsidP="009E4C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397ED"/>
    <w:multiLevelType w:val="singleLevel"/>
    <w:tmpl w:val="AB381F52"/>
    <w:lvl w:ilvl="0">
      <w:start w:val="1"/>
      <w:numFmt w:val="chineseCounting"/>
      <w:suff w:val="nothing"/>
      <w:lvlText w:val="（%1）"/>
      <w:lvlJc w:val="left"/>
      <w:rPr>
        <w:b/>
      </w:rPr>
    </w:lvl>
  </w:abstractNum>
  <w:abstractNum w:abstractNumId="1">
    <w:nsid w:val="59E80ABA"/>
    <w:multiLevelType w:val="singleLevel"/>
    <w:tmpl w:val="59E80ABA"/>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4CB2"/>
    <w:rsid w:val="00000439"/>
    <w:rsid w:val="00004595"/>
    <w:rsid w:val="000133E5"/>
    <w:rsid w:val="00025F9E"/>
    <w:rsid w:val="000263C5"/>
    <w:rsid w:val="00026973"/>
    <w:rsid w:val="0003469E"/>
    <w:rsid w:val="0004246D"/>
    <w:rsid w:val="000452C9"/>
    <w:rsid w:val="0005552E"/>
    <w:rsid w:val="00056D59"/>
    <w:rsid w:val="00057748"/>
    <w:rsid w:val="0006488A"/>
    <w:rsid w:val="00064A21"/>
    <w:rsid w:val="00067459"/>
    <w:rsid w:val="0009293B"/>
    <w:rsid w:val="000C27FE"/>
    <w:rsid w:val="000D0903"/>
    <w:rsid w:val="000D3599"/>
    <w:rsid w:val="000E7670"/>
    <w:rsid w:val="001142D2"/>
    <w:rsid w:val="00117285"/>
    <w:rsid w:val="00117DBE"/>
    <w:rsid w:val="0014149E"/>
    <w:rsid w:val="00141F3F"/>
    <w:rsid w:val="0016137F"/>
    <w:rsid w:val="0016635F"/>
    <w:rsid w:val="0016637F"/>
    <w:rsid w:val="00167388"/>
    <w:rsid w:val="00172941"/>
    <w:rsid w:val="00176002"/>
    <w:rsid w:val="0018050D"/>
    <w:rsid w:val="00185B04"/>
    <w:rsid w:val="00187EA6"/>
    <w:rsid w:val="0019033D"/>
    <w:rsid w:val="001971A4"/>
    <w:rsid w:val="001A2755"/>
    <w:rsid w:val="001A564A"/>
    <w:rsid w:val="001B3759"/>
    <w:rsid w:val="001C3BEC"/>
    <w:rsid w:val="001C7B77"/>
    <w:rsid w:val="001D5B6F"/>
    <w:rsid w:val="001E384B"/>
    <w:rsid w:val="001F298D"/>
    <w:rsid w:val="0021246D"/>
    <w:rsid w:val="0022473C"/>
    <w:rsid w:val="00236B7F"/>
    <w:rsid w:val="002371AA"/>
    <w:rsid w:val="00246E2A"/>
    <w:rsid w:val="00246F20"/>
    <w:rsid w:val="00252139"/>
    <w:rsid w:val="00270B57"/>
    <w:rsid w:val="00272371"/>
    <w:rsid w:val="00297443"/>
    <w:rsid w:val="002A52EC"/>
    <w:rsid w:val="002C0DB1"/>
    <w:rsid w:val="002C0FCA"/>
    <w:rsid w:val="002E6D88"/>
    <w:rsid w:val="002F24DA"/>
    <w:rsid w:val="002F592A"/>
    <w:rsid w:val="002F79D7"/>
    <w:rsid w:val="00310130"/>
    <w:rsid w:val="0031405C"/>
    <w:rsid w:val="0032255F"/>
    <w:rsid w:val="00323843"/>
    <w:rsid w:val="003267FA"/>
    <w:rsid w:val="00330CF0"/>
    <w:rsid w:val="00332447"/>
    <w:rsid w:val="00333CF8"/>
    <w:rsid w:val="00336504"/>
    <w:rsid w:val="00385166"/>
    <w:rsid w:val="003B6C1C"/>
    <w:rsid w:val="003C7AB6"/>
    <w:rsid w:val="00406EB1"/>
    <w:rsid w:val="00411E0A"/>
    <w:rsid w:val="00413FA1"/>
    <w:rsid w:val="00417A25"/>
    <w:rsid w:val="0043154D"/>
    <w:rsid w:val="00433B5D"/>
    <w:rsid w:val="00441034"/>
    <w:rsid w:val="004471D7"/>
    <w:rsid w:val="004553AD"/>
    <w:rsid w:val="00464111"/>
    <w:rsid w:val="00487A70"/>
    <w:rsid w:val="004B7262"/>
    <w:rsid w:val="004C008D"/>
    <w:rsid w:val="004E319E"/>
    <w:rsid w:val="00513BBE"/>
    <w:rsid w:val="005322B1"/>
    <w:rsid w:val="00565E57"/>
    <w:rsid w:val="005708F8"/>
    <w:rsid w:val="00583A38"/>
    <w:rsid w:val="00591A99"/>
    <w:rsid w:val="00595D17"/>
    <w:rsid w:val="00597467"/>
    <w:rsid w:val="005B6536"/>
    <w:rsid w:val="005C16F7"/>
    <w:rsid w:val="005F7E49"/>
    <w:rsid w:val="0060021F"/>
    <w:rsid w:val="006158C0"/>
    <w:rsid w:val="00684A47"/>
    <w:rsid w:val="00697E55"/>
    <w:rsid w:val="006B50B1"/>
    <w:rsid w:val="006B6976"/>
    <w:rsid w:val="006B727B"/>
    <w:rsid w:val="006C76B8"/>
    <w:rsid w:val="006D7FD1"/>
    <w:rsid w:val="007352AC"/>
    <w:rsid w:val="00745419"/>
    <w:rsid w:val="00763560"/>
    <w:rsid w:val="00764C0F"/>
    <w:rsid w:val="007677EC"/>
    <w:rsid w:val="00771634"/>
    <w:rsid w:val="007815DE"/>
    <w:rsid w:val="00783A40"/>
    <w:rsid w:val="00791B6C"/>
    <w:rsid w:val="007B759D"/>
    <w:rsid w:val="007C587A"/>
    <w:rsid w:val="007C668B"/>
    <w:rsid w:val="00807F18"/>
    <w:rsid w:val="00820A16"/>
    <w:rsid w:val="0082787B"/>
    <w:rsid w:val="00844577"/>
    <w:rsid w:val="00846C5B"/>
    <w:rsid w:val="00850696"/>
    <w:rsid w:val="0085718F"/>
    <w:rsid w:val="008601F8"/>
    <w:rsid w:val="00863CE4"/>
    <w:rsid w:val="0086520C"/>
    <w:rsid w:val="00865227"/>
    <w:rsid w:val="00895647"/>
    <w:rsid w:val="00895A51"/>
    <w:rsid w:val="008A3F36"/>
    <w:rsid w:val="008E12C3"/>
    <w:rsid w:val="008F390B"/>
    <w:rsid w:val="008F5C2E"/>
    <w:rsid w:val="008F7668"/>
    <w:rsid w:val="00926DC4"/>
    <w:rsid w:val="009376A0"/>
    <w:rsid w:val="0096741F"/>
    <w:rsid w:val="009804AF"/>
    <w:rsid w:val="009A2FF3"/>
    <w:rsid w:val="009A4156"/>
    <w:rsid w:val="009D604C"/>
    <w:rsid w:val="009E4CB2"/>
    <w:rsid w:val="009F24D2"/>
    <w:rsid w:val="009F4B8F"/>
    <w:rsid w:val="00A00EBE"/>
    <w:rsid w:val="00A021F0"/>
    <w:rsid w:val="00A26D3F"/>
    <w:rsid w:val="00A34BF3"/>
    <w:rsid w:val="00A50BFF"/>
    <w:rsid w:val="00A57D35"/>
    <w:rsid w:val="00A617EA"/>
    <w:rsid w:val="00A70025"/>
    <w:rsid w:val="00A7041B"/>
    <w:rsid w:val="00A70768"/>
    <w:rsid w:val="00A77A79"/>
    <w:rsid w:val="00A84712"/>
    <w:rsid w:val="00A9188F"/>
    <w:rsid w:val="00AA567A"/>
    <w:rsid w:val="00AC129A"/>
    <w:rsid w:val="00AE65FD"/>
    <w:rsid w:val="00AE7931"/>
    <w:rsid w:val="00AF6ACE"/>
    <w:rsid w:val="00B006FD"/>
    <w:rsid w:val="00B11287"/>
    <w:rsid w:val="00B20E18"/>
    <w:rsid w:val="00B30092"/>
    <w:rsid w:val="00B356A9"/>
    <w:rsid w:val="00B3708B"/>
    <w:rsid w:val="00B4015E"/>
    <w:rsid w:val="00B434B9"/>
    <w:rsid w:val="00B45708"/>
    <w:rsid w:val="00B476D3"/>
    <w:rsid w:val="00B97253"/>
    <w:rsid w:val="00C00547"/>
    <w:rsid w:val="00C11AB2"/>
    <w:rsid w:val="00C56641"/>
    <w:rsid w:val="00C7271C"/>
    <w:rsid w:val="00C75F05"/>
    <w:rsid w:val="00C76E72"/>
    <w:rsid w:val="00C82C5F"/>
    <w:rsid w:val="00C83886"/>
    <w:rsid w:val="00C85D81"/>
    <w:rsid w:val="00CA63EC"/>
    <w:rsid w:val="00CC0D6D"/>
    <w:rsid w:val="00CC513F"/>
    <w:rsid w:val="00CD1C99"/>
    <w:rsid w:val="00CD2F45"/>
    <w:rsid w:val="00CD4064"/>
    <w:rsid w:val="00CE12BE"/>
    <w:rsid w:val="00CE4BD2"/>
    <w:rsid w:val="00CE6B89"/>
    <w:rsid w:val="00CE76BD"/>
    <w:rsid w:val="00D13EDF"/>
    <w:rsid w:val="00D273CA"/>
    <w:rsid w:val="00D33097"/>
    <w:rsid w:val="00D36885"/>
    <w:rsid w:val="00D36C3A"/>
    <w:rsid w:val="00D37E31"/>
    <w:rsid w:val="00D40E09"/>
    <w:rsid w:val="00D47765"/>
    <w:rsid w:val="00D5352A"/>
    <w:rsid w:val="00D83409"/>
    <w:rsid w:val="00DA710D"/>
    <w:rsid w:val="00DC4E2C"/>
    <w:rsid w:val="00DD3A51"/>
    <w:rsid w:val="00DE0527"/>
    <w:rsid w:val="00DE2460"/>
    <w:rsid w:val="00DF10D9"/>
    <w:rsid w:val="00DF78E9"/>
    <w:rsid w:val="00E1593C"/>
    <w:rsid w:val="00E32465"/>
    <w:rsid w:val="00E3628E"/>
    <w:rsid w:val="00E70B53"/>
    <w:rsid w:val="00E75E03"/>
    <w:rsid w:val="00EA0940"/>
    <w:rsid w:val="00EB1ED0"/>
    <w:rsid w:val="00EC2820"/>
    <w:rsid w:val="00ED066C"/>
    <w:rsid w:val="00ED6497"/>
    <w:rsid w:val="00EE374C"/>
    <w:rsid w:val="00EE3D56"/>
    <w:rsid w:val="00F13D61"/>
    <w:rsid w:val="00F25A99"/>
    <w:rsid w:val="00F43818"/>
    <w:rsid w:val="00F6166C"/>
    <w:rsid w:val="00F659F2"/>
    <w:rsid w:val="00F74A85"/>
    <w:rsid w:val="00FA6B73"/>
    <w:rsid w:val="00FC3F64"/>
    <w:rsid w:val="00FE2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C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4C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4CB2"/>
    <w:rPr>
      <w:sz w:val="18"/>
      <w:szCs w:val="18"/>
    </w:rPr>
  </w:style>
  <w:style w:type="paragraph" w:styleId="a4">
    <w:name w:val="footer"/>
    <w:basedOn w:val="a"/>
    <w:link w:val="Char0"/>
    <w:uiPriority w:val="99"/>
    <w:semiHidden/>
    <w:unhideWhenUsed/>
    <w:rsid w:val="009E4C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4CB2"/>
    <w:rPr>
      <w:sz w:val="18"/>
      <w:szCs w:val="18"/>
    </w:rPr>
  </w:style>
  <w:style w:type="paragraph" w:styleId="a5">
    <w:name w:val="Date"/>
    <w:basedOn w:val="a"/>
    <w:next w:val="a"/>
    <w:link w:val="Char1"/>
    <w:uiPriority w:val="99"/>
    <w:semiHidden/>
    <w:unhideWhenUsed/>
    <w:rsid w:val="00D33097"/>
    <w:pPr>
      <w:ind w:leftChars="2500" w:left="100"/>
    </w:pPr>
  </w:style>
  <w:style w:type="character" w:customStyle="1" w:styleId="Char1">
    <w:name w:val="日期 Char"/>
    <w:basedOn w:val="a0"/>
    <w:link w:val="a5"/>
    <w:uiPriority w:val="99"/>
    <w:semiHidden/>
    <w:rsid w:val="00D33097"/>
    <w:rPr>
      <w:rFonts w:ascii="Times New Roman" w:eastAsia="宋体" w:hAnsi="Times New Roman" w:cs="Times New Roman"/>
      <w:szCs w:val="24"/>
    </w:rPr>
  </w:style>
  <w:style w:type="paragraph" w:styleId="a6">
    <w:name w:val="List Paragraph"/>
    <w:basedOn w:val="a"/>
    <w:uiPriority w:val="34"/>
    <w:qFormat/>
    <w:rsid w:val="0016637F"/>
    <w:pPr>
      <w:ind w:firstLineChars="200" w:firstLine="420"/>
    </w:pPr>
  </w:style>
  <w:style w:type="paragraph" w:styleId="a7">
    <w:name w:val="Balloon Text"/>
    <w:basedOn w:val="a"/>
    <w:link w:val="Char2"/>
    <w:uiPriority w:val="99"/>
    <w:semiHidden/>
    <w:unhideWhenUsed/>
    <w:rsid w:val="00ED6497"/>
    <w:rPr>
      <w:sz w:val="18"/>
      <w:szCs w:val="18"/>
    </w:rPr>
  </w:style>
  <w:style w:type="character" w:customStyle="1" w:styleId="Char2">
    <w:name w:val="批注框文本 Char"/>
    <w:basedOn w:val="a0"/>
    <w:link w:val="a7"/>
    <w:uiPriority w:val="99"/>
    <w:semiHidden/>
    <w:rsid w:val="00ED649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73972322">
      <w:bodyDiv w:val="1"/>
      <w:marLeft w:val="0"/>
      <w:marRight w:val="0"/>
      <w:marTop w:val="0"/>
      <w:marBottom w:val="0"/>
      <w:divBdr>
        <w:top w:val="none" w:sz="0" w:space="0" w:color="auto"/>
        <w:left w:val="none" w:sz="0" w:space="0" w:color="auto"/>
        <w:bottom w:val="none" w:sz="0" w:space="0" w:color="auto"/>
        <w:right w:val="none" w:sz="0" w:space="0" w:color="auto"/>
      </w:divBdr>
    </w:div>
    <w:div w:id="597374148">
      <w:bodyDiv w:val="1"/>
      <w:marLeft w:val="0"/>
      <w:marRight w:val="0"/>
      <w:marTop w:val="0"/>
      <w:marBottom w:val="0"/>
      <w:divBdr>
        <w:top w:val="none" w:sz="0" w:space="0" w:color="auto"/>
        <w:left w:val="none" w:sz="0" w:space="0" w:color="auto"/>
        <w:bottom w:val="none" w:sz="0" w:space="0" w:color="auto"/>
        <w:right w:val="none" w:sz="0" w:space="0" w:color="auto"/>
      </w:divBdr>
    </w:div>
    <w:div w:id="622536334">
      <w:bodyDiv w:val="1"/>
      <w:marLeft w:val="0"/>
      <w:marRight w:val="0"/>
      <w:marTop w:val="0"/>
      <w:marBottom w:val="0"/>
      <w:divBdr>
        <w:top w:val="none" w:sz="0" w:space="0" w:color="auto"/>
        <w:left w:val="none" w:sz="0" w:space="0" w:color="auto"/>
        <w:bottom w:val="none" w:sz="0" w:space="0" w:color="auto"/>
        <w:right w:val="none" w:sz="0" w:space="0" w:color="auto"/>
      </w:divBdr>
      <w:divsChild>
        <w:div w:id="893005171">
          <w:marLeft w:val="0"/>
          <w:marRight w:val="0"/>
          <w:marTop w:val="0"/>
          <w:marBottom w:val="0"/>
          <w:divBdr>
            <w:top w:val="none" w:sz="0" w:space="0" w:color="auto"/>
            <w:left w:val="none" w:sz="0" w:space="0" w:color="auto"/>
            <w:bottom w:val="none" w:sz="0" w:space="0" w:color="auto"/>
            <w:right w:val="none" w:sz="0" w:space="0" w:color="auto"/>
          </w:divBdr>
        </w:div>
      </w:divsChild>
    </w:div>
    <w:div w:id="1062362234">
      <w:bodyDiv w:val="1"/>
      <w:marLeft w:val="0"/>
      <w:marRight w:val="0"/>
      <w:marTop w:val="0"/>
      <w:marBottom w:val="0"/>
      <w:divBdr>
        <w:top w:val="none" w:sz="0" w:space="0" w:color="auto"/>
        <w:left w:val="none" w:sz="0" w:space="0" w:color="auto"/>
        <w:bottom w:val="none" w:sz="0" w:space="0" w:color="auto"/>
        <w:right w:val="none" w:sz="0" w:space="0" w:color="auto"/>
      </w:divBdr>
      <w:divsChild>
        <w:div w:id="1455517148">
          <w:marLeft w:val="0"/>
          <w:marRight w:val="0"/>
          <w:marTop w:val="0"/>
          <w:marBottom w:val="0"/>
          <w:divBdr>
            <w:top w:val="none" w:sz="0" w:space="0" w:color="auto"/>
            <w:left w:val="none" w:sz="0" w:space="0" w:color="auto"/>
            <w:bottom w:val="none" w:sz="0" w:space="0" w:color="auto"/>
            <w:right w:val="none" w:sz="0" w:space="0" w:color="auto"/>
          </w:divBdr>
        </w:div>
      </w:divsChild>
    </w:div>
    <w:div w:id="1093740822">
      <w:bodyDiv w:val="1"/>
      <w:marLeft w:val="0"/>
      <w:marRight w:val="0"/>
      <w:marTop w:val="0"/>
      <w:marBottom w:val="0"/>
      <w:divBdr>
        <w:top w:val="none" w:sz="0" w:space="0" w:color="auto"/>
        <w:left w:val="none" w:sz="0" w:space="0" w:color="auto"/>
        <w:bottom w:val="none" w:sz="0" w:space="0" w:color="auto"/>
        <w:right w:val="none" w:sz="0" w:space="0" w:color="auto"/>
      </w:divBdr>
      <w:divsChild>
        <w:div w:id="1229266911">
          <w:marLeft w:val="0"/>
          <w:marRight w:val="0"/>
          <w:marTop w:val="0"/>
          <w:marBottom w:val="0"/>
          <w:divBdr>
            <w:top w:val="none" w:sz="0" w:space="0" w:color="auto"/>
            <w:left w:val="none" w:sz="0" w:space="0" w:color="auto"/>
            <w:bottom w:val="none" w:sz="0" w:space="0" w:color="auto"/>
            <w:right w:val="none" w:sz="0" w:space="0" w:color="auto"/>
          </w:divBdr>
        </w:div>
      </w:divsChild>
    </w:div>
    <w:div w:id="1586765956">
      <w:bodyDiv w:val="1"/>
      <w:marLeft w:val="0"/>
      <w:marRight w:val="0"/>
      <w:marTop w:val="0"/>
      <w:marBottom w:val="0"/>
      <w:divBdr>
        <w:top w:val="none" w:sz="0" w:space="0" w:color="auto"/>
        <w:left w:val="none" w:sz="0" w:space="0" w:color="auto"/>
        <w:bottom w:val="none" w:sz="0" w:space="0" w:color="auto"/>
        <w:right w:val="none" w:sz="0" w:space="0" w:color="auto"/>
      </w:divBdr>
      <w:divsChild>
        <w:div w:id="596721000">
          <w:marLeft w:val="0"/>
          <w:marRight w:val="0"/>
          <w:marTop w:val="0"/>
          <w:marBottom w:val="0"/>
          <w:divBdr>
            <w:top w:val="none" w:sz="0" w:space="0" w:color="auto"/>
            <w:left w:val="none" w:sz="0" w:space="0" w:color="auto"/>
            <w:bottom w:val="none" w:sz="0" w:space="0" w:color="auto"/>
            <w:right w:val="none" w:sz="0" w:space="0" w:color="auto"/>
          </w:divBdr>
        </w:div>
      </w:divsChild>
    </w:div>
    <w:div w:id="1617715793">
      <w:bodyDiv w:val="1"/>
      <w:marLeft w:val="0"/>
      <w:marRight w:val="0"/>
      <w:marTop w:val="0"/>
      <w:marBottom w:val="0"/>
      <w:divBdr>
        <w:top w:val="none" w:sz="0" w:space="0" w:color="auto"/>
        <w:left w:val="none" w:sz="0" w:space="0" w:color="auto"/>
        <w:bottom w:val="none" w:sz="0" w:space="0" w:color="auto"/>
        <w:right w:val="none" w:sz="0" w:space="0" w:color="auto"/>
      </w:divBdr>
      <w:divsChild>
        <w:div w:id="1451581996">
          <w:marLeft w:val="0"/>
          <w:marRight w:val="0"/>
          <w:marTop w:val="0"/>
          <w:marBottom w:val="0"/>
          <w:divBdr>
            <w:top w:val="none" w:sz="0" w:space="0" w:color="auto"/>
            <w:left w:val="none" w:sz="0" w:space="0" w:color="auto"/>
            <w:bottom w:val="none" w:sz="0" w:space="0" w:color="auto"/>
            <w:right w:val="none" w:sz="0" w:space="0" w:color="auto"/>
          </w:divBdr>
        </w:div>
      </w:divsChild>
    </w:div>
    <w:div w:id="1697655929">
      <w:bodyDiv w:val="1"/>
      <w:marLeft w:val="0"/>
      <w:marRight w:val="0"/>
      <w:marTop w:val="0"/>
      <w:marBottom w:val="0"/>
      <w:divBdr>
        <w:top w:val="none" w:sz="0" w:space="0" w:color="auto"/>
        <w:left w:val="none" w:sz="0" w:space="0" w:color="auto"/>
        <w:bottom w:val="none" w:sz="0" w:space="0" w:color="auto"/>
        <w:right w:val="none" w:sz="0" w:space="0" w:color="auto"/>
      </w:divBdr>
      <w:divsChild>
        <w:div w:id="1331564995">
          <w:marLeft w:val="0"/>
          <w:marRight w:val="0"/>
          <w:marTop w:val="0"/>
          <w:marBottom w:val="0"/>
          <w:divBdr>
            <w:top w:val="none" w:sz="0" w:space="0" w:color="auto"/>
            <w:left w:val="none" w:sz="0" w:space="0" w:color="auto"/>
            <w:bottom w:val="none" w:sz="0" w:space="0" w:color="auto"/>
            <w:right w:val="none" w:sz="0" w:space="0" w:color="auto"/>
          </w:divBdr>
        </w:div>
      </w:divsChild>
    </w:div>
    <w:div w:id="1720548266">
      <w:bodyDiv w:val="1"/>
      <w:marLeft w:val="0"/>
      <w:marRight w:val="0"/>
      <w:marTop w:val="0"/>
      <w:marBottom w:val="0"/>
      <w:divBdr>
        <w:top w:val="none" w:sz="0" w:space="0" w:color="auto"/>
        <w:left w:val="none" w:sz="0" w:space="0" w:color="auto"/>
        <w:bottom w:val="none" w:sz="0" w:space="0" w:color="auto"/>
        <w:right w:val="none" w:sz="0" w:space="0" w:color="auto"/>
      </w:divBdr>
      <w:divsChild>
        <w:div w:id="798913033">
          <w:marLeft w:val="0"/>
          <w:marRight w:val="0"/>
          <w:marTop w:val="0"/>
          <w:marBottom w:val="0"/>
          <w:divBdr>
            <w:top w:val="none" w:sz="0" w:space="0" w:color="auto"/>
            <w:left w:val="none" w:sz="0" w:space="0" w:color="auto"/>
            <w:bottom w:val="none" w:sz="0" w:space="0" w:color="auto"/>
            <w:right w:val="none" w:sz="0" w:space="0" w:color="auto"/>
          </w:divBdr>
        </w:div>
      </w:divsChild>
    </w:div>
    <w:div w:id="1753547405">
      <w:bodyDiv w:val="1"/>
      <w:marLeft w:val="0"/>
      <w:marRight w:val="0"/>
      <w:marTop w:val="0"/>
      <w:marBottom w:val="0"/>
      <w:divBdr>
        <w:top w:val="none" w:sz="0" w:space="0" w:color="auto"/>
        <w:left w:val="none" w:sz="0" w:space="0" w:color="auto"/>
        <w:bottom w:val="none" w:sz="0" w:space="0" w:color="auto"/>
        <w:right w:val="none" w:sz="0" w:space="0" w:color="auto"/>
      </w:divBdr>
      <w:divsChild>
        <w:div w:id="290207700">
          <w:marLeft w:val="0"/>
          <w:marRight w:val="0"/>
          <w:marTop w:val="0"/>
          <w:marBottom w:val="0"/>
          <w:divBdr>
            <w:top w:val="none" w:sz="0" w:space="0" w:color="auto"/>
            <w:left w:val="none" w:sz="0" w:space="0" w:color="auto"/>
            <w:bottom w:val="none" w:sz="0" w:space="0" w:color="auto"/>
            <w:right w:val="none" w:sz="0" w:space="0" w:color="auto"/>
          </w:divBdr>
        </w:div>
      </w:divsChild>
    </w:div>
    <w:div w:id="1759252483">
      <w:bodyDiv w:val="1"/>
      <w:marLeft w:val="0"/>
      <w:marRight w:val="0"/>
      <w:marTop w:val="0"/>
      <w:marBottom w:val="0"/>
      <w:divBdr>
        <w:top w:val="none" w:sz="0" w:space="0" w:color="auto"/>
        <w:left w:val="none" w:sz="0" w:space="0" w:color="auto"/>
        <w:bottom w:val="none" w:sz="0" w:space="0" w:color="auto"/>
        <w:right w:val="none" w:sz="0" w:space="0" w:color="auto"/>
      </w:divBdr>
      <w:divsChild>
        <w:div w:id="1969626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BCF8-EBA6-4C87-8C65-85C7DCFE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607</Words>
  <Characters>3463</Characters>
  <Application>Microsoft Office Word</Application>
  <DocSecurity>0</DocSecurity>
  <Lines>28</Lines>
  <Paragraphs>8</Paragraphs>
  <ScaleCrop>false</ScaleCrop>
  <Company>Chinese ORG</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万维博通</dc:creator>
  <cp:lastModifiedBy>刘涪芬</cp:lastModifiedBy>
  <cp:revision>9</cp:revision>
  <cp:lastPrinted>2019-08-22T06:43:00Z</cp:lastPrinted>
  <dcterms:created xsi:type="dcterms:W3CDTF">2019-08-21T01:58:00Z</dcterms:created>
  <dcterms:modified xsi:type="dcterms:W3CDTF">2019-08-22T07:48:00Z</dcterms:modified>
</cp:coreProperties>
</file>