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D4" w:rsidRDefault="00D16FD4" w:rsidP="00D16FD4">
      <w:pPr>
        <w:spacing w:line="600" w:lineRule="exact"/>
        <w:jc w:val="left"/>
        <w:rPr>
          <w:rFonts w:eastAsia="黑体" w:hAnsi="黑体"/>
          <w:sz w:val="32"/>
          <w:szCs w:val="32"/>
        </w:rPr>
      </w:pPr>
      <w:r w:rsidRPr="00E62C2F">
        <w:rPr>
          <w:rFonts w:eastAsia="黑体" w:hAnsi="黑体"/>
          <w:sz w:val="32"/>
          <w:szCs w:val="32"/>
        </w:rPr>
        <w:t>附件：</w:t>
      </w:r>
    </w:p>
    <w:p w:rsidR="00D16FD4" w:rsidRPr="00E62C2F" w:rsidRDefault="00D16FD4" w:rsidP="00D16FD4">
      <w:pPr>
        <w:spacing w:line="600" w:lineRule="exact"/>
        <w:jc w:val="left"/>
        <w:rPr>
          <w:rFonts w:eastAsia="黑体"/>
          <w:sz w:val="32"/>
          <w:szCs w:val="32"/>
        </w:rPr>
      </w:pPr>
    </w:p>
    <w:p w:rsidR="00D16FD4" w:rsidRDefault="00D16FD4" w:rsidP="00D16FD4">
      <w:pPr>
        <w:spacing w:line="600" w:lineRule="exact"/>
        <w:jc w:val="center"/>
        <w:rPr>
          <w:rFonts w:eastAsia="方正小标宋简体"/>
          <w:sz w:val="44"/>
          <w:szCs w:val="44"/>
        </w:rPr>
      </w:pPr>
      <w:r w:rsidRPr="003D3990">
        <w:rPr>
          <w:rFonts w:eastAsia="方正小标宋简体"/>
          <w:sz w:val="44"/>
          <w:szCs w:val="44"/>
        </w:rPr>
        <w:t>东莞市促进中小</w:t>
      </w:r>
      <w:proofErr w:type="gramStart"/>
      <w:r w:rsidRPr="003D3990">
        <w:rPr>
          <w:rFonts w:eastAsia="方正小标宋简体"/>
          <w:sz w:val="44"/>
          <w:szCs w:val="44"/>
        </w:rPr>
        <w:t>微企业</w:t>
      </w:r>
      <w:proofErr w:type="gramEnd"/>
      <w:r w:rsidRPr="003D3990">
        <w:rPr>
          <w:rFonts w:eastAsia="方正小标宋简体"/>
          <w:sz w:val="44"/>
          <w:szCs w:val="44"/>
        </w:rPr>
        <w:t>金融服务工作实施细则</w:t>
      </w:r>
    </w:p>
    <w:p w:rsidR="00D16FD4" w:rsidRPr="00397057" w:rsidRDefault="00D16FD4" w:rsidP="00D16FD4">
      <w:pPr>
        <w:spacing w:line="600" w:lineRule="exact"/>
        <w:jc w:val="center"/>
        <w:rPr>
          <w:rFonts w:ascii="楷体_GB2312" w:eastAsia="楷体_GB2312"/>
          <w:sz w:val="32"/>
          <w:szCs w:val="32"/>
        </w:rPr>
      </w:pPr>
      <w:r w:rsidRPr="00397057">
        <w:rPr>
          <w:rFonts w:ascii="楷体_GB2312" w:eastAsia="楷体_GB2312" w:hint="eastAsia"/>
          <w:sz w:val="32"/>
          <w:szCs w:val="32"/>
        </w:rPr>
        <w:t>（</w:t>
      </w:r>
      <w:r>
        <w:rPr>
          <w:rFonts w:ascii="楷体_GB2312" w:eastAsia="楷体_GB2312" w:hint="eastAsia"/>
          <w:sz w:val="32"/>
          <w:szCs w:val="32"/>
        </w:rPr>
        <w:t>征求意见稿</w:t>
      </w:r>
      <w:r w:rsidRPr="00397057">
        <w:rPr>
          <w:rFonts w:ascii="楷体_GB2312" w:eastAsia="楷体_GB2312" w:hint="eastAsia"/>
          <w:sz w:val="32"/>
          <w:szCs w:val="32"/>
        </w:rPr>
        <w:t>）</w:t>
      </w:r>
    </w:p>
    <w:p w:rsidR="00D16FD4" w:rsidRPr="003D3990" w:rsidRDefault="00D16FD4" w:rsidP="00D16FD4">
      <w:pPr>
        <w:spacing w:line="600" w:lineRule="exact"/>
        <w:jc w:val="center"/>
        <w:rPr>
          <w:rFonts w:eastAsia="方正小标宋简体"/>
          <w:sz w:val="44"/>
          <w:szCs w:val="44"/>
        </w:rPr>
      </w:pPr>
    </w:p>
    <w:p w:rsidR="00D16FD4" w:rsidRPr="003D3990" w:rsidRDefault="00D16FD4" w:rsidP="00D16FD4">
      <w:pPr>
        <w:widowControl/>
        <w:spacing w:line="600" w:lineRule="exact"/>
        <w:jc w:val="center"/>
        <w:rPr>
          <w:rFonts w:eastAsia="黑体"/>
          <w:kern w:val="0"/>
          <w:sz w:val="32"/>
          <w:szCs w:val="32"/>
        </w:rPr>
      </w:pPr>
      <w:r w:rsidRPr="003D3990">
        <w:rPr>
          <w:rFonts w:eastAsia="黑体"/>
          <w:bCs/>
          <w:kern w:val="0"/>
          <w:sz w:val="32"/>
          <w:szCs w:val="32"/>
        </w:rPr>
        <w:t>第一章　总　则</w:t>
      </w:r>
    </w:p>
    <w:p w:rsidR="00D16FD4" w:rsidRPr="003D3990" w:rsidRDefault="00D16FD4" w:rsidP="00D16FD4">
      <w:pPr>
        <w:spacing w:line="600" w:lineRule="exact"/>
        <w:ind w:firstLineChars="200" w:firstLine="640"/>
        <w:rPr>
          <w:kern w:val="0"/>
          <w:sz w:val="32"/>
          <w:szCs w:val="32"/>
        </w:rPr>
      </w:pPr>
      <w:r w:rsidRPr="003D3990">
        <w:rPr>
          <w:rFonts w:eastAsia="黑体"/>
          <w:kern w:val="0"/>
          <w:sz w:val="32"/>
          <w:szCs w:val="32"/>
        </w:rPr>
        <w:t>第一条</w:t>
      </w:r>
      <w:r w:rsidRPr="003D3990">
        <w:rPr>
          <w:kern w:val="0"/>
          <w:sz w:val="32"/>
          <w:szCs w:val="32"/>
        </w:rPr>
        <w:t xml:space="preserve">  </w:t>
      </w:r>
      <w:r w:rsidRPr="003D3990">
        <w:rPr>
          <w:kern w:val="0"/>
          <w:sz w:val="32"/>
          <w:szCs w:val="32"/>
        </w:rPr>
        <w:t>为规范财政资金使用，根据《东莞市经济和信息化局</w:t>
      </w:r>
      <w:r w:rsidRPr="003D3990">
        <w:rPr>
          <w:kern w:val="0"/>
          <w:sz w:val="32"/>
          <w:szCs w:val="32"/>
        </w:rPr>
        <w:t xml:space="preserve"> </w:t>
      </w:r>
      <w:r w:rsidRPr="003D3990">
        <w:rPr>
          <w:kern w:val="0"/>
          <w:sz w:val="32"/>
          <w:szCs w:val="32"/>
        </w:rPr>
        <w:t>东莞市人民政府金融工作局</w:t>
      </w:r>
      <w:r w:rsidRPr="003D3990">
        <w:rPr>
          <w:kern w:val="0"/>
          <w:sz w:val="32"/>
          <w:szCs w:val="32"/>
        </w:rPr>
        <w:t xml:space="preserve"> </w:t>
      </w:r>
      <w:r w:rsidRPr="003D3990">
        <w:rPr>
          <w:kern w:val="0"/>
          <w:sz w:val="32"/>
          <w:szCs w:val="32"/>
        </w:rPr>
        <w:t>中国人民银行东莞市中心支行关于印发</w:t>
      </w:r>
      <w:r w:rsidRPr="003D3990">
        <w:rPr>
          <w:kern w:val="0"/>
          <w:sz w:val="32"/>
          <w:szCs w:val="32"/>
        </w:rPr>
        <w:t>&lt;</w:t>
      </w:r>
      <w:r w:rsidRPr="003D3990">
        <w:rPr>
          <w:kern w:val="0"/>
          <w:sz w:val="32"/>
          <w:szCs w:val="32"/>
        </w:rPr>
        <w:t>东莞市促进中小微企业金融服务工作方案</w:t>
      </w:r>
      <w:r w:rsidRPr="003D3990">
        <w:rPr>
          <w:kern w:val="0"/>
          <w:sz w:val="32"/>
          <w:szCs w:val="32"/>
        </w:rPr>
        <w:t>&gt;</w:t>
      </w:r>
      <w:r w:rsidRPr="003D3990">
        <w:rPr>
          <w:kern w:val="0"/>
          <w:sz w:val="32"/>
          <w:szCs w:val="32"/>
        </w:rPr>
        <w:t>的通知》（东经信〔</w:t>
      </w:r>
      <w:r w:rsidRPr="003D3990">
        <w:rPr>
          <w:kern w:val="0"/>
          <w:sz w:val="32"/>
          <w:szCs w:val="32"/>
        </w:rPr>
        <w:t>2018</w:t>
      </w:r>
      <w:r w:rsidRPr="003D3990">
        <w:rPr>
          <w:kern w:val="0"/>
          <w:sz w:val="32"/>
          <w:szCs w:val="32"/>
        </w:rPr>
        <w:t>〕</w:t>
      </w:r>
      <w:r w:rsidRPr="003D3990">
        <w:rPr>
          <w:kern w:val="0"/>
          <w:sz w:val="32"/>
          <w:szCs w:val="32"/>
        </w:rPr>
        <w:t>305</w:t>
      </w:r>
      <w:r w:rsidRPr="003D3990">
        <w:rPr>
          <w:kern w:val="0"/>
          <w:sz w:val="32"/>
          <w:szCs w:val="32"/>
        </w:rPr>
        <w:t>号），制定本实施细则。</w:t>
      </w:r>
    </w:p>
    <w:p w:rsidR="00D16FD4" w:rsidRPr="003D3990" w:rsidRDefault="00D16FD4" w:rsidP="00D16FD4">
      <w:pPr>
        <w:spacing w:line="600" w:lineRule="exact"/>
        <w:ind w:firstLineChars="200" w:firstLine="640"/>
        <w:rPr>
          <w:sz w:val="32"/>
          <w:szCs w:val="32"/>
        </w:rPr>
      </w:pPr>
      <w:r w:rsidRPr="003D3990">
        <w:rPr>
          <w:rFonts w:eastAsia="黑体"/>
          <w:kern w:val="0"/>
          <w:sz w:val="32"/>
          <w:szCs w:val="32"/>
        </w:rPr>
        <w:t>第二条</w:t>
      </w:r>
      <w:r w:rsidRPr="003D3990">
        <w:rPr>
          <w:rFonts w:eastAsia="黑体"/>
          <w:kern w:val="0"/>
          <w:sz w:val="32"/>
          <w:szCs w:val="32"/>
        </w:rPr>
        <w:t xml:space="preserve"> </w:t>
      </w:r>
      <w:r>
        <w:rPr>
          <w:rFonts w:hint="eastAsia"/>
          <w:kern w:val="0"/>
          <w:sz w:val="32"/>
          <w:szCs w:val="32"/>
        </w:rPr>
        <w:t xml:space="preserve"> </w:t>
      </w:r>
      <w:r w:rsidRPr="003D3990">
        <w:rPr>
          <w:sz w:val="32"/>
          <w:szCs w:val="32"/>
        </w:rPr>
        <w:t>中小</w:t>
      </w:r>
      <w:proofErr w:type="gramStart"/>
      <w:r w:rsidRPr="003D3990">
        <w:rPr>
          <w:sz w:val="32"/>
          <w:szCs w:val="32"/>
        </w:rPr>
        <w:t>微企业</w:t>
      </w:r>
      <w:proofErr w:type="gramEnd"/>
      <w:r w:rsidRPr="003D3990">
        <w:rPr>
          <w:sz w:val="32"/>
          <w:szCs w:val="32"/>
        </w:rPr>
        <w:t>贷款风险补偿</w:t>
      </w:r>
      <w:r w:rsidRPr="003D3990">
        <w:rPr>
          <w:kern w:val="0"/>
          <w:sz w:val="32"/>
          <w:szCs w:val="32"/>
        </w:rPr>
        <w:t>资金是</w:t>
      </w:r>
      <w:r>
        <w:rPr>
          <w:rFonts w:hint="eastAsia"/>
          <w:kern w:val="0"/>
          <w:sz w:val="32"/>
          <w:szCs w:val="32"/>
        </w:rPr>
        <w:t>对</w:t>
      </w:r>
      <w:r w:rsidRPr="003D3990">
        <w:rPr>
          <w:sz w:val="32"/>
          <w:szCs w:val="32"/>
        </w:rPr>
        <w:t>合作银行提供占贷款本金总额</w:t>
      </w:r>
      <w:r w:rsidRPr="003D3990">
        <w:rPr>
          <w:sz w:val="32"/>
          <w:szCs w:val="32"/>
        </w:rPr>
        <w:t>2%</w:t>
      </w:r>
      <w:r w:rsidRPr="003D3990">
        <w:rPr>
          <w:sz w:val="32"/>
          <w:szCs w:val="32"/>
        </w:rPr>
        <w:t>的风险补偿。资金</w:t>
      </w:r>
      <w:r w:rsidRPr="003D3990">
        <w:rPr>
          <w:kern w:val="0"/>
          <w:sz w:val="32"/>
          <w:szCs w:val="32"/>
        </w:rPr>
        <w:t>来源由</w:t>
      </w:r>
      <w:r w:rsidRPr="003D3990">
        <w:rPr>
          <w:sz w:val="32"/>
          <w:szCs w:val="32"/>
        </w:rPr>
        <w:t>市镇两级财政按</w:t>
      </w:r>
      <w:r w:rsidRPr="003D3990">
        <w:rPr>
          <w:sz w:val="32"/>
          <w:szCs w:val="32"/>
        </w:rPr>
        <w:t>5:5</w:t>
      </w:r>
      <w:r w:rsidRPr="003D3990">
        <w:rPr>
          <w:sz w:val="32"/>
          <w:szCs w:val="32"/>
        </w:rPr>
        <w:t>比例分担，</w:t>
      </w:r>
      <w:r>
        <w:rPr>
          <w:rFonts w:hint="eastAsia"/>
          <w:sz w:val="32"/>
          <w:szCs w:val="32"/>
        </w:rPr>
        <w:t>总额控制在</w:t>
      </w:r>
      <w:r w:rsidRPr="003D3990">
        <w:rPr>
          <w:sz w:val="32"/>
          <w:szCs w:val="32"/>
        </w:rPr>
        <w:t>2</w:t>
      </w:r>
      <w:r w:rsidRPr="003D3990">
        <w:rPr>
          <w:sz w:val="32"/>
          <w:szCs w:val="32"/>
        </w:rPr>
        <w:t>亿元</w:t>
      </w:r>
      <w:r>
        <w:rPr>
          <w:rFonts w:hint="eastAsia"/>
          <w:sz w:val="32"/>
          <w:szCs w:val="32"/>
        </w:rPr>
        <w:t>内</w:t>
      </w:r>
      <w:r w:rsidRPr="003D3990">
        <w:rPr>
          <w:sz w:val="32"/>
          <w:szCs w:val="32"/>
        </w:rPr>
        <w:t>，纳入市镇两级财政预算安排，其中市财政出资</w:t>
      </w:r>
      <w:r w:rsidRPr="003D3990">
        <w:rPr>
          <w:sz w:val="32"/>
          <w:szCs w:val="32"/>
        </w:rPr>
        <w:t>1</w:t>
      </w:r>
      <w:r w:rsidRPr="003D3990">
        <w:rPr>
          <w:sz w:val="32"/>
          <w:szCs w:val="32"/>
        </w:rPr>
        <w:t>亿元；镇街</w:t>
      </w:r>
      <w:r>
        <w:rPr>
          <w:rFonts w:hint="eastAsia"/>
          <w:sz w:val="32"/>
          <w:szCs w:val="32"/>
        </w:rPr>
        <w:t>（园区）</w:t>
      </w:r>
      <w:r w:rsidRPr="003D3990">
        <w:rPr>
          <w:sz w:val="32"/>
          <w:szCs w:val="32"/>
        </w:rPr>
        <w:t>出资部分总额</w:t>
      </w:r>
      <w:r w:rsidRPr="003D3990">
        <w:rPr>
          <w:sz w:val="32"/>
          <w:szCs w:val="32"/>
        </w:rPr>
        <w:t>1</w:t>
      </w:r>
      <w:r w:rsidRPr="003D3990">
        <w:rPr>
          <w:sz w:val="32"/>
          <w:szCs w:val="32"/>
        </w:rPr>
        <w:t>亿元。</w:t>
      </w:r>
      <w:r>
        <w:rPr>
          <w:rFonts w:hint="eastAsia"/>
          <w:sz w:val="32"/>
          <w:szCs w:val="32"/>
        </w:rPr>
        <w:t>通过对中小</w:t>
      </w:r>
      <w:proofErr w:type="gramStart"/>
      <w:r>
        <w:rPr>
          <w:rFonts w:hint="eastAsia"/>
          <w:sz w:val="32"/>
          <w:szCs w:val="32"/>
        </w:rPr>
        <w:t>微企业</w:t>
      </w:r>
      <w:proofErr w:type="gramEnd"/>
      <w:r>
        <w:rPr>
          <w:rFonts w:hint="eastAsia"/>
          <w:sz w:val="32"/>
          <w:szCs w:val="32"/>
        </w:rPr>
        <w:t>贷款实施风险补偿，撬</w:t>
      </w:r>
      <w:r>
        <w:rPr>
          <w:sz w:val="32"/>
          <w:szCs w:val="32"/>
        </w:rPr>
        <w:t>动银行</w:t>
      </w:r>
      <w:r>
        <w:rPr>
          <w:rFonts w:hint="eastAsia"/>
          <w:sz w:val="32"/>
          <w:szCs w:val="32"/>
        </w:rPr>
        <w:t>机构新增</w:t>
      </w:r>
      <w:r>
        <w:rPr>
          <w:sz w:val="32"/>
          <w:szCs w:val="32"/>
        </w:rPr>
        <w:t>中</w:t>
      </w:r>
      <w:r>
        <w:rPr>
          <w:rFonts w:ascii="Calibri" w:hAnsi="Calibri" w:cs="仿宋_GB2312" w:hint="eastAsia"/>
          <w:sz w:val="32"/>
          <w:szCs w:val="32"/>
        </w:rPr>
        <w:t>小</w:t>
      </w:r>
      <w:proofErr w:type="gramStart"/>
      <w:r>
        <w:rPr>
          <w:rFonts w:ascii="Calibri" w:hAnsi="Calibri" w:cs="仿宋_GB2312" w:hint="eastAsia"/>
          <w:sz w:val="32"/>
          <w:szCs w:val="32"/>
        </w:rPr>
        <w:t>微企业</w:t>
      </w:r>
      <w:proofErr w:type="gramEnd"/>
      <w:r>
        <w:rPr>
          <w:rFonts w:ascii="Calibri" w:hAnsi="Calibri" w:cs="仿宋_GB2312" w:hint="eastAsia"/>
          <w:sz w:val="32"/>
          <w:szCs w:val="32"/>
        </w:rPr>
        <w:t>贷款不少于</w:t>
      </w:r>
      <w:r>
        <w:rPr>
          <w:sz w:val="32"/>
          <w:szCs w:val="32"/>
        </w:rPr>
        <w:t>100</w:t>
      </w:r>
      <w:r>
        <w:rPr>
          <w:sz w:val="32"/>
          <w:szCs w:val="32"/>
        </w:rPr>
        <w:t>亿元</w:t>
      </w:r>
      <w:r>
        <w:rPr>
          <w:rFonts w:hint="eastAsia"/>
          <w:sz w:val="32"/>
          <w:szCs w:val="32"/>
        </w:rPr>
        <w:t>。</w:t>
      </w:r>
    </w:p>
    <w:p w:rsidR="00D16FD4" w:rsidRDefault="00D16FD4" w:rsidP="00D16FD4">
      <w:pPr>
        <w:spacing w:line="600" w:lineRule="exact"/>
        <w:ind w:firstLineChars="200" w:firstLine="640"/>
        <w:rPr>
          <w:kern w:val="0"/>
          <w:sz w:val="32"/>
          <w:szCs w:val="32"/>
        </w:rPr>
      </w:pPr>
      <w:r w:rsidRPr="003D3990">
        <w:rPr>
          <w:rFonts w:eastAsia="黑体"/>
          <w:kern w:val="0"/>
          <w:sz w:val="32"/>
          <w:szCs w:val="32"/>
        </w:rPr>
        <w:t>第三条</w:t>
      </w:r>
      <w:r w:rsidRPr="003D3990">
        <w:rPr>
          <w:kern w:val="0"/>
          <w:sz w:val="32"/>
          <w:szCs w:val="32"/>
        </w:rPr>
        <w:t xml:space="preserve">  </w:t>
      </w:r>
      <w:r w:rsidRPr="003D3990">
        <w:rPr>
          <w:sz w:val="32"/>
          <w:szCs w:val="32"/>
        </w:rPr>
        <w:t>中小</w:t>
      </w:r>
      <w:proofErr w:type="gramStart"/>
      <w:r w:rsidRPr="003D3990">
        <w:rPr>
          <w:sz w:val="32"/>
          <w:szCs w:val="32"/>
        </w:rPr>
        <w:t>微企业</w:t>
      </w:r>
      <w:proofErr w:type="gramEnd"/>
      <w:r w:rsidRPr="003D3990">
        <w:rPr>
          <w:sz w:val="32"/>
          <w:szCs w:val="32"/>
        </w:rPr>
        <w:t>贷款风险补偿资金由市经信局统一管理使用</w:t>
      </w:r>
      <w:r w:rsidRPr="003D3990">
        <w:rPr>
          <w:kern w:val="0"/>
          <w:sz w:val="32"/>
          <w:szCs w:val="32"/>
        </w:rPr>
        <w:t>，并遵循公开透明、突出重点、引导带动和绩效导向的原则，确保资金规范使用，充分发挥财政资金引导、带动和放大作用。</w:t>
      </w:r>
    </w:p>
    <w:p w:rsidR="00D16FD4" w:rsidRPr="003D3990" w:rsidRDefault="00D16FD4" w:rsidP="00D16FD4">
      <w:pPr>
        <w:spacing w:line="600" w:lineRule="exact"/>
        <w:ind w:firstLineChars="200" w:firstLine="640"/>
        <w:jc w:val="left"/>
        <w:rPr>
          <w:kern w:val="0"/>
          <w:sz w:val="32"/>
          <w:szCs w:val="32"/>
        </w:rPr>
      </w:pPr>
    </w:p>
    <w:p w:rsidR="00D16FD4" w:rsidRPr="003D3990" w:rsidRDefault="00D16FD4" w:rsidP="00D16FD4">
      <w:pPr>
        <w:widowControl/>
        <w:spacing w:line="600" w:lineRule="exact"/>
        <w:jc w:val="center"/>
        <w:rPr>
          <w:rFonts w:eastAsia="黑体"/>
          <w:kern w:val="0"/>
          <w:sz w:val="32"/>
          <w:szCs w:val="32"/>
        </w:rPr>
      </w:pPr>
      <w:r w:rsidRPr="003D3990">
        <w:rPr>
          <w:rFonts w:eastAsia="黑体"/>
          <w:bCs/>
          <w:kern w:val="0"/>
          <w:sz w:val="32"/>
          <w:szCs w:val="32"/>
        </w:rPr>
        <w:lastRenderedPageBreak/>
        <w:t>第二章　部门职责</w:t>
      </w:r>
    </w:p>
    <w:p w:rsidR="00D16FD4" w:rsidRPr="001E1874" w:rsidRDefault="00D16FD4" w:rsidP="00D16FD4">
      <w:pPr>
        <w:spacing w:line="600" w:lineRule="exact"/>
        <w:ind w:firstLineChars="200" w:firstLine="640"/>
        <w:rPr>
          <w:rFonts w:ascii="仿宋_GB2312"/>
          <w:sz w:val="32"/>
          <w:szCs w:val="32"/>
        </w:rPr>
      </w:pPr>
      <w:r w:rsidRPr="003D3990">
        <w:rPr>
          <w:rFonts w:eastAsia="黑体"/>
          <w:kern w:val="0"/>
          <w:sz w:val="32"/>
          <w:szCs w:val="32"/>
        </w:rPr>
        <w:t>第四条</w:t>
      </w:r>
      <w:r w:rsidRPr="003D3990">
        <w:rPr>
          <w:kern w:val="0"/>
          <w:sz w:val="32"/>
          <w:szCs w:val="32"/>
        </w:rPr>
        <w:t xml:space="preserve">  </w:t>
      </w:r>
      <w:r w:rsidRPr="003D3990">
        <w:rPr>
          <w:sz w:val="32"/>
          <w:szCs w:val="32"/>
        </w:rPr>
        <w:t>中小</w:t>
      </w:r>
      <w:proofErr w:type="gramStart"/>
      <w:r w:rsidRPr="003D3990">
        <w:rPr>
          <w:sz w:val="32"/>
          <w:szCs w:val="32"/>
        </w:rPr>
        <w:t>微企业</w:t>
      </w:r>
      <w:proofErr w:type="gramEnd"/>
      <w:r w:rsidRPr="003D3990">
        <w:rPr>
          <w:sz w:val="32"/>
          <w:szCs w:val="32"/>
        </w:rPr>
        <w:t>贷款风险补偿业务由东莞市经济和信息化局（以下简</w:t>
      </w:r>
      <w:r w:rsidRPr="001E1874">
        <w:rPr>
          <w:rFonts w:ascii="仿宋_GB2312" w:hint="eastAsia"/>
          <w:sz w:val="32"/>
          <w:szCs w:val="32"/>
        </w:rPr>
        <w:t>称“市经信局”）牵头，会同市金融工作局（以下简称“市金融局”）、中国人民银行东莞市中心支行（以下简称“人民银行”）和东莞市财政局（以下简称“市财政局”）共同开展。市经信局负责白名单的建立及风险补偿政策的执行。市金融局负责健全金融法制建设，优化金融生态环境建设。人民银行负责完善“广东省（东莞）中小微企业信用信息和融资对接平台”建设，加强货币政策工具运用，引导更多信贷资源投向中小微企业。</w:t>
      </w:r>
    </w:p>
    <w:p w:rsidR="00D16FD4" w:rsidRPr="003D3990" w:rsidRDefault="00D16FD4" w:rsidP="00D16FD4">
      <w:pPr>
        <w:widowControl/>
        <w:spacing w:line="600" w:lineRule="exact"/>
        <w:ind w:firstLineChars="200" w:firstLine="640"/>
        <w:rPr>
          <w:sz w:val="32"/>
          <w:szCs w:val="32"/>
        </w:rPr>
      </w:pPr>
      <w:r w:rsidRPr="003D3990">
        <w:rPr>
          <w:rFonts w:eastAsia="黑体"/>
          <w:kern w:val="0"/>
          <w:sz w:val="32"/>
          <w:szCs w:val="32"/>
        </w:rPr>
        <w:t>第五条</w:t>
      </w:r>
      <w:r>
        <w:rPr>
          <w:rFonts w:eastAsia="黑体" w:hint="eastAsia"/>
          <w:kern w:val="0"/>
          <w:sz w:val="32"/>
          <w:szCs w:val="32"/>
        </w:rPr>
        <w:t xml:space="preserve">  </w:t>
      </w:r>
      <w:r w:rsidRPr="003D3990">
        <w:rPr>
          <w:sz w:val="32"/>
          <w:szCs w:val="32"/>
        </w:rPr>
        <w:t>市财政局</w:t>
      </w:r>
      <w:r w:rsidRPr="00ED7B11">
        <w:rPr>
          <w:rFonts w:hint="eastAsia"/>
          <w:sz w:val="32"/>
          <w:szCs w:val="32"/>
        </w:rPr>
        <w:t>、镇街（园区）负责各自出资资金的预算管理，市财政局对专项资金使用情况进行监督检查</w:t>
      </w:r>
      <w:r w:rsidRPr="003D3990">
        <w:rPr>
          <w:sz w:val="32"/>
          <w:szCs w:val="32"/>
        </w:rPr>
        <w:t>。</w:t>
      </w:r>
    </w:p>
    <w:p w:rsidR="00D16FD4" w:rsidRPr="003D3990" w:rsidRDefault="00D16FD4" w:rsidP="00D16FD4">
      <w:pPr>
        <w:spacing w:line="600" w:lineRule="exact"/>
        <w:ind w:firstLineChars="200" w:firstLine="640"/>
        <w:rPr>
          <w:sz w:val="32"/>
          <w:szCs w:val="32"/>
        </w:rPr>
      </w:pPr>
      <w:r w:rsidRPr="003D3990">
        <w:rPr>
          <w:rFonts w:eastAsia="黑体"/>
          <w:kern w:val="0"/>
          <w:sz w:val="32"/>
          <w:szCs w:val="32"/>
        </w:rPr>
        <w:t>第六条</w:t>
      </w:r>
      <w:r w:rsidRPr="003D3990">
        <w:rPr>
          <w:kern w:val="0"/>
          <w:sz w:val="32"/>
          <w:szCs w:val="32"/>
        </w:rPr>
        <w:t xml:space="preserve">  </w:t>
      </w:r>
      <w:r>
        <w:rPr>
          <w:sz w:val="32"/>
          <w:szCs w:val="32"/>
        </w:rPr>
        <w:t>各镇街（园区）相关部门</w:t>
      </w:r>
      <w:r w:rsidRPr="003D3990">
        <w:rPr>
          <w:sz w:val="32"/>
          <w:szCs w:val="32"/>
        </w:rPr>
        <w:t>协助做好项目实施、审核及绩效评价工作。</w:t>
      </w:r>
    </w:p>
    <w:p w:rsidR="00D16FD4" w:rsidRPr="003D3990" w:rsidRDefault="00D16FD4" w:rsidP="00D16FD4">
      <w:pPr>
        <w:spacing w:line="600" w:lineRule="exact"/>
        <w:jc w:val="center"/>
        <w:rPr>
          <w:sz w:val="32"/>
          <w:szCs w:val="32"/>
        </w:rPr>
      </w:pPr>
    </w:p>
    <w:p w:rsidR="00D16FD4" w:rsidRPr="003D3990" w:rsidRDefault="00D16FD4" w:rsidP="00D16FD4">
      <w:pPr>
        <w:widowControl/>
        <w:spacing w:line="600" w:lineRule="exact"/>
        <w:jc w:val="center"/>
        <w:rPr>
          <w:rFonts w:eastAsia="黑体"/>
          <w:kern w:val="0"/>
          <w:sz w:val="32"/>
          <w:szCs w:val="32"/>
        </w:rPr>
      </w:pPr>
      <w:r w:rsidRPr="003D3990">
        <w:rPr>
          <w:rFonts w:eastAsia="黑体"/>
          <w:kern w:val="0"/>
          <w:sz w:val="32"/>
          <w:szCs w:val="32"/>
        </w:rPr>
        <w:t>第三章</w:t>
      </w:r>
      <w:r w:rsidRPr="003D3990">
        <w:rPr>
          <w:rFonts w:eastAsia="黑体"/>
          <w:kern w:val="0"/>
          <w:sz w:val="32"/>
          <w:szCs w:val="32"/>
        </w:rPr>
        <w:t xml:space="preserve">  </w:t>
      </w:r>
      <w:r w:rsidRPr="003D3990">
        <w:rPr>
          <w:rFonts w:eastAsia="黑体"/>
          <w:kern w:val="0"/>
          <w:sz w:val="32"/>
          <w:szCs w:val="32"/>
        </w:rPr>
        <w:t>资助项目及资助标准</w:t>
      </w:r>
    </w:p>
    <w:p w:rsidR="00D16FD4" w:rsidRPr="003D3990" w:rsidRDefault="00D16FD4" w:rsidP="00D16FD4">
      <w:pPr>
        <w:spacing w:line="600" w:lineRule="exact"/>
        <w:ind w:firstLineChars="200" w:firstLine="640"/>
        <w:rPr>
          <w:sz w:val="32"/>
          <w:szCs w:val="32"/>
        </w:rPr>
      </w:pPr>
      <w:r w:rsidRPr="003D3990">
        <w:rPr>
          <w:rFonts w:eastAsia="黑体"/>
          <w:sz w:val="32"/>
          <w:szCs w:val="32"/>
        </w:rPr>
        <w:t>第七条</w:t>
      </w:r>
      <w:r w:rsidRPr="003D3990">
        <w:rPr>
          <w:kern w:val="0"/>
          <w:sz w:val="32"/>
          <w:szCs w:val="32"/>
        </w:rPr>
        <w:t xml:space="preserve"> </w:t>
      </w:r>
      <w:r w:rsidRPr="003D3990">
        <w:rPr>
          <w:sz w:val="32"/>
          <w:szCs w:val="32"/>
        </w:rPr>
        <w:t xml:space="preserve"> </w:t>
      </w:r>
      <w:r w:rsidRPr="003D3990">
        <w:rPr>
          <w:sz w:val="32"/>
          <w:szCs w:val="32"/>
        </w:rPr>
        <w:t>中小</w:t>
      </w:r>
      <w:proofErr w:type="gramStart"/>
      <w:r w:rsidRPr="003D3990">
        <w:rPr>
          <w:sz w:val="32"/>
          <w:szCs w:val="32"/>
        </w:rPr>
        <w:t>微企业</w:t>
      </w:r>
      <w:proofErr w:type="gramEnd"/>
      <w:r w:rsidRPr="003D3990">
        <w:rPr>
          <w:sz w:val="32"/>
          <w:szCs w:val="32"/>
        </w:rPr>
        <w:t>白名单</w:t>
      </w:r>
    </w:p>
    <w:p w:rsidR="00D16FD4" w:rsidRDefault="00D16FD4" w:rsidP="00D16FD4">
      <w:pPr>
        <w:spacing w:line="600" w:lineRule="exact"/>
        <w:ind w:firstLineChars="200" w:firstLine="640"/>
        <w:rPr>
          <w:sz w:val="32"/>
          <w:szCs w:val="32"/>
        </w:rPr>
      </w:pPr>
      <w:r>
        <w:rPr>
          <w:rFonts w:hint="eastAsia"/>
          <w:sz w:val="32"/>
          <w:szCs w:val="32"/>
        </w:rPr>
        <w:t>1.</w:t>
      </w:r>
      <w:r>
        <w:rPr>
          <w:rFonts w:hint="eastAsia"/>
          <w:sz w:val="32"/>
          <w:szCs w:val="32"/>
        </w:rPr>
        <w:t>部门推荐：</w:t>
      </w:r>
      <w:r w:rsidRPr="003D3990">
        <w:rPr>
          <w:sz w:val="32"/>
          <w:szCs w:val="32"/>
        </w:rPr>
        <w:t>由市经信局牵头，市</w:t>
      </w:r>
      <w:proofErr w:type="gramStart"/>
      <w:r w:rsidRPr="003D3990">
        <w:rPr>
          <w:sz w:val="32"/>
          <w:szCs w:val="32"/>
        </w:rPr>
        <w:t>发改局</w:t>
      </w:r>
      <w:proofErr w:type="gramEnd"/>
      <w:r w:rsidRPr="003D3990">
        <w:rPr>
          <w:sz w:val="32"/>
          <w:szCs w:val="32"/>
        </w:rPr>
        <w:t>、科技局、商务局、金融局、税务局等相关部门共同参与。各单位根据自身职能推荐以市级倍增试点企业、高新技术企业、协同倍增企业、镇级倍增企业、高成长中小企业、小微上</w:t>
      </w:r>
      <w:proofErr w:type="gramStart"/>
      <w:r w:rsidRPr="003D3990">
        <w:rPr>
          <w:sz w:val="32"/>
          <w:szCs w:val="32"/>
        </w:rPr>
        <w:t>规</w:t>
      </w:r>
      <w:proofErr w:type="gramEnd"/>
      <w:r w:rsidRPr="003D3990">
        <w:rPr>
          <w:sz w:val="32"/>
          <w:szCs w:val="32"/>
        </w:rPr>
        <w:t>企业、优质跨境电商中小微企</w:t>
      </w:r>
      <w:r w:rsidRPr="003D3990">
        <w:rPr>
          <w:sz w:val="32"/>
          <w:szCs w:val="32"/>
        </w:rPr>
        <w:lastRenderedPageBreak/>
        <w:t>业、外资外贸企业、纳税等级为</w:t>
      </w:r>
      <w:r w:rsidRPr="003D3990">
        <w:rPr>
          <w:sz w:val="32"/>
          <w:szCs w:val="32"/>
        </w:rPr>
        <w:t>A</w:t>
      </w:r>
      <w:r w:rsidRPr="003D3990">
        <w:rPr>
          <w:sz w:val="32"/>
          <w:szCs w:val="32"/>
        </w:rPr>
        <w:t>、</w:t>
      </w:r>
      <w:r w:rsidRPr="003D3990">
        <w:rPr>
          <w:sz w:val="32"/>
          <w:szCs w:val="32"/>
        </w:rPr>
        <w:t>B</w:t>
      </w:r>
      <w:r w:rsidRPr="003D3990">
        <w:rPr>
          <w:sz w:val="32"/>
          <w:szCs w:val="32"/>
        </w:rPr>
        <w:t>级诚信纳税企业、绿色项目为主的白名单。</w:t>
      </w:r>
    </w:p>
    <w:p w:rsidR="00D16FD4" w:rsidRDefault="00D16FD4" w:rsidP="00D16FD4">
      <w:pPr>
        <w:spacing w:line="600" w:lineRule="exact"/>
        <w:ind w:firstLineChars="200" w:firstLine="640"/>
        <w:rPr>
          <w:sz w:val="32"/>
          <w:szCs w:val="32"/>
        </w:rPr>
      </w:pPr>
      <w:r>
        <w:rPr>
          <w:rFonts w:hint="eastAsia"/>
          <w:sz w:val="32"/>
          <w:szCs w:val="32"/>
        </w:rPr>
        <w:t>2.</w:t>
      </w:r>
      <w:r>
        <w:rPr>
          <w:rFonts w:hint="eastAsia"/>
          <w:sz w:val="32"/>
          <w:szCs w:val="32"/>
        </w:rPr>
        <w:t>企业条件：白名单企业必须在我市工商登记注册，依法纳税，诚信合法经营，无重大违法违规行为。</w:t>
      </w:r>
    </w:p>
    <w:p w:rsidR="00D16FD4" w:rsidRDefault="00D16FD4" w:rsidP="00D16FD4">
      <w:pPr>
        <w:spacing w:line="600" w:lineRule="exact"/>
        <w:ind w:firstLineChars="200" w:firstLine="640"/>
        <w:rPr>
          <w:sz w:val="32"/>
          <w:szCs w:val="32"/>
        </w:rPr>
      </w:pPr>
      <w:r>
        <w:rPr>
          <w:rFonts w:hint="eastAsia"/>
          <w:sz w:val="32"/>
          <w:szCs w:val="32"/>
        </w:rPr>
        <w:t>3.</w:t>
      </w:r>
      <w:r>
        <w:rPr>
          <w:rFonts w:hint="eastAsia"/>
          <w:sz w:val="32"/>
          <w:szCs w:val="32"/>
        </w:rPr>
        <w:t>形式审查：市经信局从企业当年营利、连续</w:t>
      </w:r>
      <w:r>
        <w:rPr>
          <w:rFonts w:hint="eastAsia"/>
          <w:sz w:val="32"/>
          <w:szCs w:val="32"/>
        </w:rPr>
        <w:t>3</w:t>
      </w:r>
      <w:r>
        <w:rPr>
          <w:rFonts w:hint="eastAsia"/>
          <w:sz w:val="32"/>
          <w:szCs w:val="32"/>
        </w:rPr>
        <w:t>个月纳税、是否符合产业政策等进行形式审查。</w:t>
      </w:r>
    </w:p>
    <w:p w:rsidR="00D16FD4" w:rsidRPr="003D3990" w:rsidRDefault="00D16FD4" w:rsidP="00D16FD4">
      <w:pPr>
        <w:spacing w:line="600" w:lineRule="exact"/>
        <w:ind w:firstLineChars="200" w:firstLine="640"/>
        <w:rPr>
          <w:sz w:val="32"/>
          <w:szCs w:val="32"/>
        </w:rPr>
      </w:pPr>
      <w:r>
        <w:rPr>
          <w:rFonts w:hint="eastAsia"/>
          <w:sz w:val="32"/>
          <w:szCs w:val="32"/>
        </w:rPr>
        <w:t>4.</w:t>
      </w:r>
      <w:r>
        <w:rPr>
          <w:rFonts w:hint="eastAsia"/>
          <w:sz w:val="32"/>
          <w:szCs w:val="32"/>
        </w:rPr>
        <w:t>动态调整：</w:t>
      </w:r>
      <w:r w:rsidRPr="003D3990">
        <w:rPr>
          <w:sz w:val="32"/>
          <w:szCs w:val="32"/>
        </w:rPr>
        <w:t>每年初由各单位对上一年度本单位推荐的白名单企业进行重新核定和动态调整，将不再享有上述资格的企业从白名单中剔除，新增白名单企业从新增当年起纳入本风险补偿范畴。</w:t>
      </w:r>
    </w:p>
    <w:p w:rsidR="00D16FD4" w:rsidRPr="003D3990" w:rsidRDefault="00D16FD4" w:rsidP="00D16FD4">
      <w:pPr>
        <w:spacing w:line="600" w:lineRule="exact"/>
        <w:ind w:firstLineChars="200" w:firstLine="640"/>
        <w:rPr>
          <w:sz w:val="32"/>
          <w:szCs w:val="32"/>
        </w:rPr>
      </w:pPr>
      <w:r w:rsidRPr="003D3990">
        <w:rPr>
          <w:rFonts w:eastAsia="黑体"/>
          <w:sz w:val="32"/>
          <w:szCs w:val="32"/>
        </w:rPr>
        <w:t>第八条</w:t>
      </w:r>
      <w:r w:rsidRPr="003D3990">
        <w:rPr>
          <w:kern w:val="0"/>
          <w:sz w:val="32"/>
          <w:szCs w:val="32"/>
        </w:rPr>
        <w:t xml:space="preserve">  </w:t>
      </w:r>
      <w:r w:rsidRPr="003D3990">
        <w:rPr>
          <w:sz w:val="32"/>
          <w:szCs w:val="32"/>
        </w:rPr>
        <w:t>纳入风险补偿的贷款类别</w:t>
      </w:r>
    </w:p>
    <w:p w:rsidR="00D16FD4" w:rsidRPr="003D3990" w:rsidRDefault="00D16FD4" w:rsidP="00D16FD4">
      <w:pPr>
        <w:spacing w:line="600" w:lineRule="exact"/>
        <w:ind w:firstLineChars="200" w:firstLine="640"/>
        <w:rPr>
          <w:sz w:val="32"/>
          <w:szCs w:val="32"/>
        </w:rPr>
      </w:pPr>
      <w:r>
        <w:rPr>
          <w:rFonts w:hint="eastAsia"/>
          <w:sz w:val="32"/>
          <w:szCs w:val="32"/>
        </w:rPr>
        <w:t>专项资金补偿的贷款类别专指信用类别贷款，即是指非实物抵押、非担保公司担保的信用贷款，合同以一年期为限，且必须是人民币贷款，不包括外币贷款、进出口押汇贷款和票据贴现等业务品种，贷款期限不超过</w:t>
      </w:r>
      <w:r>
        <w:rPr>
          <w:rFonts w:hint="eastAsia"/>
          <w:sz w:val="32"/>
          <w:szCs w:val="32"/>
        </w:rPr>
        <w:t>1</w:t>
      </w:r>
      <w:r>
        <w:rPr>
          <w:rFonts w:hint="eastAsia"/>
          <w:sz w:val="32"/>
          <w:szCs w:val="32"/>
        </w:rPr>
        <w:t>年。纳入风险补偿的</w:t>
      </w:r>
      <w:proofErr w:type="gramStart"/>
      <w:r>
        <w:rPr>
          <w:rFonts w:hint="eastAsia"/>
          <w:sz w:val="32"/>
          <w:szCs w:val="32"/>
        </w:rPr>
        <w:t>单户白名单</w:t>
      </w:r>
      <w:proofErr w:type="gramEnd"/>
      <w:r>
        <w:rPr>
          <w:rFonts w:hint="eastAsia"/>
          <w:sz w:val="32"/>
          <w:szCs w:val="32"/>
        </w:rPr>
        <w:t>企业信用贷款额度上限市级倍增试点企业为</w:t>
      </w:r>
      <w:r>
        <w:rPr>
          <w:rFonts w:hint="eastAsia"/>
          <w:sz w:val="32"/>
          <w:szCs w:val="32"/>
        </w:rPr>
        <w:t>3000</w:t>
      </w:r>
      <w:r>
        <w:rPr>
          <w:rFonts w:hint="eastAsia"/>
          <w:sz w:val="32"/>
          <w:szCs w:val="32"/>
        </w:rPr>
        <w:t>万元，其他白名单企业为</w:t>
      </w:r>
      <w:r>
        <w:rPr>
          <w:rFonts w:hint="eastAsia"/>
          <w:sz w:val="32"/>
          <w:szCs w:val="32"/>
        </w:rPr>
        <w:t>1500</w:t>
      </w:r>
      <w:r>
        <w:rPr>
          <w:rFonts w:hint="eastAsia"/>
          <w:sz w:val="32"/>
          <w:szCs w:val="32"/>
        </w:rPr>
        <w:t>万元。</w:t>
      </w:r>
    </w:p>
    <w:p w:rsidR="00D16FD4" w:rsidRPr="003D3990" w:rsidRDefault="00D16FD4" w:rsidP="00D16FD4">
      <w:pPr>
        <w:spacing w:line="600" w:lineRule="exact"/>
        <w:ind w:firstLineChars="200" w:firstLine="640"/>
        <w:rPr>
          <w:sz w:val="32"/>
          <w:szCs w:val="32"/>
        </w:rPr>
      </w:pPr>
      <w:r w:rsidRPr="003D3990">
        <w:rPr>
          <w:rFonts w:eastAsia="黑体"/>
          <w:sz w:val="32"/>
          <w:szCs w:val="32"/>
        </w:rPr>
        <w:t>第九条</w:t>
      </w:r>
      <w:r w:rsidRPr="003D3990">
        <w:rPr>
          <w:kern w:val="0"/>
          <w:sz w:val="32"/>
          <w:szCs w:val="32"/>
        </w:rPr>
        <w:t xml:space="preserve">  </w:t>
      </w:r>
      <w:r w:rsidRPr="003D3990">
        <w:rPr>
          <w:sz w:val="32"/>
          <w:szCs w:val="32"/>
        </w:rPr>
        <w:t>中小</w:t>
      </w:r>
      <w:proofErr w:type="gramStart"/>
      <w:r w:rsidRPr="003D3990">
        <w:rPr>
          <w:sz w:val="32"/>
          <w:szCs w:val="32"/>
        </w:rPr>
        <w:t>微企业</w:t>
      </w:r>
      <w:proofErr w:type="gramEnd"/>
      <w:r w:rsidRPr="003D3990">
        <w:rPr>
          <w:sz w:val="32"/>
          <w:szCs w:val="32"/>
        </w:rPr>
        <w:t>贷款风险补偿</w:t>
      </w:r>
    </w:p>
    <w:p w:rsidR="00D16FD4" w:rsidRPr="003D3990" w:rsidRDefault="00D16FD4" w:rsidP="00D16FD4">
      <w:pPr>
        <w:spacing w:line="600" w:lineRule="exact"/>
        <w:ind w:firstLineChars="200" w:firstLine="640"/>
        <w:rPr>
          <w:sz w:val="32"/>
          <w:szCs w:val="32"/>
        </w:rPr>
      </w:pPr>
      <w:r w:rsidRPr="003D3990">
        <w:rPr>
          <w:sz w:val="32"/>
          <w:szCs w:val="32"/>
        </w:rPr>
        <w:t>合作银行对白名单内中小</w:t>
      </w:r>
      <w:proofErr w:type="gramStart"/>
      <w:r w:rsidRPr="003D3990">
        <w:rPr>
          <w:sz w:val="32"/>
          <w:szCs w:val="32"/>
        </w:rPr>
        <w:t>微企业</w:t>
      </w:r>
      <w:proofErr w:type="gramEnd"/>
      <w:r w:rsidRPr="003D3990">
        <w:rPr>
          <w:sz w:val="32"/>
          <w:szCs w:val="32"/>
        </w:rPr>
        <w:t>贷款产生风险损失时，可向市经信局申请风险补偿，风险补偿以合作银行当年实际发放的可纳入风险补偿范围的贷款本金总额的</w:t>
      </w:r>
      <w:r w:rsidRPr="003D3990">
        <w:rPr>
          <w:sz w:val="32"/>
          <w:szCs w:val="32"/>
        </w:rPr>
        <w:t>2%</w:t>
      </w:r>
      <w:r w:rsidRPr="003D3990">
        <w:rPr>
          <w:sz w:val="32"/>
          <w:szCs w:val="32"/>
        </w:rPr>
        <w:t>为限给予风险补偿。风</w:t>
      </w:r>
      <w:r w:rsidRPr="003D3990">
        <w:rPr>
          <w:sz w:val="32"/>
          <w:szCs w:val="32"/>
        </w:rPr>
        <w:lastRenderedPageBreak/>
        <w:t>险损失总额低于限额的，由中小</w:t>
      </w:r>
      <w:proofErr w:type="gramStart"/>
      <w:r w:rsidRPr="003D3990">
        <w:rPr>
          <w:sz w:val="32"/>
          <w:szCs w:val="32"/>
        </w:rPr>
        <w:t>微企业</w:t>
      </w:r>
      <w:proofErr w:type="gramEnd"/>
      <w:r w:rsidRPr="003D3990">
        <w:rPr>
          <w:sz w:val="32"/>
          <w:szCs w:val="32"/>
        </w:rPr>
        <w:t>贷款风险补偿资金中</w:t>
      </w:r>
      <w:r>
        <w:rPr>
          <w:rFonts w:hint="eastAsia"/>
          <w:sz w:val="32"/>
          <w:szCs w:val="32"/>
        </w:rPr>
        <w:t>全额</w:t>
      </w:r>
      <w:r w:rsidRPr="003D3990">
        <w:rPr>
          <w:sz w:val="32"/>
          <w:szCs w:val="32"/>
        </w:rPr>
        <w:t>补偿；风险损失总额超出限额的，超出部分由合作银行自行承担。</w:t>
      </w:r>
      <w:r w:rsidRPr="00383DB0">
        <w:rPr>
          <w:rFonts w:hint="eastAsia"/>
          <w:sz w:val="32"/>
          <w:szCs w:val="32"/>
        </w:rPr>
        <w:t>由市财政安排</w:t>
      </w:r>
      <w:r w:rsidRPr="00383DB0">
        <w:rPr>
          <w:rFonts w:hint="eastAsia"/>
          <w:sz w:val="32"/>
          <w:szCs w:val="32"/>
        </w:rPr>
        <w:t>1</w:t>
      </w:r>
      <w:r w:rsidRPr="00383DB0">
        <w:rPr>
          <w:rFonts w:hint="eastAsia"/>
          <w:sz w:val="32"/>
          <w:szCs w:val="32"/>
        </w:rPr>
        <w:t>亿元和各镇街</w:t>
      </w:r>
      <w:r>
        <w:rPr>
          <w:rFonts w:hint="eastAsia"/>
          <w:sz w:val="32"/>
          <w:szCs w:val="32"/>
        </w:rPr>
        <w:t>（园区）</w:t>
      </w:r>
      <w:r w:rsidRPr="00383DB0">
        <w:rPr>
          <w:rFonts w:hint="eastAsia"/>
          <w:sz w:val="32"/>
          <w:szCs w:val="32"/>
        </w:rPr>
        <w:t>先安排</w:t>
      </w:r>
      <w:r w:rsidRPr="00383DB0">
        <w:rPr>
          <w:rFonts w:hint="eastAsia"/>
          <w:sz w:val="32"/>
          <w:szCs w:val="32"/>
        </w:rPr>
        <w:t>300</w:t>
      </w:r>
      <w:r w:rsidRPr="00383DB0">
        <w:rPr>
          <w:rFonts w:hint="eastAsia"/>
          <w:sz w:val="32"/>
          <w:szCs w:val="32"/>
        </w:rPr>
        <w:t>万元统一拨付至市经信局开设的中小</w:t>
      </w:r>
      <w:proofErr w:type="gramStart"/>
      <w:r w:rsidRPr="00383DB0">
        <w:rPr>
          <w:rFonts w:hint="eastAsia"/>
          <w:sz w:val="32"/>
          <w:szCs w:val="32"/>
        </w:rPr>
        <w:t>微企业</w:t>
      </w:r>
      <w:proofErr w:type="gramEnd"/>
      <w:r w:rsidRPr="00383DB0">
        <w:rPr>
          <w:rFonts w:hint="eastAsia"/>
          <w:sz w:val="32"/>
          <w:szCs w:val="32"/>
        </w:rPr>
        <w:t>贷款风险补偿资金专户，如有镇街（园区）发生风险补偿，则在支付风险补偿资金后，该镇街（园区）需于风险补偿资金支付次月，将</w:t>
      </w:r>
      <w:r w:rsidRPr="00383DB0">
        <w:rPr>
          <w:rFonts w:hint="eastAsia"/>
          <w:sz w:val="32"/>
          <w:szCs w:val="32"/>
        </w:rPr>
        <w:t>300</w:t>
      </w:r>
      <w:r w:rsidRPr="00383DB0">
        <w:rPr>
          <w:rFonts w:hint="eastAsia"/>
          <w:sz w:val="32"/>
          <w:szCs w:val="32"/>
        </w:rPr>
        <w:t>万元风险补偿资金补</w:t>
      </w:r>
      <w:r>
        <w:rPr>
          <w:rFonts w:hint="eastAsia"/>
          <w:sz w:val="32"/>
          <w:szCs w:val="32"/>
        </w:rPr>
        <w:t>足</w:t>
      </w:r>
      <w:r w:rsidRPr="00383DB0">
        <w:rPr>
          <w:rFonts w:hint="eastAsia"/>
          <w:sz w:val="32"/>
          <w:szCs w:val="32"/>
        </w:rPr>
        <w:t>（相关催缴工作由市经信局和市财政局跟进落实）</w:t>
      </w:r>
      <w:r>
        <w:rPr>
          <w:rFonts w:hint="eastAsia"/>
          <w:sz w:val="32"/>
          <w:szCs w:val="32"/>
        </w:rPr>
        <w:t>。</w:t>
      </w:r>
    </w:p>
    <w:p w:rsidR="00D16FD4" w:rsidRPr="003D3990" w:rsidRDefault="00D16FD4" w:rsidP="00D16FD4">
      <w:pPr>
        <w:spacing w:line="600" w:lineRule="exact"/>
        <w:ind w:firstLineChars="200" w:firstLine="640"/>
        <w:rPr>
          <w:kern w:val="0"/>
          <w:sz w:val="32"/>
          <w:szCs w:val="32"/>
        </w:rPr>
      </w:pPr>
    </w:p>
    <w:p w:rsidR="00D16FD4" w:rsidRPr="003D3990" w:rsidRDefault="00D16FD4" w:rsidP="00D16FD4">
      <w:pPr>
        <w:spacing w:line="600" w:lineRule="exact"/>
        <w:jc w:val="center"/>
        <w:rPr>
          <w:rFonts w:eastAsia="黑体"/>
          <w:sz w:val="32"/>
          <w:szCs w:val="32"/>
        </w:rPr>
      </w:pPr>
      <w:r w:rsidRPr="003D3990">
        <w:rPr>
          <w:rFonts w:eastAsia="黑体"/>
          <w:kern w:val="0"/>
          <w:sz w:val="32"/>
          <w:szCs w:val="32"/>
        </w:rPr>
        <w:t>第四章</w:t>
      </w:r>
      <w:r w:rsidRPr="003D3990">
        <w:rPr>
          <w:rFonts w:eastAsia="黑体"/>
          <w:kern w:val="0"/>
          <w:sz w:val="32"/>
          <w:szCs w:val="32"/>
        </w:rPr>
        <w:t xml:space="preserve">  </w:t>
      </w:r>
      <w:r>
        <w:rPr>
          <w:rFonts w:eastAsia="黑体" w:hint="eastAsia"/>
          <w:sz w:val="32"/>
          <w:szCs w:val="32"/>
        </w:rPr>
        <w:t>申报主体确定原则</w:t>
      </w:r>
      <w:r w:rsidRPr="003D3990">
        <w:rPr>
          <w:rFonts w:eastAsia="黑体"/>
          <w:sz w:val="32"/>
          <w:szCs w:val="32"/>
        </w:rPr>
        <w:t>、</w:t>
      </w:r>
      <w:r>
        <w:rPr>
          <w:rFonts w:eastAsia="黑体" w:hint="eastAsia"/>
          <w:sz w:val="32"/>
          <w:szCs w:val="32"/>
        </w:rPr>
        <w:t>风险补偿</w:t>
      </w:r>
      <w:r w:rsidRPr="003D3990">
        <w:rPr>
          <w:rFonts w:eastAsia="黑体"/>
          <w:sz w:val="32"/>
          <w:szCs w:val="32"/>
        </w:rPr>
        <w:t>申报资料及工作流程</w:t>
      </w:r>
    </w:p>
    <w:p w:rsidR="00D16FD4" w:rsidRPr="003D3990" w:rsidRDefault="00D16FD4" w:rsidP="00D16FD4">
      <w:pPr>
        <w:spacing w:line="600" w:lineRule="exact"/>
        <w:ind w:firstLineChars="200" w:firstLine="640"/>
        <w:rPr>
          <w:sz w:val="32"/>
          <w:szCs w:val="32"/>
        </w:rPr>
      </w:pPr>
      <w:r w:rsidRPr="003D3990">
        <w:rPr>
          <w:rFonts w:eastAsia="黑体"/>
          <w:sz w:val="32"/>
          <w:szCs w:val="32"/>
        </w:rPr>
        <w:t>第十条</w:t>
      </w:r>
      <w:r w:rsidRPr="003D3990">
        <w:rPr>
          <w:kern w:val="0"/>
          <w:sz w:val="32"/>
          <w:szCs w:val="32"/>
        </w:rPr>
        <w:t xml:space="preserve">  </w:t>
      </w:r>
      <w:r>
        <w:rPr>
          <w:rFonts w:hint="eastAsia"/>
          <w:sz w:val="32"/>
          <w:szCs w:val="32"/>
        </w:rPr>
        <w:t>申报主体</w:t>
      </w:r>
      <w:r>
        <w:rPr>
          <w:sz w:val="32"/>
          <w:szCs w:val="32"/>
        </w:rPr>
        <w:t>确定原则</w:t>
      </w:r>
    </w:p>
    <w:p w:rsidR="00D16FD4" w:rsidRPr="003D3990" w:rsidRDefault="00D16FD4" w:rsidP="00D16FD4">
      <w:pPr>
        <w:spacing w:line="600" w:lineRule="exact"/>
        <w:ind w:firstLineChars="200" w:firstLine="640"/>
        <w:rPr>
          <w:sz w:val="32"/>
          <w:szCs w:val="32"/>
        </w:rPr>
      </w:pPr>
      <w:r>
        <w:rPr>
          <w:rFonts w:hint="eastAsia"/>
          <w:sz w:val="32"/>
          <w:szCs w:val="32"/>
        </w:rPr>
        <w:t>（一）</w:t>
      </w:r>
      <w:r w:rsidRPr="003D3990">
        <w:rPr>
          <w:sz w:val="32"/>
          <w:szCs w:val="32"/>
        </w:rPr>
        <w:t>申报主体为与我市签订中小</w:t>
      </w:r>
      <w:proofErr w:type="gramStart"/>
      <w:r w:rsidRPr="003D3990">
        <w:rPr>
          <w:sz w:val="32"/>
          <w:szCs w:val="32"/>
        </w:rPr>
        <w:t>微企业</w:t>
      </w:r>
      <w:proofErr w:type="gramEnd"/>
      <w:r w:rsidRPr="003D3990">
        <w:rPr>
          <w:sz w:val="32"/>
          <w:szCs w:val="32"/>
        </w:rPr>
        <w:t>贷款风险补偿合作协议的银行机构。</w:t>
      </w:r>
    </w:p>
    <w:p w:rsidR="00D16FD4" w:rsidRDefault="00D16FD4" w:rsidP="00D16FD4">
      <w:pPr>
        <w:spacing w:line="600" w:lineRule="exact"/>
        <w:ind w:firstLineChars="200" w:firstLine="640"/>
        <w:rPr>
          <w:kern w:val="0"/>
          <w:sz w:val="32"/>
          <w:szCs w:val="32"/>
        </w:rPr>
      </w:pPr>
      <w:r>
        <w:rPr>
          <w:rFonts w:hint="eastAsia"/>
          <w:kern w:val="0"/>
          <w:sz w:val="32"/>
          <w:szCs w:val="32"/>
        </w:rPr>
        <w:t>（二）</w:t>
      </w:r>
      <w:r w:rsidRPr="003D3990">
        <w:rPr>
          <w:kern w:val="0"/>
          <w:sz w:val="32"/>
          <w:szCs w:val="32"/>
        </w:rPr>
        <w:t>申请风险补偿的贷款业务发生在</w:t>
      </w:r>
      <w:r>
        <w:rPr>
          <w:rFonts w:hint="eastAsia"/>
          <w:kern w:val="0"/>
          <w:sz w:val="32"/>
          <w:szCs w:val="32"/>
        </w:rPr>
        <w:t>当年</w:t>
      </w:r>
      <w:r w:rsidRPr="003D3990">
        <w:rPr>
          <w:kern w:val="0"/>
          <w:sz w:val="32"/>
          <w:szCs w:val="32"/>
        </w:rPr>
        <w:t>。</w:t>
      </w:r>
    </w:p>
    <w:p w:rsidR="00D16FD4" w:rsidRDefault="00D16FD4" w:rsidP="00D16FD4">
      <w:pPr>
        <w:spacing w:line="600" w:lineRule="exact"/>
        <w:ind w:firstLineChars="200" w:firstLine="640"/>
        <w:rPr>
          <w:kern w:val="0"/>
          <w:sz w:val="32"/>
          <w:szCs w:val="32"/>
        </w:rPr>
      </w:pPr>
      <w:r>
        <w:rPr>
          <w:rFonts w:hint="eastAsia"/>
          <w:kern w:val="0"/>
          <w:sz w:val="32"/>
          <w:szCs w:val="32"/>
        </w:rPr>
        <w:t>（三）已获得“三融合”风险补偿资助的合作银行，获得资助项目不纳入本政策资助范围。</w:t>
      </w:r>
    </w:p>
    <w:p w:rsidR="00D16FD4" w:rsidRDefault="00D16FD4" w:rsidP="00D16FD4">
      <w:pPr>
        <w:spacing w:line="600" w:lineRule="exact"/>
        <w:ind w:firstLineChars="200" w:firstLine="640"/>
        <w:rPr>
          <w:kern w:val="0"/>
          <w:sz w:val="32"/>
          <w:szCs w:val="32"/>
        </w:rPr>
      </w:pPr>
      <w:r w:rsidRPr="003D3990">
        <w:rPr>
          <w:rFonts w:eastAsia="黑体"/>
          <w:sz w:val="32"/>
          <w:szCs w:val="32"/>
        </w:rPr>
        <w:t>第十</w:t>
      </w:r>
      <w:r>
        <w:rPr>
          <w:rFonts w:eastAsia="黑体" w:hint="eastAsia"/>
          <w:sz w:val="32"/>
          <w:szCs w:val="32"/>
        </w:rPr>
        <w:t>一</w:t>
      </w:r>
      <w:r w:rsidRPr="003D3990">
        <w:rPr>
          <w:rFonts w:eastAsia="黑体"/>
          <w:sz w:val="32"/>
          <w:szCs w:val="32"/>
        </w:rPr>
        <w:t>条</w:t>
      </w:r>
      <w:r w:rsidRPr="003D3990">
        <w:rPr>
          <w:kern w:val="0"/>
          <w:sz w:val="32"/>
          <w:szCs w:val="32"/>
        </w:rPr>
        <w:t xml:space="preserve">  </w:t>
      </w:r>
      <w:r>
        <w:rPr>
          <w:rFonts w:hint="eastAsia"/>
          <w:sz w:val="32"/>
          <w:szCs w:val="32"/>
        </w:rPr>
        <w:t>申报资料</w:t>
      </w:r>
    </w:p>
    <w:p w:rsidR="00D16FD4" w:rsidRPr="007D77C5" w:rsidRDefault="00D16FD4" w:rsidP="00D16FD4">
      <w:pPr>
        <w:spacing w:line="600" w:lineRule="exact"/>
        <w:ind w:firstLineChars="200" w:firstLine="640"/>
        <w:rPr>
          <w:sz w:val="32"/>
          <w:szCs w:val="32"/>
        </w:rPr>
      </w:pPr>
      <w:r w:rsidRPr="007D77C5">
        <w:rPr>
          <w:sz w:val="32"/>
          <w:szCs w:val="32"/>
        </w:rPr>
        <w:t>（一）申报</w:t>
      </w:r>
      <w:r>
        <w:rPr>
          <w:rFonts w:hint="eastAsia"/>
          <w:sz w:val="32"/>
          <w:szCs w:val="32"/>
        </w:rPr>
        <w:t>银行</w:t>
      </w:r>
      <w:r w:rsidRPr="007D77C5">
        <w:rPr>
          <w:sz w:val="32"/>
          <w:szCs w:val="32"/>
        </w:rPr>
        <w:t>对所提交资料真实性、完整性和有效性负责，并出具相关责任承诺函。</w:t>
      </w:r>
    </w:p>
    <w:p w:rsidR="00D16FD4" w:rsidRPr="007D77C5" w:rsidRDefault="00D16FD4" w:rsidP="00D16FD4">
      <w:pPr>
        <w:spacing w:line="600" w:lineRule="exact"/>
        <w:ind w:firstLineChars="200" w:firstLine="640"/>
        <w:rPr>
          <w:sz w:val="32"/>
          <w:szCs w:val="32"/>
        </w:rPr>
      </w:pPr>
      <w:r w:rsidRPr="007D77C5">
        <w:rPr>
          <w:sz w:val="32"/>
          <w:szCs w:val="32"/>
        </w:rPr>
        <w:t>（二）风险补偿申请表及申请报告。</w:t>
      </w:r>
    </w:p>
    <w:p w:rsidR="00D16FD4" w:rsidRDefault="00D16FD4" w:rsidP="00D16FD4">
      <w:pPr>
        <w:spacing w:line="600" w:lineRule="exact"/>
        <w:ind w:firstLineChars="200" w:firstLine="640"/>
        <w:rPr>
          <w:sz w:val="32"/>
          <w:szCs w:val="32"/>
        </w:rPr>
      </w:pPr>
      <w:r w:rsidRPr="007D77C5">
        <w:rPr>
          <w:sz w:val="32"/>
          <w:szCs w:val="32"/>
        </w:rPr>
        <w:t>（三）发生损失的相关资料，包括</w:t>
      </w:r>
      <w:r>
        <w:rPr>
          <w:rFonts w:hint="eastAsia"/>
          <w:sz w:val="32"/>
          <w:szCs w:val="32"/>
        </w:rPr>
        <w:t>贷款</w:t>
      </w:r>
      <w:r w:rsidRPr="007D77C5">
        <w:rPr>
          <w:sz w:val="32"/>
          <w:szCs w:val="32"/>
        </w:rPr>
        <w:t>合同，本金损失、追偿情况和结果相关证明资料，以及业务主管部门认为必要提供的</w:t>
      </w:r>
      <w:r w:rsidRPr="007D77C5">
        <w:rPr>
          <w:sz w:val="32"/>
          <w:szCs w:val="32"/>
        </w:rPr>
        <w:lastRenderedPageBreak/>
        <w:t>其他资料。</w:t>
      </w:r>
    </w:p>
    <w:p w:rsidR="00D16FD4" w:rsidRDefault="00D16FD4" w:rsidP="00D16FD4">
      <w:pPr>
        <w:spacing w:line="600" w:lineRule="exact"/>
        <w:ind w:firstLineChars="200" w:firstLine="640"/>
        <w:rPr>
          <w:kern w:val="0"/>
          <w:sz w:val="32"/>
          <w:szCs w:val="32"/>
        </w:rPr>
      </w:pPr>
      <w:r w:rsidRPr="003D3990">
        <w:rPr>
          <w:rFonts w:eastAsia="黑体"/>
          <w:sz w:val="32"/>
          <w:szCs w:val="32"/>
        </w:rPr>
        <w:t>第十</w:t>
      </w:r>
      <w:r>
        <w:rPr>
          <w:rFonts w:eastAsia="黑体" w:hint="eastAsia"/>
          <w:sz w:val="32"/>
          <w:szCs w:val="32"/>
        </w:rPr>
        <w:t>二</w:t>
      </w:r>
      <w:r w:rsidRPr="003D3990">
        <w:rPr>
          <w:rFonts w:eastAsia="黑体"/>
          <w:sz w:val="32"/>
          <w:szCs w:val="32"/>
        </w:rPr>
        <w:t>条</w:t>
      </w:r>
      <w:r w:rsidRPr="003D3990">
        <w:rPr>
          <w:kern w:val="0"/>
          <w:sz w:val="32"/>
          <w:szCs w:val="32"/>
        </w:rPr>
        <w:t xml:space="preserve">  </w:t>
      </w:r>
      <w:r w:rsidRPr="00A353A7">
        <w:rPr>
          <w:rFonts w:hint="eastAsia"/>
          <w:sz w:val="32"/>
          <w:szCs w:val="32"/>
        </w:rPr>
        <w:t>工作流程</w:t>
      </w:r>
    </w:p>
    <w:p w:rsidR="00D16FD4" w:rsidRDefault="00D16FD4" w:rsidP="00D16FD4">
      <w:pPr>
        <w:spacing w:line="600" w:lineRule="exact"/>
        <w:ind w:firstLineChars="200" w:firstLine="640"/>
        <w:rPr>
          <w:sz w:val="32"/>
          <w:szCs w:val="32"/>
        </w:rPr>
      </w:pPr>
      <w:r w:rsidRPr="00A353A7">
        <w:rPr>
          <w:sz w:val="32"/>
          <w:szCs w:val="32"/>
        </w:rPr>
        <w:t>（一）</w:t>
      </w:r>
      <w:r>
        <w:rPr>
          <w:rFonts w:hint="eastAsia"/>
          <w:sz w:val="32"/>
          <w:szCs w:val="32"/>
        </w:rPr>
        <w:t>每月新增贷款报备</w:t>
      </w:r>
    </w:p>
    <w:p w:rsidR="00D16FD4" w:rsidRDefault="00D16FD4" w:rsidP="00D16FD4">
      <w:pPr>
        <w:spacing w:line="600" w:lineRule="exact"/>
        <w:ind w:firstLineChars="200" w:firstLine="640"/>
        <w:rPr>
          <w:sz w:val="32"/>
          <w:szCs w:val="32"/>
        </w:rPr>
      </w:pPr>
      <w:r>
        <w:rPr>
          <w:rFonts w:hint="eastAsia"/>
          <w:sz w:val="32"/>
          <w:szCs w:val="32"/>
        </w:rPr>
        <w:t>合作银行每月结束后</w:t>
      </w:r>
      <w:r>
        <w:rPr>
          <w:rFonts w:hint="eastAsia"/>
          <w:sz w:val="32"/>
          <w:szCs w:val="32"/>
        </w:rPr>
        <w:t>3</w:t>
      </w:r>
      <w:r>
        <w:rPr>
          <w:rFonts w:hint="eastAsia"/>
          <w:sz w:val="32"/>
          <w:szCs w:val="32"/>
        </w:rPr>
        <w:t>日内，报送上月新增贷款台账（纸质盖章材料和电子</w:t>
      </w:r>
      <w:proofErr w:type="gramStart"/>
      <w:r>
        <w:rPr>
          <w:rFonts w:hint="eastAsia"/>
          <w:sz w:val="32"/>
          <w:szCs w:val="32"/>
        </w:rPr>
        <w:t>档</w:t>
      </w:r>
      <w:proofErr w:type="gramEnd"/>
      <w:r>
        <w:rPr>
          <w:rFonts w:hint="eastAsia"/>
          <w:sz w:val="32"/>
          <w:szCs w:val="32"/>
        </w:rPr>
        <w:t>材料）。</w:t>
      </w:r>
    </w:p>
    <w:p w:rsidR="00D16FD4" w:rsidRDefault="00D16FD4" w:rsidP="00D16FD4">
      <w:pPr>
        <w:spacing w:line="600" w:lineRule="exact"/>
        <w:ind w:firstLineChars="200" w:firstLine="640"/>
        <w:rPr>
          <w:sz w:val="32"/>
          <w:szCs w:val="32"/>
        </w:rPr>
      </w:pPr>
      <w:r>
        <w:rPr>
          <w:rFonts w:hint="eastAsia"/>
          <w:sz w:val="32"/>
          <w:szCs w:val="32"/>
        </w:rPr>
        <w:t>（二）</w:t>
      </w:r>
      <w:proofErr w:type="gramStart"/>
      <w:r w:rsidRPr="00A353A7">
        <w:rPr>
          <w:sz w:val="32"/>
          <w:szCs w:val="32"/>
        </w:rPr>
        <w:t>不良业务</w:t>
      </w:r>
      <w:proofErr w:type="gramEnd"/>
      <w:r w:rsidRPr="00A353A7">
        <w:rPr>
          <w:sz w:val="32"/>
          <w:szCs w:val="32"/>
        </w:rPr>
        <w:t>报备。</w:t>
      </w:r>
      <w:r>
        <w:rPr>
          <w:rFonts w:hint="eastAsia"/>
          <w:sz w:val="32"/>
          <w:szCs w:val="32"/>
        </w:rPr>
        <w:t>白名单企业贷款资金欠息达</w:t>
      </w:r>
      <w:r>
        <w:rPr>
          <w:rFonts w:hint="eastAsia"/>
          <w:sz w:val="32"/>
          <w:szCs w:val="32"/>
        </w:rPr>
        <w:t>90</w:t>
      </w:r>
      <w:r>
        <w:rPr>
          <w:rFonts w:hint="eastAsia"/>
          <w:sz w:val="32"/>
          <w:szCs w:val="32"/>
        </w:rPr>
        <w:t>日（含）或贷款本金逾期达</w:t>
      </w:r>
      <w:r>
        <w:rPr>
          <w:rFonts w:hint="eastAsia"/>
          <w:sz w:val="32"/>
          <w:szCs w:val="32"/>
        </w:rPr>
        <w:t>30</w:t>
      </w:r>
      <w:r>
        <w:rPr>
          <w:rFonts w:hint="eastAsia"/>
          <w:sz w:val="32"/>
          <w:szCs w:val="32"/>
        </w:rPr>
        <w:t>日（含）以上，则满足贷款损失的认定条件，</w:t>
      </w:r>
      <w:r w:rsidRPr="00A353A7">
        <w:rPr>
          <w:sz w:val="32"/>
          <w:szCs w:val="32"/>
        </w:rPr>
        <w:t>可向市经信局</w:t>
      </w:r>
      <w:r>
        <w:rPr>
          <w:rFonts w:hint="eastAsia"/>
          <w:sz w:val="32"/>
          <w:szCs w:val="32"/>
        </w:rPr>
        <w:t>提供企业逾期记录、律师函、资产保全等书面佐证材料</w:t>
      </w:r>
      <w:r w:rsidRPr="00A353A7">
        <w:rPr>
          <w:sz w:val="32"/>
          <w:szCs w:val="32"/>
        </w:rPr>
        <w:t>进行备案。备案后，市经信局将</w:t>
      </w:r>
      <w:r>
        <w:rPr>
          <w:rFonts w:hint="eastAsia"/>
          <w:sz w:val="32"/>
          <w:szCs w:val="32"/>
        </w:rPr>
        <w:t>发生信贷风险</w:t>
      </w:r>
      <w:r w:rsidRPr="00A353A7">
        <w:rPr>
          <w:sz w:val="32"/>
          <w:szCs w:val="32"/>
        </w:rPr>
        <w:t>企业纳入重点监管，并视情况的严</w:t>
      </w:r>
      <w:r>
        <w:rPr>
          <w:sz w:val="32"/>
          <w:szCs w:val="32"/>
        </w:rPr>
        <w:t>重程度，可暂停其他市经信局主管扶持措施的申报、审核和拨付等程序</w:t>
      </w:r>
      <w:r>
        <w:rPr>
          <w:rFonts w:hint="eastAsia"/>
          <w:sz w:val="32"/>
          <w:szCs w:val="32"/>
        </w:rPr>
        <w:t>。</w:t>
      </w:r>
    </w:p>
    <w:p w:rsidR="00D16FD4" w:rsidRPr="00A353A7" w:rsidRDefault="00D16FD4" w:rsidP="00D16FD4">
      <w:pPr>
        <w:spacing w:line="600" w:lineRule="exact"/>
        <w:ind w:firstLineChars="200" w:firstLine="640"/>
        <w:rPr>
          <w:sz w:val="32"/>
          <w:szCs w:val="32"/>
        </w:rPr>
      </w:pPr>
      <w:r w:rsidRPr="00A353A7">
        <w:rPr>
          <w:sz w:val="32"/>
          <w:szCs w:val="32"/>
        </w:rPr>
        <w:t>（</w:t>
      </w:r>
      <w:r>
        <w:rPr>
          <w:rFonts w:hint="eastAsia"/>
          <w:sz w:val="32"/>
          <w:szCs w:val="32"/>
        </w:rPr>
        <w:t>三</w:t>
      </w:r>
      <w:r w:rsidRPr="00A353A7">
        <w:rPr>
          <w:sz w:val="32"/>
          <w:szCs w:val="32"/>
        </w:rPr>
        <w:t>）提出风险补偿申请。</w:t>
      </w:r>
      <w:r>
        <w:rPr>
          <w:rFonts w:hint="eastAsia"/>
          <w:sz w:val="32"/>
          <w:szCs w:val="32"/>
        </w:rPr>
        <w:t>合作银行</w:t>
      </w:r>
      <w:r w:rsidRPr="00A353A7">
        <w:rPr>
          <w:sz w:val="32"/>
          <w:szCs w:val="32"/>
        </w:rPr>
        <w:t>备案后，应尽快就逾期付款一事提起诉讼。</w:t>
      </w:r>
      <w:r>
        <w:rPr>
          <w:rFonts w:hint="eastAsia"/>
          <w:sz w:val="32"/>
          <w:szCs w:val="32"/>
        </w:rPr>
        <w:t>经合作银行启动法律追偿程序并取得法院的立案通知书等能够证明相关机构已正式受理案件的书面证明后，方可到市经信局申请风险补偿。</w:t>
      </w:r>
    </w:p>
    <w:p w:rsidR="00D16FD4" w:rsidRPr="00A353A7" w:rsidRDefault="00D16FD4" w:rsidP="00D16FD4">
      <w:pPr>
        <w:spacing w:line="600" w:lineRule="exact"/>
        <w:ind w:firstLineChars="200" w:firstLine="640"/>
        <w:rPr>
          <w:sz w:val="32"/>
          <w:szCs w:val="32"/>
        </w:rPr>
      </w:pPr>
      <w:r w:rsidRPr="00A353A7">
        <w:rPr>
          <w:sz w:val="32"/>
          <w:szCs w:val="32"/>
        </w:rPr>
        <w:t>（</w:t>
      </w:r>
      <w:r>
        <w:rPr>
          <w:rFonts w:hint="eastAsia"/>
          <w:sz w:val="32"/>
          <w:szCs w:val="32"/>
        </w:rPr>
        <w:t>四</w:t>
      </w:r>
      <w:r w:rsidRPr="00A353A7">
        <w:rPr>
          <w:sz w:val="32"/>
          <w:szCs w:val="32"/>
        </w:rPr>
        <w:t>）拨付风险补偿金。市经信局根据申请，</w:t>
      </w:r>
      <w:r>
        <w:rPr>
          <w:rFonts w:hint="eastAsia"/>
          <w:sz w:val="32"/>
          <w:szCs w:val="32"/>
        </w:rPr>
        <w:t>可</w:t>
      </w:r>
      <w:r w:rsidRPr="00A353A7">
        <w:rPr>
          <w:sz w:val="32"/>
          <w:szCs w:val="32"/>
        </w:rPr>
        <w:t>委托第三方开展</w:t>
      </w:r>
      <w:r>
        <w:rPr>
          <w:rFonts w:hint="eastAsia"/>
          <w:sz w:val="32"/>
          <w:szCs w:val="32"/>
        </w:rPr>
        <w:t>中小</w:t>
      </w:r>
      <w:proofErr w:type="gramStart"/>
      <w:r>
        <w:rPr>
          <w:rFonts w:hint="eastAsia"/>
          <w:sz w:val="32"/>
          <w:szCs w:val="32"/>
        </w:rPr>
        <w:t>微企业</w:t>
      </w:r>
      <w:proofErr w:type="gramEnd"/>
      <w:r>
        <w:rPr>
          <w:rFonts w:hint="eastAsia"/>
          <w:sz w:val="32"/>
          <w:szCs w:val="32"/>
        </w:rPr>
        <w:t>贷款风险金额</w:t>
      </w:r>
      <w:r w:rsidRPr="00A353A7">
        <w:rPr>
          <w:sz w:val="32"/>
          <w:szCs w:val="32"/>
        </w:rPr>
        <w:t>核对并提出风险补偿额度，拟定资金使用计划报市政府审定后办理资金拨付。如所拨付金额超出或少于法院（或仲裁机构）最终判决（裁决或调解）金额的，应于判决（裁决或调解）生效起</w:t>
      </w:r>
      <w:r w:rsidRPr="00A353A7">
        <w:rPr>
          <w:sz w:val="32"/>
          <w:szCs w:val="32"/>
        </w:rPr>
        <w:t>1</w:t>
      </w:r>
      <w:r w:rsidRPr="00A353A7">
        <w:rPr>
          <w:sz w:val="32"/>
          <w:szCs w:val="32"/>
        </w:rPr>
        <w:t>个月内按赔付比例计算实行多退少补。上述机构实际追回的资金须按赔付比例将风险补偿退回市财</w:t>
      </w:r>
      <w:r w:rsidRPr="00A353A7">
        <w:rPr>
          <w:sz w:val="32"/>
          <w:szCs w:val="32"/>
        </w:rPr>
        <w:lastRenderedPageBreak/>
        <w:t>政。</w:t>
      </w:r>
    </w:p>
    <w:p w:rsidR="00D16FD4" w:rsidRPr="00A353A7" w:rsidRDefault="00D16FD4" w:rsidP="00D16FD4">
      <w:pPr>
        <w:spacing w:line="600" w:lineRule="exact"/>
        <w:ind w:firstLineChars="200" w:firstLine="640"/>
        <w:rPr>
          <w:sz w:val="32"/>
          <w:szCs w:val="32"/>
        </w:rPr>
      </w:pPr>
      <w:r w:rsidRPr="00A353A7">
        <w:rPr>
          <w:sz w:val="32"/>
          <w:szCs w:val="32"/>
        </w:rPr>
        <w:t>（</w:t>
      </w:r>
      <w:r>
        <w:rPr>
          <w:rFonts w:hint="eastAsia"/>
          <w:sz w:val="32"/>
          <w:szCs w:val="32"/>
        </w:rPr>
        <w:t>五</w:t>
      </w:r>
      <w:r w:rsidRPr="00A353A7">
        <w:rPr>
          <w:sz w:val="32"/>
          <w:szCs w:val="32"/>
        </w:rPr>
        <w:t>）后续监管通报。风险补偿金拨付后，市经信局将向市属各职能部门（镇街、园区）通报相关情况，</w:t>
      </w:r>
      <w:r>
        <w:rPr>
          <w:rFonts w:hint="eastAsia"/>
          <w:sz w:val="32"/>
          <w:szCs w:val="32"/>
        </w:rPr>
        <w:t>提醒</w:t>
      </w:r>
      <w:r w:rsidRPr="00A353A7">
        <w:rPr>
          <w:sz w:val="32"/>
          <w:szCs w:val="32"/>
        </w:rPr>
        <w:t>对该企业</w:t>
      </w:r>
      <w:r>
        <w:rPr>
          <w:sz w:val="32"/>
          <w:szCs w:val="32"/>
        </w:rPr>
        <w:t>是否终止</w:t>
      </w:r>
      <w:r w:rsidRPr="00A353A7">
        <w:rPr>
          <w:sz w:val="32"/>
          <w:szCs w:val="32"/>
        </w:rPr>
        <w:t>的扶持措施。如</w:t>
      </w:r>
      <w:r>
        <w:rPr>
          <w:rFonts w:hint="eastAsia"/>
          <w:sz w:val="32"/>
          <w:szCs w:val="32"/>
        </w:rPr>
        <w:t>该</w:t>
      </w:r>
      <w:r w:rsidRPr="00A353A7">
        <w:rPr>
          <w:sz w:val="32"/>
          <w:szCs w:val="32"/>
        </w:rPr>
        <w:t>企业恢复还款付息并经市经信局确认，可</w:t>
      </w:r>
      <w:r>
        <w:rPr>
          <w:rFonts w:hint="eastAsia"/>
          <w:sz w:val="32"/>
          <w:szCs w:val="32"/>
        </w:rPr>
        <w:t>解除提醒</w:t>
      </w:r>
      <w:r w:rsidRPr="00A353A7">
        <w:rPr>
          <w:sz w:val="32"/>
          <w:szCs w:val="32"/>
        </w:rPr>
        <w:t>。</w:t>
      </w:r>
    </w:p>
    <w:p w:rsidR="00D16FD4" w:rsidRDefault="00D16FD4" w:rsidP="00D16FD4">
      <w:pPr>
        <w:spacing w:line="600" w:lineRule="exact"/>
        <w:ind w:firstLineChars="200" w:firstLine="640"/>
        <w:rPr>
          <w:sz w:val="32"/>
          <w:szCs w:val="32"/>
        </w:rPr>
      </w:pPr>
      <w:r w:rsidRPr="00A353A7">
        <w:rPr>
          <w:sz w:val="32"/>
          <w:szCs w:val="32"/>
        </w:rPr>
        <w:t>（</w:t>
      </w:r>
      <w:r>
        <w:rPr>
          <w:rFonts w:hint="eastAsia"/>
          <w:sz w:val="32"/>
          <w:szCs w:val="32"/>
        </w:rPr>
        <w:t>六</w:t>
      </w:r>
      <w:r w:rsidRPr="00A353A7">
        <w:rPr>
          <w:sz w:val="32"/>
          <w:szCs w:val="32"/>
        </w:rPr>
        <w:t>）</w:t>
      </w:r>
      <w:proofErr w:type="gramStart"/>
      <w:r w:rsidRPr="00A353A7">
        <w:rPr>
          <w:sz w:val="32"/>
          <w:szCs w:val="32"/>
        </w:rPr>
        <w:t>不良业务</w:t>
      </w:r>
      <w:proofErr w:type="gramEnd"/>
      <w:r w:rsidRPr="00A353A7">
        <w:rPr>
          <w:sz w:val="32"/>
          <w:szCs w:val="32"/>
        </w:rPr>
        <w:t>撤销。</w:t>
      </w:r>
      <w:r>
        <w:rPr>
          <w:rFonts w:hint="eastAsia"/>
          <w:sz w:val="32"/>
          <w:szCs w:val="32"/>
        </w:rPr>
        <w:t>合作银行</w:t>
      </w:r>
      <w:r w:rsidRPr="00A353A7">
        <w:rPr>
          <w:sz w:val="32"/>
          <w:szCs w:val="32"/>
        </w:rPr>
        <w:t>获取风险补偿金后，仍需积极处置不良业务，并及时向市经信局提交处理结果和相关佐证资料（包括法院结案文书、仲裁文书等）。如</w:t>
      </w:r>
      <w:r>
        <w:rPr>
          <w:rFonts w:hint="eastAsia"/>
          <w:sz w:val="32"/>
          <w:szCs w:val="32"/>
        </w:rPr>
        <w:t>该</w:t>
      </w:r>
      <w:r w:rsidRPr="00A353A7">
        <w:rPr>
          <w:sz w:val="32"/>
          <w:szCs w:val="32"/>
        </w:rPr>
        <w:t>企业恢复还款付息后，其</w:t>
      </w:r>
      <w:proofErr w:type="gramStart"/>
      <w:r w:rsidRPr="00A353A7">
        <w:rPr>
          <w:sz w:val="32"/>
          <w:szCs w:val="32"/>
        </w:rPr>
        <w:t>不良业务</w:t>
      </w:r>
      <w:proofErr w:type="gramEnd"/>
      <w:r w:rsidRPr="00A353A7">
        <w:rPr>
          <w:sz w:val="32"/>
          <w:szCs w:val="32"/>
        </w:rPr>
        <w:t>备案将予以撤销，同时上述有关机构须在收款后</w:t>
      </w:r>
      <w:r w:rsidRPr="00A353A7">
        <w:rPr>
          <w:sz w:val="32"/>
          <w:szCs w:val="32"/>
        </w:rPr>
        <w:t>1</w:t>
      </w:r>
      <w:r w:rsidRPr="00A353A7">
        <w:rPr>
          <w:sz w:val="32"/>
          <w:szCs w:val="32"/>
        </w:rPr>
        <w:t>个月内将风险补偿金退回市财政。单家企业</w:t>
      </w:r>
      <w:proofErr w:type="gramStart"/>
      <w:r w:rsidRPr="00A353A7">
        <w:rPr>
          <w:sz w:val="32"/>
          <w:szCs w:val="32"/>
        </w:rPr>
        <w:t>不良业务</w:t>
      </w:r>
      <w:proofErr w:type="gramEnd"/>
      <w:r w:rsidRPr="00A353A7">
        <w:rPr>
          <w:sz w:val="32"/>
          <w:szCs w:val="32"/>
        </w:rPr>
        <w:t>撤销次数最多不超过三次。</w:t>
      </w:r>
    </w:p>
    <w:p w:rsidR="00D16FD4" w:rsidRDefault="00D16FD4" w:rsidP="00D16FD4">
      <w:pPr>
        <w:spacing w:line="600" w:lineRule="exact"/>
        <w:ind w:firstLine="630"/>
        <w:jc w:val="left"/>
        <w:rPr>
          <w:sz w:val="32"/>
          <w:szCs w:val="32"/>
        </w:rPr>
      </w:pPr>
    </w:p>
    <w:p w:rsidR="00D16FD4" w:rsidRPr="00FC4588" w:rsidRDefault="00D16FD4" w:rsidP="00D16FD4">
      <w:pPr>
        <w:spacing w:line="600" w:lineRule="exact"/>
        <w:jc w:val="center"/>
        <w:rPr>
          <w:rFonts w:eastAsia="黑体"/>
          <w:sz w:val="32"/>
          <w:szCs w:val="32"/>
        </w:rPr>
      </w:pPr>
      <w:r w:rsidRPr="00FC4588">
        <w:rPr>
          <w:rFonts w:eastAsia="黑体"/>
          <w:sz w:val="32"/>
          <w:szCs w:val="32"/>
        </w:rPr>
        <w:t>第</w:t>
      </w:r>
      <w:r>
        <w:rPr>
          <w:rFonts w:eastAsia="黑体" w:hint="eastAsia"/>
          <w:sz w:val="32"/>
          <w:szCs w:val="32"/>
        </w:rPr>
        <w:t>五</w:t>
      </w:r>
      <w:r w:rsidRPr="00FC4588">
        <w:rPr>
          <w:rFonts w:eastAsia="黑体"/>
          <w:sz w:val="32"/>
          <w:szCs w:val="32"/>
        </w:rPr>
        <w:t>章</w:t>
      </w:r>
      <w:r w:rsidRPr="00FC4588">
        <w:rPr>
          <w:rFonts w:eastAsia="黑体"/>
          <w:sz w:val="32"/>
          <w:szCs w:val="32"/>
        </w:rPr>
        <w:t xml:space="preserve">  </w:t>
      </w:r>
      <w:r w:rsidRPr="00FC4588">
        <w:rPr>
          <w:rFonts w:eastAsia="黑体"/>
          <w:sz w:val="32"/>
          <w:szCs w:val="32"/>
        </w:rPr>
        <w:t>监督管理和法律责任</w:t>
      </w:r>
    </w:p>
    <w:p w:rsidR="00D16FD4" w:rsidRPr="002E1AD8" w:rsidRDefault="00D16FD4" w:rsidP="00D16FD4">
      <w:pPr>
        <w:spacing w:line="600" w:lineRule="exact"/>
        <w:ind w:firstLineChars="200" w:firstLine="640"/>
        <w:rPr>
          <w:sz w:val="32"/>
          <w:szCs w:val="32"/>
        </w:rPr>
      </w:pPr>
      <w:r w:rsidRPr="00FC4588">
        <w:rPr>
          <w:rFonts w:eastAsia="黑体"/>
          <w:sz w:val="32"/>
          <w:szCs w:val="32"/>
        </w:rPr>
        <w:t>第</w:t>
      </w:r>
      <w:r>
        <w:rPr>
          <w:rFonts w:eastAsia="黑体" w:hint="eastAsia"/>
          <w:sz w:val="32"/>
          <w:szCs w:val="32"/>
        </w:rPr>
        <w:t>十三</w:t>
      </w:r>
      <w:r w:rsidRPr="00FC4588">
        <w:rPr>
          <w:rFonts w:eastAsia="黑体"/>
          <w:sz w:val="32"/>
          <w:szCs w:val="32"/>
        </w:rPr>
        <w:t>条</w:t>
      </w:r>
      <w:r w:rsidRPr="00FC4588">
        <w:rPr>
          <w:kern w:val="0"/>
          <w:sz w:val="32"/>
          <w:szCs w:val="32"/>
        </w:rPr>
        <w:t xml:space="preserve">  </w:t>
      </w:r>
      <w:r>
        <w:rPr>
          <w:rFonts w:hint="eastAsia"/>
          <w:sz w:val="32"/>
          <w:szCs w:val="32"/>
        </w:rPr>
        <w:t>合作银行</w:t>
      </w:r>
      <w:r w:rsidRPr="002E1AD8">
        <w:rPr>
          <w:sz w:val="32"/>
          <w:szCs w:val="32"/>
        </w:rPr>
        <w:t>应规范财政资金申报及管理，对提供资料的真实性、准确性和完整性负责。申报单位存在未按要求将多拨付资金退回财政或</w:t>
      </w:r>
      <w:r>
        <w:rPr>
          <w:rFonts w:hint="eastAsia"/>
          <w:sz w:val="32"/>
          <w:szCs w:val="32"/>
        </w:rPr>
        <w:t>贷款</w:t>
      </w:r>
      <w:r w:rsidRPr="002E1AD8">
        <w:rPr>
          <w:sz w:val="32"/>
          <w:szCs w:val="32"/>
        </w:rPr>
        <w:t>企业提供不实资料以及利用虚假资料进行申报时，视同骗取财政资金。骗取财政资金的将根据《财政违法行为处罚处分条例》（国务院令第</w:t>
      </w:r>
      <w:r w:rsidRPr="002E1AD8">
        <w:rPr>
          <w:sz w:val="32"/>
          <w:szCs w:val="32"/>
        </w:rPr>
        <w:t>427</w:t>
      </w:r>
      <w:r w:rsidRPr="002E1AD8">
        <w:rPr>
          <w:sz w:val="32"/>
          <w:szCs w:val="32"/>
        </w:rPr>
        <w:t>号）等相关法律法规予以处罚和处理；构成犯罪的，依法移交司法机关追究刑事责任。</w:t>
      </w:r>
    </w:p>
    <w:p w:rsidR="00D16FD4" w:rsidRPr="00FC4588" w:rsidRDefault="00D16FD4" w:rsidP="00D16FD4">
      <w:pPr>
        <w:spacing w:line="600" w:lineRule="exact"/>
        <w:ind w:firstLineChars="200" w:firstLine="640"/>
        <w:rPr>
          <w:kern w:val="0"/>
          <w:sz w:val="32"/>
          <w:szCs w:val="32"/>
        </w:rPr>
      </w:pPr>
      <w:r w:rsidRPr="00FC4588">
        <w:rPr>
          <w:rFonts w:eastAsia="黑体"/>
          <w:sz w:val="32"/>
          <w:szCs w:val="32"/>
        </w:rPr>
        <w:t>第</w:t>
      </w:r>
      <w:r>
        <w:rPr>
          <w:rFonts w:eastAsia="黑体" w:hint="eastAsia"/>
          <w:sz w:val="32"/>
          <w:szCs w:val="32"/>
        </w:rPr>
        <w:t>十四</w:t>
      </w:r>
      <w:r w:rsidRPr="00FC4588">
        <w:rPr>
          <w:rFonts w:eastAsia="黑体"/>
          <w:sz w:val="32"/>
          <w:szCs w:val="32"/>
        </w:rPr>
        <w:t>条</w:t>
      </w:r>
      <w:r w:rsidRPr="00FC4588">
        <w:rPr>
          <w:kern w:val="0"/>
          <w:sz w:val="32"/>
          <w:szCs w:val="32"/>
        </w:rPr>
        <w:t xml:space="preserve">  </w:t>
      </w:r>
      <w:r w:rsidRPr="002E1AD8">
        <w:rPr>
          <w:sz w:val="32"/>
          <w:szCs w:val="32"/>
        </w:rPr>
        <w:t>获</w:t>
      </w:r>
      <w:r>
        <w:rPr>
          <w:rFonts w:hint="eastAsia"/>
          <w:sz w:val="32"/>
          <w:szCs w:val="32"/>
        </w:rPr>
        <w:t>风险补偿的合作银行</w:t>
      </w:r>
      <w:r w:rsidRPr="002E1AD8">
        <w:rPr>
          <w:sz w:val="32"/>
          <w:szCs w:val="32"/>
        </w:rPr>
        <w:t>应做好财政资金的使用及管理，自觉接受业务主管部门及财政、审计、监察部门的监督</w:t>
      </w:r>
      <w:r w:rsidRPr="002E1AD8">
        <w:rPr>
          <w:sz w:val="32"/>
          <w:szCs w:val="32"/>
        </w:rPr>
        <w:lastRenderedPageBreak/>
        <w:t>检查。配合有关绩效评价及运行监测的工作。</w:t>
      </w:r>
    </w:p>
    <w:p w:rsidR="00D16FD4" w:rsidRPr="002E1AD8" w:rsidRDefault="00D16FD4" w:rsidP="00D16FD4">
      <w:pPr>
        <w:spacing w:line="600" w:lineRule="exact"/>
        <w:ind w:firstLineChars="200" w:firstLine="640"/>
        <w:rPr>
          <w:sz w:val="32"/>
          <w:szCs w:val="32"/>
        </w:rPr>
      </w:pPr>
      <w:r w:rsidRPr="00FC4588">
        <w:rPr>
          <w:rFonts w:eastAsia="黑体"/>
          <w:sz w:val="32"/>
          <w:szCs w:val="32"/>
        </w:rPr>
        <w:t>第</w:t>
      </w:r>
      <w:r>
        <w:rPr>
          <w:rFonts w:eastAsia="黑体" w:hint="eastAsia"/>
          <w:sz w:val="32"/>
          <w:szCs w:val="32"/>
        </w:rPr>
        <w:t>十五</w:t>
      </w:r>
      <w:r w:rsidRPr="00FC4588">
        <w:rPr>
          <w:rFonts w:eastAsia="黑体"/>
          <w:sz w:val="32"/>
          <w:szCs w:val="32"/>
        </w:rPr>
        <w:t>条</w:t>
      </w:r>
      <w:r w:rsidRPr="00FC4588">
        <w:rPr>
          <w:kern w:val="0"/>
          <w:sz w:val="32"/>
          <w:szCs w:val="32"/>
        </w:rPr>
        <w:t xml:space="preserve">  </w:t>
      </w:r>
      <w:r w:rsidRPr="002E1AD8">
        <w:rPr>
          <w:rFonts w:hint="eastAsia"/>
          <w:sz w:val="32"/>
          <w:szCs w:val="32"/>
        </w:rPr>
        <w:t>本细则实施后由市经信局牵头评估实施效果，根据评估结果可对本方案予</w:t>
      </w:r>
      <w:r>
        <w:rPr>
          <w:rFonts w:hint="eastAsia"/>
          <w:sz w:val="32"/>
          <w:szCs w:val="32"/>
        </w:rPr>
        <w:t>以调整。</w:t>
      </w:r>
    </w:p>
    <w:p w:rsidR="00D16FD4" w:rsidRPr="00FC4588" w:rsidRDefault="00D16FD4" w:rsidP="00D16FD4">
      <w:pPr>
        <w:spacing w:line="600" w:lineRule="exact"/>
        <w:ind w:firstLineChars="200" w:firstLine="640"/>
        <w:rPr>
          <w:kern w:val="0"/>
          <w:sz w:val="32"/>
          <w:szCs w:val="32"/>
        </w:rPr>
      </w:pPr>
    </w:p>
    <w:p w:rsidR="00D16FD4" w:rsidRPr="00FC4588" w:rsidRDefault="00D16FD4" w:rsidP="00D16FD4">
      <w:pPr>
        <w:spacing w:line="600" w:lineRule="exact"/>
        <w:jc w:val="center"/>
        <w:rPr>
          <w:rFonts w:eastAsia="黑体"/>
          <w:sz w:val="32"/>
          <w:szCs w:val="32"/>
        </w:rPr>
      </w:pPr>
      <w:r w:rsidRPr="00FC4588">
        <w:rPr>
          <w:rFonts w:eastAsia="黑体"/>
          <w:sz w:val="32"/>
          <w:szCs w:val="32"/>
        </w:rPr>
        <w:t>第</w:t>
      </w:r>
      <w:r>
        <w:rPr>
          <w:rFonts w:eastAsia="黑体" w:hint="eastAsia"/>
          <w:sz w:val="32"/>
          <w:szCs w:val="32"/>
        </w:rPr>
        <w:t>六</w:t>
      </w:r>
      <w:r w:rsidRPr="00FC4588">
        <w:rPr>
          <w:rFonts w:eastAsia="黑体"/>
          <w:sz w:val="32"/>
          <w:szCs w:val="32"/>
        </w:rPr>
        <w:t>章</w:t>
      </w:r>
      <w:r w:rsidRPr="00FC4588">
        <w:rPr>
          <w:rFonts w:eastAsia="黑体"/>
          <w:sz w:val="32"/>
          <w:szCs w:val="32"/>
        </w:rPr>
        <w:t xml:space="preserve">  </w:t>
      </w:r>
      <w:r w:rsidRPr="00FC4588">
        <w:rPr>
          <w:rFonts w:eastAsia="黑体"/>
          <w:sz w:val="32"/>
          <w:szCs w:val="32"/>
        </w:rPr>
        <w:t>附</w:t>
      </w:r>
      <w:r w:rsidRPr="00FC4588">
        <w:rPr>
          <w:rFonts w:eastAsia="黑体"/>
          <w:sz w:val="32"/>
          <w:szCs w:val="32"/>
        </w:rPr>
        <w:t xml:space="preserve"> </w:t>
      </w:r>
      <w:r w:rsidRPr="00FC4588">
        <w:rPr>
          <w:rFonts w:eastAsia="黑体"/>
          <w:sz w:val="32"/>
          <w:szCs w:val="32"/>
        </w:rPr>
        <w:t>则</w:t>
      </w:r>
    </w:p>
    <w:p w:rsidR="00D16FD4" w:rsidRDefault="00D16FD4" w:rsidP="00D16FD4">
      <w:pPr>
        <w:spacing w:line="600" w:lineRule="exact"/>
        <w:ind w:firstLineChars="200" w:firstLine="640"/>
        <w:jc w:val="left"/>
        <w:rPr>
          <w:sz w:val="32"/>
          <w:szCs w:val="32"/>
        </w:rPr>
      </w:pPr>
      <w:r w:rsidRPr="00FC4588">
        <w:rPr>
          <w:rFonts w:eastAsia="黑体"/>
          <w:sz w:val="32"/>
          <w:szCs w:val="32"/>
        </w:rPr>
        <w:t>第</w:t>
      </w:r>
      <w:r>
        <w:rPr>
          <w:rFonts w:eastAsia="黑体" w:hint="eastAsia"/>
          <w:sz w:val="32"/>
          <w:szCs w:val="32"/>
        </w:rPr>
        <w:t>十六</w:t>
      </w:r>
      <w:r w:rsidRPr="00FC4588">
        <w:rPr>
          <w:rFonts w:eastAsia="黑体"/>
          <w:sz w:val="32"/>
          <w:szCs w:val="32"/>
        </w:rPr>
        <w:t>条</w:t>
      </w:r>
      <w:r w:rsidRPr="00FC4588">
        <w:rPr>
          <w:kern w:val="0"/>
          <w:sz w:val="32"/>
          <w:szCs w:val="32"/>
        </w:rPr>
        <w:t xml:space="preserve">  </w:t>
      </w:r>
      <w:r w:rsidRPr="009C5CE1">
        <w:rPr>
          <w:sz w:val="32"/>
          <w:szCs w:val="32"/>
        </w:rPr>
        <w:t>本操作规程由市经信局</w:t>
      </w:r>
      <w:r>
        <w:rPr>
          <w:rFonts w:hint="eastAsia"/>
          <w:sz w:val="32"/>
          <w:szCs w:val="32"/>
        </w:rPr>
        <w:t>会同市金融局、人民银行、市财政局</w:t>
      </w:r>
      <w:r w:rsidRPr="009C5CE1">
        <w:rPr>
          <w:sz w:val="32"/>
          <w:szCs w:val="32"/>
        </w:rPr>
        <w:t>负责解释。</w:t>
      </w:r>
    </w:p>
    <w:p w:rsidR="00D16FD4" w:rsidRDefault="00D16FD4" w:rsidP="00D16FD4">
      <w:pPr>
        <w:spacing w:line="600" w:lineRule="exact"/>
        <w:ind w:firstLineChars="200" w:firstLine="640"/>
        <w:jc w:val="left"/>
        <w:rPr>
          <w:sz w:val="32"/>
          <w:szCs w:val="32"/>
        </w:rPr>
      </w:pPr>
      <w:r w:rsidRPr="00FC4588">
        <w:rPr>
          <w:rFonts w:eastAsia="黑体"/>
          <w:sz w:val="32"/>
          <w:szCs w:val="32"/>
        </w:rPr>
        <w:t>第</w:t>
      </w:r>
      <w:r>
        <w:rPr>
          <w:rFonts w:eastAsia="黑体" w:hint="eastAsia"/>
          <w:sz w:val="32"/>
          <w:szCs w:val="32"/>
        </w:rPr>
        <w:t>十七</w:t>
      </w:r>
      <w:r w:rsidRPr="00FC4588">
        <w:rPr>
          <w:rFonts w:eastAsia="黑体"/>
          <w:sz w:val="32"/>
          <w:szCs w:val="32"/>
        </w:rPr>
        <w:t>条</w:t>
      </w:r>
      <w:r w:rsidRPr="00FC4588">
        <w:rPr>
          <w:kern w:val="0"/>
          <w:sz w:val="32"/>
          <w:szCs w:val="32"/>
        </w:rPr>
        <w:t xml:space="preserve">  </w:t>
      </w:r>
      <w:r w:rsidRPr="009C5CE1">
        <w:rPr>
          <w:sz w:val="32"/>
          <w:szCs w:val="32"/>
        </w:rPr>
        <w:t>本操作规程自发布之日起实施，有效期</w:t>
      </w:r>
      <w:r>
        <w:rPr>
          <w:rFonts w:hint="eastAsia"/>
          <w:sz w:val="32"/>
          <w:szCs w:val="32"/>
        </w:rPr>
        <w:t>至</w:t>
      </w:r>
      <w:r>
        <w:rPr>
          <w:rFonts w:hint="eastAsia"/>
          <w:sz w:val="32"/>
          <w:szCs w:val="32"/>
        </w:rPr>
        <w:t>2021</w:t>
      </w:r>
      <w:r>
        <w:rPr>
          <w:rFonts w:hint="eastAsia"/>
          <w:sz w:val="32"/>
          <w:szCs w:val="32"/>
        </w:rPr>
        <w:t>年</w:t>
      </w:r>
      <w:r>
        <w:rPr>
          <w:rFonts w:hint="eastAsia"/>
          <w:sz w:val="32"/>
          <w:szCs w:val="32"/>
        </w:rPr>
        <w:t>12</w:t>
      </w:r>
      <w:r>
        <w:rPr>
          <w:rFonts w:hint="eastAsia"/>
          <w:sz w:val="32"/>
          <w:szCs w:val="32"/>
        </w:rPr>
        <w:t>月</w:t>
      </w:r>
      <w:r>
        <w:rPr>
          <w:rFonts w:hint="eastAsia"/>
          <w:sz w:val="32"/>
          <w:szCs w:val="32"/>
        </w:rPr>
        <w:t>31</w:t>
      </w:r>
      <w:r>
        <w:rPr>
          <w:rFonts w:hint="eastAsia"/>
          <w:sz w:val="32"/>
          <w:szCs w:val="32"/>
        </w:rPr>
        <w:t>日</w:t>
      </w:r>
      <w:r w:rsidRPr="009C5CE1">
        <w:rPr>
          <w:sz w:val="32"/>
          <w:szCs w:val="32"/>
        </w:rPr>
        <w:t>。</w:t>
      </w:r>
    </w:p>
    <w:p w:rsidR="00D16FD4" w:rsidRDefault="00D16FD4" w:rsidP="00D16FD4">
      <w:pPr>
        <w:spacing w:line="600" w:lineRule="exact"/>
        <w:ind w:firstLineChars="200" w:firstLine="640"/>
        <w:jc w:val="left"/>
        <w:rPr>
          <w:sz w:val="32"/>
          <w:szCs w:val="32"/>
        </w:rPr>
      </w:pPr>
    </w:p>
    <w:p w:rsidR="00D16FD4" w:rsidRDefault="00D16FD4" w:rsidP="00D16FD4">
      <w:pPr>
        <w:spacing w:line="600" w:lineRule="exact"/>
        <w:ind w:leftChars="200" w:left="2040" w:hangingChars="450" w:hanging="1440"/>
        <w:jc w:val="left"/>
        <w:rPr>
          <w:sz w:val="32"/>
          <w:szCs w:val="32"/>
        </w:rPr>
      </w:pPr>
      <w:r>
        <w:rPr>
          <w:rFonts w:hint="eastAsia"/>
          <w:sz w:val="32"/>
          <w:szCs w:val="32"/>
        </w:rPr>
        <w:t>附件：</w:t>
      </w:r>
      <w:r>
        <w:rPr>
          <w:rFonts w:hint="eastAsia"/>
          <w:sz w:val="32"/>
          <w:szCs w:val="32"/>
        </w:rPr>
        <w:t>1</w:t>
      </w:r>
      <w:r>
        <w:rPr>
          <w:rFonts w:hint="eastAsia"/>
          <w:sz w:val="32"/>
          <w:szCs w:val="32"/>
        </w:rPr>
        <w:t>．</w:t>
      </w:r>
      <w:r w:rsidRPr="00DA071F">
        <w:rPr>
          <w:rFonts w:hint="eastAsia"/>
          <w:sz w:val="32"/>
          <w:szCs w:val="32"/>
        </w:rPr>
        <w:t>关于促进东莞市中小</w:t>
      </w:r>
      <w:proofErr w:type="gramStart"/>
      <w:r w:rsidRPr="00DA071F">
        <w:rPr>
          <w:rFonts w:hint="eastAsia"/>
          <w:sz w:val="32"/>
          <w:szCs w:val="32"/>
        </w:rPr>
        <w:t>微企业</w:t>
      </w:r>
      <w:proofErr w:type="gramEnd"/>
      <w:r w:rsidRPr="00DA071F">
        <w:rPr>
          <w:rFonts w:hint="eastAsia"/>
          <w:sz w:val="32"/>
          <w:szCs w:val="32"/>
        </w:rPr>
        <w:t>金融服务工作的合作协议书</w:t>
      </w:r>
    </w:p>
    <w:p w:rsidR="00D16FD4" w:rsidRDefault="00D16FD4" w:rsidP="00D16FD4">
      <w:pPr>
        <w:spacing w:line="600" w:lineRule="exact"/>
        <w:ind w:leftChars="200" w:left="2360" w:hangingChars="550" w:hanging="1760"/>
        <w:jc w:val="left"/>
        <w:rPr>
          <w:sz w:val="32"/>
          <w:szCs w:val="32"/>
        </w:rPr>
      </w:pPr>
      <w:r>
        <w:rPr>
          <w:rFonts w:hint="eastAsia"/>
          <w:sz w:val="32"/>
          <w:szCs w:val="32"/>
        </w:rPr>
        <w:t xml:space="preserve">      2</w:t>
      </w:r>
      <w:r>
        <w:rPr>
          <w:rFonts w:hint="eastAsia"/>
          <w:sz w:val="32"/>
          <w:szCs w:val="32"/>
        </w:rPr>
        <w:t>．</w:t>
      </w:r>
      <w:r w:rsidRPr="00890499">
        <w:rPr>
          <w:rFonts w:hint="eastAsia"/>
          <w:sz w:val="32"/>
          <w:szCs w:val="32"/>
        </w:rPr>
        <w:t>损失（逾期）贷款项目追收入账通知</w:t>
      </w:r>
    </w:p>
    <w:p w:rsidR="00D16FD4" w:rsidRPr="001E1874" w:rsidRDefault="00D16FD4" w:rsidP="00D16FD4">
      <w:pPr>
        <w:spacing w:line="640" w:lineRule="exact"/>
        <w:jc w:val="left"/>
        <w:rPr>
          <w:sz w:val="36"/>
          <w:szCs w:val="32"/>
        </w:rPr>
      </w:pPr>
      <w:r>
        <w:rPr>
          <w:rFonts w:hint="eastAsia"/>
          <w:sz w:val="32"/>
          <w:szCs w:val="32"/>
        </w:rPr>
        <w:t xml:space="preserve">          3</w:t>
      </w:r>
      <w:r>
        <w:rPr>
          <w:rFonts w:hint="eastAsia"/>
          <w:sz w:val="32"/>
          <w:szCs w:val="32"/>
        </w:rPr>
        <w:t>．</w:t>
      </w:r>
      <w:r w:rsidRPr="00DF4C48">
        <w:rPr>
          <w:rFonts w:hint="eastAsia"/>
          <w:sz w:val="32"/>
          <w:szCs w:val="32"/>
        </w:rPr>
        <w:t>中小</w:t>
      </w:r>
      <w:proofErr w:type="gramStart"/>
      <w:r w:rsidRPr="00DF4C48">
        <w:rPr>
          <w:rFonts w:hint="eastAsia"/>
          <w:sz w:val="32"/>
          <w:szCs w:val="32"/>
        </w:rPr>
        <w:t>微企业</w:t>
      </w:r>
      <w:proofErr w:type="gramEnd"/>
      <w:r w:rsidRPr="00DF4C48">
        <w:rPr>
          <w:rFonts w:hint="eastAsia"/>
          <w:sz w:val="32"/>
          <w:szCs w:val="32"/>
        </w:rPr>
        <w:t>新增贷款汇总表</w:t>
      </w:r>
    </w:p>
    <w:p w:rsidR="00D16FD4" w:rsidRPr="00DF4C48" w:rsidRDefault="00D16FD4" w:rsidP="00D16FD4">
      <w:pPr>
        <w:spacing w:line="600" w:lineRule="exact"/>
        <w:ind w:leftChars="200" w:left="2360" w:hangingChars="550" w:hanging="1760"/>
        <w:jc w:val="left"/>
        <w:rPr>
          <w:sz w:val="32"/>
          <w:szCs w:val="32"/>
        </w:rPr>
      </w:pPr>
    </w:p>
    <w:p w:rsidR="00D16FD4" w:rsidRPr="00E62C2F" w:rsidRDefault="00D16FD4" w:rsidP="00D16FD4">
      <w:pPr>
        <w:spacing w:line="600" w:lineRule="exact"/>
        <w:rPr>
          <w:rFonts w:eastAsia="黑体"/>
          <w:sz w:val="32"/>
          <w:szCs w:val="32"/>
        </w:rPr>
      </w:pPr>
      <w:r>
        <w:rPr>
          <w:sz w:val="32"/>
          <w:szCs w:val="32"/>
        </w:rPr>
        <w:br w:type="page"/>
      </w:r>
      <w:r w:rsidRPr="00E62C2F">
        <w:rPr>
          <w:rFonts w:eastAsia="黑体" w:hAnsi="黑体"/>
          <w:sz w:val="32"/>
          <w:szCs w:val="32"/>
        </w:rPr>
        <w:lastRenderedPageBreak/>
        <w:t>附件</w:t>
      </w:r>
      <w:r w:rsidRPr="00E62C2F">
        <w:rPr>
          <w:rFonts w:eastAsia="黑体"/>
          <w:sz w:val="32"/>
          <w:szCs w:val="32"/>
        </w:rPr>
        <w:t>1</w:t>
      </w:r>
      <w:r w:rsidRPr="00E62C2F">
        <w:rPr>
          <w:rFonts w:eastAsia="黑体" w:hAnsi="黑体"/>
          <w:sz w:val="32"/>
          <w:szCs w:val="32"/>
        </w:rPr>
        <w:t>：</w:t>
      </w:r>
    </w:p>
    <w:p w:rsidR="00D16FD4" w:rsidRDefault="00D16FD4" w:rsidP="00D16FD4">
      <w:pPr>
        <w:spacing w:line="240" w:lineRule="exact"/>
        <w:rPr>
          <w:sz w:val="32"/>
          <w:szCs w:val="32"/>
        </w:rPr>
      </w:pPr>
    </w:p>
    <w:p w:rsidR="00D16FD4" w:rsidRDefault="00D16FD4" w:rsidP="00D16FD4">
      <w:pPr>
        <w:pStyle w:val="2"/>
        <w:rPr>
          <w:rFonts w:ascii="仿宋_GB2312" w:eastAsia="仿宋_GB2312" w:hAnsi="宋体"/>
          <w:color w:val="000000"/>
          <w:sz w:val="28"/>
          <w:szCs w:val="28"/>
        </w:rPr>
      </w:pPr>
      <w:bookmarkStart w:id="0" w:name="_Toc106525428"/>
    </w:p>
    <w:p w:rsidR="00D16FD4" w:rsidRDefault="00D16FD4" w:rsidP="00D16FD4">
      <w:pPr>
        <w:pStyle w:val="2"/>
        <w:rPr>
          <w:rFonts w:ascii="仿宋_GB2312" w:eastAsia="仿宋_GB2312" w:hAnsi="宋体"/>
          <w:color w:val="000000"/>
          <w:sz w:val="28"/>
          <w:szCs w:val="28"/>
        </w:rPr>
      </w:pPr>
    </w:p>
    <w:p w:rsidR="00D16FD4" w:rsidRDefault="00D16FD4" w:rsidP="00D16FD4">
      <w:pPr>
        <w:pStyle w:val="2"/>
        <w:rPr>
          <w:rFonts w:ascii="仿宋_GB2312" w:eastAsia="仿宋_GB2312" w:hAnsi="宋体"/>
          <w:color w:val="000000"/>
          <w:sz w:val="28"/>
          <w:szCs w:val="28"/>
        </w:rPr>
      </w:pPr>
    </w:p>
    <w:p w:rsidR="00D16FD4" w:rsidRPr="00E62C2F" w:rsidRDefault="00D16FD4" w:rsidP="00D16FD4"/>
    <w:p w:rsidR="00D16FD4" w:rsidRPr="00E62C2F" w:rsidRDefault="00D16FD4" w:rsidP="00D16FD4">
      <w:pPr>
        <w:pStyle w:val="a6"/>
        <w:ind w:firstLineChars="0" w:firstLine="0"/>
        <w:jc w:val="center"/>
        <w:rPr>
          <w:rFonts w:ascii="方正小标宋简体" w:eastAsia="方正小标宋简体"/>
          <w:bCs/>
          <w:spacing w:val="20"/>
          <w:sz w:val="50"/>
          <w:szCs w:val="50"/>
        </w:rPr>
      </w:pPr>
      <w:r w:rsidRPr="00E62C2F">
        <w:rPr>
          <w:rFonts w:ascii="方正小标宋简体" w:eastAsia="方正小标宋简体" w:hint="eastAsia"/>
          <w:bCs/>
          <w:spacing w:val="20"/>
          <w:sz w:val="50"/>
          <w:szCs w:val="50"/>
        </w:rPr>
        <w:t>关于促进东莞市中小</w:t>
      </w:r>
      <w:proofErr w:type="gramStart"/>
      <w:r w:rsidRPr="00E62C2F">
        <w:rPr>
          <w:rFonts w:ascii="方正小标宋简体" w:eastAsia="方正小标宋简体" w:hint="eastAsia"/>
          <w:bCs/>
          <w:spacing w:val="20"/>
          <w:sz w:val="50"/>
          <w:szCs w:val="50"/>
        </w:rPr>
        <w:t>微企业</w:t>
      </w:r>
      <w:proofErr w:type="gramEnd"/>
      <w:r w:rsidRPr="00E62C2F">
        <w:rPr>
          <w:rFonts w:ascii="方正小标宋简体" w:eastAsia="方正小标宋简体" w:hint="eastAsia"/>
          <w:bCs/>
          <w:spacing w:val="20"/>
          <w:sz w:val="50"/>
          <w:szCs w:val="50"/>
        </w:rPr>
        <w:t>金融服务工作的合作协议书</w:t>
      </w:r>
    </w:p>
    <w:bookmarkEnd w:id="0"/>
    <w:p w:rsidR="00D16FD4" w:rsidRDefault="00D16FD4" w:rsidP="00D16FD4">
      <w:pPr>
        <w:pStyle w:val="a6"/>
      </w:pPr>
      <w:r>
        <w:rPr>
          <w:rFonts w:hint="eastAsia"/>
        </w:rPr>
        <w:t xml:space="preserve">                                                                                                                                                                                                                                                                                                                                                                                                                                                                                                                                                                                                                                                                                                                                                                                                                                                                                                                                                                                                      </w:t>
      </w: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Default="00D16FD4" w:rsidP="00D16FD4">
      <w:pPr>
        <w:pStyle w:val="a6"/>
      </w:pPr>
    </w:p>
    <w:p w:rsidR="00D16FD4" w:rsidRPr="00E62C2F" w:rsidRDefault="00D16FD4" w:rsidP="00D16FD4">
      <w:pPr>
        <w:pStyle w:val="a6"/>
        <w:ind w:firstLineChars="0" w:firstLine="0"/>
        <w:jc w:val="center"/>
        <w:rPr>
          <w:rFonts w:eastAsia="仿宋_GB2312"/>
          <w:b/>
          <w:sz w:val="36"/>
          <w:szCs w:val="36"/>
        </w:rPr>
      </w:pPr>
      <w:r w:rsidRPr="00E62C2F">
        <w:rPr>
          <w:rFonts w:eastAsia="仿宋_GB2312"/>
          <w:b/>
          <w:sz w:val="36"/>
          <w:szCs w:val="36"/>
        </w:rPr>
        <w:t>2018</w:t>
      </w:r>
      <w:r w:rsidRPr="00E62C2F">
        <w:rPr>
          <w:rFonts w:eastAsia="仿宋_GB2312"/>
          <w:b/>
          <w:sz w:val="36"/>
          <w:szCs w:val="36"/>
        </w:rPr>
        <w:t>年</w:t>
      </w:r>
    </w:p>
    <w:p w:rsidR="00D16FD4" w:rsidRDefault="00D16FD4" w:rsidP="00D16FD4">
      <w:pPr>
        <w:tabs>
          <w:tab w:val="left" w:pos="4960"/>
        </w:tabs>
        <w:spacing w:line="600" w:lineRule="exact"/>
        <w:rPr>
          <w:sz w:val="31"/>
          <w:szCs w:val="31"/>
        </w:rPr>
      </w:pPr>
      <w:r>
        <w:br w:type="page"/>
      </w:r>
      <w:r>
        <w:rPr>
          <w:rFonts w:hint="eastAsia"/>
        </w:rPr>
        <w:lastRenderedPageBreak/>
        <w:t xml:space="preserve">                                                                                                                                                                                                                                                                                                                                                                                                                                                                                                                                                                                                                                                                                                                                                                                                                                                                                                                                                                                                                                                                                                                                                                                                                                                                                                                                                                                                                                                                                                                                                                                                                                 </w:t>
      </w:r>
      <w:r>
        <w:rPr>
          <w:rFonts w:ascii="仿宋_GB2312" w:hAnsi="宋体" w:hint="eastAsia"/>
          <w:b/>
          <w:sz w:val="31"/>
          <w:szCs w:val="31"/>
        </w:rPr>
        <w:t>甲</w:t>
      </w:r>
      <w:r>
        <w:rPr>
          <w:rFonts w:ascii="仿宋_GB2312" w:hAnsi="宋体"/>
          <w:b/>
          <w:sz w:val="31"/>
          <w:szCs w:val="31"/>
        </w:rPr>
        <w:t xml:space="preserve">    </w:t>
      </w:r>
      <w:r>
        <w:rPr>
          <w:rFonts w:ascii="仿宋_GB2312" w:hAnsi="宋体" w:hint="eastAsia"/>
          <w:b/>
          <w:sz w:val="31"/>
          <w:szCs w:val="31"/>
        </w:rPr>
        <w:t>方：</w:t>
      </w:r>
      <w:r>
        <w:rPr>
          <w:sz w:val="31"/>
          <w:szCs w:val="31"/>
        </w:rPr>
        <w:t xml:space="preserve"> </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法定地址：</w:t>
      </w:r>
      <w:r>
        <w:rPr>
          <w:rFonts w:ascii="仿宋_GB2312" w:hAnsi="宋体"/>
          <w:sz w:val="31"/>
          <w:szCs w:val="31"/>
        </w:rPr>
        <w:t xml:space="preserve"> </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法定代表人：</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邮政编号：</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联系人：</w:t>
      </w:r>
      <w:r>
        <w:rPr>
          <w:rFonts w:ascii="仿宋_GB2312" w:hAnsi="宋体"/>
          <w:sz w:val="31"/>
          <w:szCs w:val="31"/>
        </w:rPr>
        <w:t xml:space="preserve"> </w:t>
      </w:r>
    </w:p>
    <w:p w:rsidR="00D16FD4" w:rsidRDefault="00D16FD4" w:rsidP="00D16FD4">
      <w:pPr>
        <w:tabs>
          <w:tab w:val="left" w:pos="4960"/>
        </w:tabs>
        <w:spacing w:line="600" w:lineRule="exact"/>
        <w:rPr>
          <w:rFonts w:ascii="仿宋_GB2312" w:hAnsi="宋体"/>
          <w:color w:val="FF0000"/>
          <w:sz w:val="31"/>
          <w:szCs w:val="31"/>
        </w:rPr>
      </w:pPr>
      <w:r>
        <w:rPr>
          <w:rFonts w:ascii="仿宋_GB2312" w:hAnsi="宋体" w:hint="eastAsia"/>
          <w:sz w:val="31"/>
          <w:szCs w:val="31"/>
        </w:rPr>
        <w:t>电话：</w:t>
      </w:r>
    </w:p>
    <w:p w:rsidR="00D16FD4" w:rsidRDefault="00D16FD4" w:rsidP="00D16FD4">
      <w:pPr>
        <w:tabs>
          <w:tab w:val="left" w:pos="4960"/>
        </w:tabs>
        <w:spacing w:line="600" w:lineRule="exact"/>
        <w:rPr>
          <w:rFonts w:ascii="仿宋_GB2312" w:hAnsi="宋体"/>
          <w:color w:val="FF0000"/>
          <w:sz w:val="31"/>
          <w:szCs w:val="31"/>
        </w:rPr>
      </w:pPr>
    </w:p>
    <w:p w:rsidR="00D16FD4" w:rsidRDefault="00D16FD4" w:rsidP="00D16FD4">
      <w:pPr>
        <w:tabs>
          <w:tab w:val="left" w:pos="4960"/>
        </w:tabs>
        <w:spacing w:line="600" w:lineRule="exact"/>
        <w:rPr>
          <w:rFonts w:ascii="仿宋_GB2312" w:hAnsi="宋体"/>
          <w:sz w:val="31"/>
          <w:szCs w:val="31"/>
        </w:rPr>
      </w:pPr>
    </w:p>
    <w:p w:rsidR="00D16FD4" w:rsidRDefault="00D16FD4" w:rsidP="00D16FD4">
      <w:pPr>
        <w:tabs>
          <w:tab w:val="left" w:pos="4960"/>
        </w:tabs>
        <w:spacing w:line="600" w:lineRule="exact"/>
        <w:rPr>
          <w:rFonts w:ascii="仿宋_GB2312" w:hAnsi="宋体"/>
          <w:sz w:val="31"/>
          <w:szCs w:val="31"/>
        </w:rPr>
      </w:pPr>
    </w:p>
    <w:p w:rsidR="00D16FD4" w:rsidRDefault="00D16FD4" w:rsidP="00D16FD4">
      <w:pPr>
        <w:tabs>
          <w:tab w:val="left" w:pos="4960"/>
        </w:tabs>
        <w:spacing w:line="600" w:lineRule="exact"/>
        <w:rPr>
          <w:rFonts w:ascii="仿宋_GB2312" w:hAnsi="宋体"/>
          <w:sz w:val="31"/>
          <w:szCs w:val="31"/>
        </w:rPr>
      </w:pPr>
    </w:p>
    <w:p w:rsidR="00D16FD4" w:rsidRDefault="00D16FD4" w:rsidP="00D16FD4">
      <w:pPr>
        <w:tabs>
          <w:tab w:val="left" w:pos="4960"/>
        </w:tabs>
        <w:spacing w:line="600" w:lineRule="exact"/>
        <w:rPr>
          <w:rFonts w:ascii="仿宋_GB2312" w:hAnsi="宋体"/>
          <w:b/>
          <w:sz w:val="31"/>
          <w:szCs w:val="31"/>
        </w:rPr>
      </w:pPr>
      <w:r>
        <w:rPr>
          <w:rFonts w:ascii="仿宋_GB2312" w:hAnsi="宋体" w:hint="eastAsia"/>
          <w:b/>
          <w:sz w:val="31"/>
          <w:szCs w:val="31"/>
        </w:rPr>
        <w:t>乙</w:t>
      </w:r>
      <w:r>
        <w:rPr>
          <w:rFonts w:ascii="仿宋_GB2312" w:hAnsi="宋体"/>
          <w:b/>
          <w:sz w:val="31"/>
          <w:szCs w:val="31"/>
        </w:rPr>
        <w:t xml:space="preserve">    </w:t>
      </w:r>
      <w:r>
        <w:rPr>
          <w:rFonts w:ascii="仿宋_GB2312" w:hAnsi="宋体" w:hint="eastAsia"/>
          <w:b/>
          <w:sz w:val="31"/>
          <w:szCs w:val="31"/>
        </w:rPr>
        <w:t>方：</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法定地址：</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法定代表人：</w:t>
      </w:r>
    </w:p>
    <w:p w:rsidR="00D16FD4" w:rsidRDefault="00D16FD4" w:rsidP="00D16FD4">
      <w:pPr>
        <w:tabs>
          <w:tab w:val="left" w:pos="4960"/>
        </w:tabs>
        <w:spacing w:line="600" w:lineRule="exact"/>
        <w:rPr>
          <w:rFonts w:ascii="仿宋_GB2312" w:hAnsi="宋体"/>
          <w:sz w:val="31"/>
          <w:szCs w:val="31"/>
        </w:rPr>
      </w:pPr>
      <w:r>
        <w:rPr>
          <w:rFonts w:ascii="仿宋_GB2312" w:hAnsi="宋体" w:hint="eastAsia"/>
          <w:sz w:val="31"/>
          <w:szCs w:val="31"/>
        </w:rPr>
        <w:t>联系人：</w:t>
      </w:r>
    </w:p>
    <w:p w:rsidR="00D16FD4" w:rsidRDefault="00D16FD4" w:rsidP="00D16FD4">
      <w:pPr>
        <w:spacing w:line="600" w:lineRule="exact"/>
        <w:rPr>
          <w:rFonts w:ascii="仿宋_GB2312" w:hAnsi="宋体"/>
          <w:sz w:val="31"/>
          <w:szCs w:val="31"/>
        </w:rPr>
      </w:pPr>
      <w:r>
        <w:rPr>
          <w:rFonts w:ascii="仿宋_GB2312" w:hAnsi="宋体" w:hint="eastAsia"/>
          <w:sz w:val="31"/>
          <w:szCs w:val="31"/>
        </w:rPr>
        <w:t>电话：</w:t>
      </w:r>
    </w:p>
    <w:p w:rsidR="00D16FD4" w:rsidRDefault="00D16FD4" w:rsidP="00D16FD4">
      <w:pPr>
        <w:spacing w:line="600" w:lineRule="exact"/>
        <w:rPr>
          <w:rFonts w:ascii="仿宋_GB2312" w:hAnsi="宋体"/>
          <w:sz w:val="31"/>
          <w:szCs w:val="31"/>
        </w:rPr>
      </w:pPr>
      <w:r w:rsidRPr="00164712">
        <w:rPr>
          <w:sz w:val="31"/>
          <w:szCs w:val="31"/>
        </w:rPr>
        <w:pict>
          <v:rect id="_x0000_s2050" style="position:absolute;left:0;text-align:left;margin-left:3in;margin-top:206.4pt;width:9pt;height:15.6pt;z-index:251660288"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" strokecolor="white"/>
        </w:pict>
      </w:r>
      <w:r>
        <w:rPr>
          <w:rFonts w:ascii="仿宋_GB2312" w:hAnsi="宋体" w:hint="eastAsia"/>
          <w:sz w:val="31"/>
          <w:szCs w:val="31"/>
        </w:rPr>
        <w:t>传真：</w:t>
      </w:r>
    </w:p>
    <w:p w:rsidR="00D16FD4" w:rsidRDefault="00D16FD4" w:rsidP="00D16FD4">
      <w:pPr>
        <w:tabs>
          <w:tab w:val="left" w:pos="4960"/>
        </w:tabs>
        <w:spacing w:line="600" w:lineRule="exact"/>
        <w:rPr>
          <w:rFonts w:ascii="仿宋_GB2312" w:hAnsi="宋体"/>
          <w:sz w:val="31"/>
          <w:szCs w:val="31"/>
        </w:rPr>
        <w:sectPr w:rsidR="00D16FD4" w:rsidSect="004605BD">
          <w:footerReference w:type="even" r:id="rId6"/>
          <w:footerReference w:type="default" r:id="rId7"/>
          <w:pgSz w:w="11906" w:h="16838"/>
          <w:pgMar w:top="2041" w:right="1531" w:bottom="2041" w:left="1531" w:header="851" w:footer="1134" w:gutter="0"/>
          <w:cols w:space="720"/>
          <w:titlePg/>
          <w:docGrid w:type="lines" w:linePitch="408"/>
        </w:sectPr>
      </w:pPr>
    </w:p>
    <w:p w:rsidR="00D16FD4" w:rsidRPr="00E62C2F" w:rsidRDefault="00D16FD4" w:rsidP="00D16FD4">
      <w:pPr>
        <w:spacing w:line="600" w:lineRule="exact"/>
        <w:ind w:firstLineChars="200" w:firstLine="632"/>
        <w:rPr>
          <w:spacing w:val="-10"/>
          <w:sz w:val="32"/>
          <w:szCs w:val="32"/>
        </w:rPr>
      </w:pPr>
      <w:r w:rsidRPr="00E62C2F">
        <w:rPr>
          <w:rFonts w:hint="eastAsia"/>
          <w:spacing w:val="-10"/>
          <w:sz w:val="32"/>
          <w:szCs w:val="32"/>
        </w:rPr>
        <w:lastRenderedPageBreak/>
        <w:t>为大力支持中小</w:t>
      </w:r>
      <w:proofErr w:type="gramStart"/>
      <w:r w:rsidRPr="00E62C2F">
        <w:rPr>
          <w:rFonts w:hint="eastAsia"/>
          <w:spacing w:val="-10"/>
          <w:sz w:val="32"/>
          <w:szCs w:val="32"/>
        </w:rPr>
        <w:t>微企业</w:t>
      </w:r>
      <w:proofErr w:type="gramEnd"/>
      <w:r w:rsidRPr="00E62C2F">
        <w:rPr>
          <w:rFonts w:hint="eastAsia"/>
          <w:spacing w:val="-10"/>
          <w:sz w:val="32"/>
          <w:szCs w:val="32"/>
        </w:rPr>
        <w:t>金融服务、扶持实体经济发展，建立差异化的中小</w:t>
      </w:r>
      <w:proofErr w:type="gramStart"/>
      <w:r w:rsidRPr="00E62C2F">
        <w:rPr>
          <w:rFonts w:hint="eastAsia"/>
          <w:spacing w:val="-10"/>
          <w:sz w:val="32"/>
          <w:szCs w:val="32"/>
        </w:rPr>
        <w:t>微企业</w:t>
      </w:r>
      <w:proofErr w:type="gramEnd"/>
      <w:r w:rsidRPr="00E62C2F">
        <w:rPr>
          <w:rFonts w:hint="eastAsia"/>
          <w:spacing w:val="-10"/>
          <w:sz w:val="32"/>
          <w:szCs w:val="32"/>
        </w:rPr>
        <w:t>信贷扶持政策，促成金融机构“敢贷”、“可贷”、“愿贷”，切实解决中小</w:t>
      </w:r>
      <w:proofErr w:type="gramStart"/>
      <w:r w:rsidRPr="00E62C2F">
        <w:rPr>
          <w:rFonts w:hint="eastAsia"/>
          <w:spacing w:val="-10"/>
          <w:sz w:val="32"/>
          <w:szCs w:val="32"/>
        </w:rPr>
        <w:t>微企业</w:t>
      </w:r>
      <w:proofErr w:type="gramEnd"/>
      <w:r w:rsidRPr="00E62C2F">
        <w:rPr>
          <w:rFonts w:hint="eastAsia"/>
          <w:spacing w:val="-10"/>
          <w:sz w:val="32"/>
          <w:szCs w:val="32"/>
        </w:rPr>
        <w:t>融资难、融资贵的问题，东莞市经济和信息化局（以下简称甲方）与</w:t>
      </w:r>
      <w:r w:rsidRPr="00E62C2F">
        <w:rPr>
          <w:rFonts w:hint="eastAsia"/>
          <w:spacing w:val="-10"/>
          <w:sz w:val="32"/>
          <w:szCs w:val="32"/>
        </w:rPr>
        <w:t>_______________________</w:t>
      </w:r>
      <w:r w:rsidRPr="00E62C2F">
        <w:rPr>
          <w:rFonts w:hint="eastAsia"/>
          <w:spacing w:val="-10"/>
          <w:sz w:val="32"/>
          <w:szCs w:val="32"/>
        </w:rPr>
        <w:t>（以下简称乙方），依据国家有关法律法规，本着诚实信用、互惠互利、风险分担控制、平等自愿的原则，</w:t>
      </w:r>
      <w:r w:rsidRPr="00E62C2F">
        <w:rPr>
          <w:rFonts w:ascii="仿宋_GB2312" w:hAnsi="宋体" w:hint="eastAsia"/>
          <w:sz w:val="32"/>
          <w:szCs w:val="32"/>
        </w:rPr>
        <w:t>经友好协商，双方一致达成如下协议并承诺遵守执行：</w:t>
      </w:r>
      <w:r w:rsidRPr="00E62C2F">
        <w:rPr>
          <w:rFonts w:ascii="仿宋_GB2312" w:hAnsi="宋体"/>
          <w:sz w:val="32"/>
          <w:szCs w:val="32"/>
        </w:rPr>
        <w:t xml:space="preserve">  </w:t>
      </w:r>
    </w:p>
    <w:p w:rsidR="00D16FD4" w:rsidRPr="00E62C2F" w:rsidRDefault="00D16FD4" w:rsidP="00D16FD4">
      <w:pPr>
        <w:tabs>
          <w:tab w:val="left" w:pos="4960"/>
        </w:tabs>
        <w:spacing w:line="600" w:lineRule="exact"/>
        <w:ind w:firstLineChars="200" w:firstLine="632"/>
        <w:rPr>
          <w:rFonts w:ascii="仿宋_GB2312" w:hAnsi="宋体"/>
          <w:b/>
          <w:sz w:val="32"/>
          <w:szCs w:val="32"/>
        </w:rPr>
      </w:pPr>
      <w:r w:rsidRPr="00E62C2F">
        <w:rPr>
          <w:spacing w:val="-10"/>
          <w:sz w:val="32"/>
          <w:szCs w:val="32"/>
        </w:rPr>
        <w:t>1.</w:t>
      </w:r>
      <w:r w:rsidRPr="00E62C2F">
        <w:rPr>
          <w:rFonts w:ascii="仿宋_GB2312" w:hAnsi="宋体"/>
          <w:b/>
          <w:sz w:val="32"/>
          <w:szCs w:val="32"/>
        </w:rPr>
        <w:t xml:space="preserve"> </w:t>
      </w:r>
      <w:r w:rsidRPr="00E62C2F">
        <w:rPr>
          <w:rFonts w:ascii="仿宋_GB2312" w:hAnsi="宋体" w:hint="eastAsia"/>
          <w:b/>
          <w:sz w:val="32"/>
          <w:szCs w:val="32"/>
        </w:rPr>
        <w:t>合作事项</w:t>
      </w:r>
    </w:p>
    <w:p w:rsidR="00D16FD4" w:rsidRPr="00E62C2F" w:rsidRDefault="00D16FD4" w:rsidP="00D16FD4">
      <w:pPr>
        <w:spacing w:line="600" w:lineRule="exact"/>
        <w:ind w:firstLineChars="200" w:firstLine="632"/>
        <w:rPr>
          <w:spacing w:val="-10"/>
          <w:sz w:val="32"/>
          <w:szCs w:val="32"/>
        </w:rPr>
      </w:pPr>
      <w:r w:rsidRPr="00E62C2F">
        <w:rPr>
          <w:spacing w:val="-10"/>
          <w:sz w:val="32"/>
          <w:szCs w:val="32"/>
        </w:rPr>
        <w:t>1.1</w:t>
      </w:r>
      <w:r w:rsidRPr="00E62C2F">
        <w:rPr>
          <w:rFonts w:ascii="仿宋_GB2312" w:hAnsi="宋体"/>
          <w:b/>
          <w:sz w:val="32"/>
          <w:szCs w:val="32"/>
        </w:rPr>
        <w:t xml:space="preserve">  </w:t>
      </w:r>
      <w:r w:rsidRPr="00E62C2F">
        <w:rPr>
          <w:rFonts w:hint="eastAsia"/>
          <w:spacing w:val="-10"/>
          <w:sz w:val="32"/>
          <w:szCs w:val="32"/>
        </w:rPr>
        <w:t>双方同意合作开展金融服务工作，建立绿色金融服务通道，共同实施促进中小</w:t>
      </w:r>
      <w:proofErr w:type="gramStart"/>
      <w:r w:rsidRPr="00E62C2F">
        <w:rPr>
          <w:rFonts w:hint="eastAsia"/>
          <w:spacing w:val="-10"/>
          <w:sz w:val="32"/>
          <w:szCs w:val="32"/>
        </w:rPr>
        <w:t>微企业</w:t>
      </w:r>
      <w:proofErr w:type="gramEnd"/>
      <w:r w:rsidRPr="00E62C2F">
        <w:rPr>
          <w:rFonts w:hint="eastAsia"/>
          <w:spacing w:val="-10"/>
          <w:sz w:val="32"/>
          <w:szCs w:val="32"/>
        </w:rPr>
        <w:t>金融服务合作内容。甲方对于乙方的</w:t>
      </w:r>
      <w:r w:rsidRPr="00E62C2F">
        <w:rPr>
          <w:rFonts w:hint="eastAsia"/>
          <w:sz w:val="32"/>
          <w:szCs w:val="32"/>
        </w:rPr>
        <w:t>非实物抵押、非担保公司担保的信用贷款，合同以一年期为限，且必须是人民币贷款，不包括外币贷款、进出口押汇贷款和票据贴现等业务品种，贷款期限不超过</w:t>
      </w:r>
      <w:r w:rsidRPr="00E62C2F">
        <w:rPr>
          <w:rFonts w:hint="eastAsia"/>
          <w:sz w:val="32"/>
          <w:szCs w:val="32"/>
        </w:rPr>
        <w:t>1</w:t>
      </w:r>
      <w:r w:rsidRPr="00E62C2F">
        <w:rPr>
          <w:rFonts w:hint="eastAsia"/>
          <w:sz w:val="32"/>
          <w:szCs w:val="32"/>
        </w:rPr>
        <w:t>年</w:t>
      </w:r>
      <w:r w:rsidRPr="00E62C2F">
        <w:rPr>
          <w:rFonts w:hint="eastAsia"/>
          <w:spacing w:val="-10"/>
          <w:sz w:val="32"/>
          <w:szCs w:val="32"/>
        </w:rPr>
        <w:t>，纳入甲方所建立的风险补偿覆盖范畴。支持对象为市经信局确定的优质中小微白名单企业，甲方有权根据实际实施情况对企业类型进行调整。</w:t>
      </w:r>
    </w:p>
    <w:p w:rsidR="00D16FD4" w:rsidRPr="00E62C2F" w:rsidRDefault="00D16FD4" w:rsidP="00D16FD4">
      <w:pPr>
        <w:spacing w:line="600" w:lineRule="exact"/>
        <w:ind w:firstLineChars="200" w:firstLine="632"/>
        <w:rPr>
          <w:spacing w:val="-10"/>
          <w:sz w:val="32"/>
          <w:szCs w:val="32"/>
        </w:rPr>
      </w:pPr>
      <w:r w:rsidRPr="00E62C2F">
        <w:rPr>
          <w:spacing w:val="-10"/>
          <w:sz w:val="32"/>
          <w:szCs w:val="32"/>
        </w:rPr>
        <w:t>1.2</w:t>
      </w:r>
      <w:r w:rsidRPr="00E62C2F">
        <w:rPr>
          <w:rFonts w:ascii="仿宋_GB2312" w:hAnsi="宋体"/>
          <w:b/>
          <w:sz w:val="32"/>
          <w:szCs w:val="32"/>
        </w:rPr>
        <w:t xml:space="preserve">  </w:t>
      </w:r>
      <w:r w:rsidRPr="00E62C2F">
        <w:rPr>
          <w:rFonts w:hint="eastAsia"/>
          <w:spacing w:val="-10"/>
          <w:sz w:val="32"/>
          <w:szCs w:val="32"/>
        </w:rPr>
        <w:t>甲方风险补偿责任以乙方当年实际发放的纳入风险补偿范围的信用贷款本金总额的</w:t>
      </w:r>
      <w:r w:rsidRPr="00E62C2F">
        <w:rPr>
          <w:rFonts w:hint="eastAsia"/>
          <w:spacing w:val="-10"/>
          <w:sz w:val="32"/>
          <w:szCs w:val="32"/>
        </w:rPr>
        <w:t>2</w:t>
      </w:r>
      <w:r w:rsidRPr="00E62C2F">
        <w:rPr>
          <w:spacing w:val="-10"/>
          <w:sz w:val="32"/>
          <w:szCs w:val="32"/>
        </w:rPr>
        <w:t>%</w:t>
      </w:r>
      <w:r w:rsidRPr="00E62C2F">
        <w:rPr>
          <w:rFonts w:hint="eastAsia"/>
          <w:spacing w:val="-10"/>
          <w:sz w:val="32"/>
          <w:szCs w:val="32"/>
        </w:rPr>
        <w:t>为限，风险损失总额低于限额的，由甲方的信贷风险补偿资金给予全额补偿；风险损失总额超出限额的，超出部分由乙方自行承担。</w:t>
      </w:r>
    </w:p>
    <w:p w:rsidR="00D16FD4" w:rsidRPr="00E62C2F" w:rsidRDefault="00D16FD4" w:rsidP="00D16FD4">
      <w:pPr>
        <w:tabs>
          <w:tab w:val="left" w:pos="4960"/>
        </w:tabs>
        <w:spacing w:line="600" w:lineRule="exact"/>
        <w:ind w:firstLineChars="200" w:firstLine="674"/>
        <w:rPr>
          <w:rFonts w:ascii="仿宋_GB2312" w:hAnsi="宋体"/>
          <w:b/>
          <w:sz w:val="32"/>
          <w:szCs w:val="32"/>
        </w:rPr>
      </w:pPr>
      <w:r w:rsidRPr="00E62C2F">
        <w:rPr>
          <w:rFonts w:ascii="仿宋_GB2312" w:hAnsi="宋体"/>
          <w:b/>
          <w:sz w:val="32"/>
          <w:szCs w:val="32"/>
        </w:rPr>
        <w:t xml:space="preserve">2. </w:t>
      </w:r>
      <w:r w:rsidRPr="00E62C2F">
        <w:rPr>
          <w:rFonts w:ascii="仿宋_GB2312" w:hAnsi="宋体" w:hint="eastAsia"/>
          <w:b/>
          <w:sz w:val="32"/>
          <w:szCs w:val="32"/>
        </w:rPr>
        <w:t>双方的权利义务</w:t>
      </w:r>
    </w:p>
    <w:p w:rsidR="00D16FD4" w:rsidRPr="00E62C2F" w:rsidRDefault="00D16FD4" w:rsidP="00D16FD4">
      <w:pPr>
        <w:spacing w:line="600" w:lineRule="exact"/>
        <w:ind w:firstLineChars="200" w:firstLine="632"/>
        <w:rPr>
          <w:rFonts w:ascii="仿宋_GB2312" w:hAnsi="宋体"/>
          <w:b/>
          <w:sz w:val="32"/>
          <w:szCs w:val="32"/>
        </w:rPr>
      </w:pPr>
      <w:r w:rsidRPr="00E62C2F">
        <w:rPr>
          <w:spacing w:val="-10"/>
          <w:sz w:val="32"/>
          <w:szCs w:val="32"/>
        </w:rPr>
        <w:lastRenderedPageBreak/>
        <w:t>2.1</w:t>
      </w:r>
      <w:r w:rsidRPr="00E62C2F">
        <w:rPr>
          <w:rFonts w:ascii="仿宋_GB2312" w:hAnsi="宋体"/>
          <w:b/>
          <w:sz w:val="32"/>
          <w:szCs w:val="32"/>
        </w:rPr>
        <w:t xml:space="preserve">  </w:t>
      </w:r>
      <w:r w:rsidRPr="00E62C2F">
        <w:rPr>
          <w:rFonts w:ascii="仿宋_GB2312" w:hAnsi="宋体" w:hint="eastAsia"/>
          <w:b/>
          <w:sz w:val="32"/>
          <w:szCs w:val="32"/>
        </w:rPr>
        <w:t>甲方的权利义务</w:t>
      </w:r>
    </w:p>
    <w:p w:rsidR="00D16FD4" w:rsidRPr="00E62C2F" w:rsidRDefault="00D16FD4" w:rsidP="00D16FD4">
      <w:pPr>
        <w:spacing w:line="600" w:lineRule="exact"/>
        <w:ind w:firstLineChars="200" w:firstLine="632"/>
        <w:rPr>
          <w:rFonts w:ascii="仿宋_GB2312" w:hAnsi="宋体"/>
          <w:sz w:val="32"/>
          <w:szCs w:val="32"/>
        </w:rPr>
      </w:pPr>
      <w:r w:rsidRPr="00E62C2F">
        <w:rPr>
          <w:spacing w:val="-10"/>
          <w:sz w:val="32"/>
          <w:szCs w:val="32"/>
        </w:rPr>
        <w:t>2.1.1</w:t>
      </w:r>
      <w:r w:rsidRPr="00E62C2F">
        <w:rPr>
          <w:rFonts w:ascii="仿宋_GB2312" w:hAnsi="宋体"/>
          <w:b/>
          <w:sz w:val="32"/>
          <w:szCs w:val="32"/>
        </w:rPr>
        <w:t xml:space="preserve">  </w:t>
      </w:r>
      <w:r w:rsidRPr="00E62C2F">
        <w:rPr>
          <w:rFonts w:ascii="仿宋_GB2312" w:hAnsi="宋体" w:hint="eastAsia"/>
          <w:sz w:val="32"/>
          <w:szCs w:val="32"/>
        </w:rPr>
        <w:t>甲方应根据</w:t>
      </w:r>
      <w:r w:rsidRPr="00E62C2F">
        <w:rPr>
          <w:rFonts w:hint="eastAsia"/>
          <w:spacing w:val="-10"/>
          <w:sz w:val="32"/>
          <w:szCs w:val="32"/>
        </w:rPr>
        <w:t>1.2</w:t>
      </w:r>
      <w:r w:rsidRPr="00E62C2F">
        <w:rPr>
          <w:rFonts w:hint="eastAsia"/>
          <w:spacing w:val="-10"/>
          <w:sz w:val="32"/>
          <w:szCs w:val="32"/>
        </w:rPr>
        <w:t>条的约定，</w:t>
      </w:r>
      <w:r w:rsidRPr="00E62C2F">
        <w:rPr>
          <w:rFonts w:ascii="仿宋_GB2312" w:hAnsi="宋体" w:hint="eastAsia"/>
          <w:sz w:val="32"/>
          <w:szCs w:val="32"/>
        </w:rPr>
        <w:t>切实履行风险补偿责任，以保障乙方实际发生的信贷本金损失代偿责任。</w:t>
      </w:r>
    </w:p>
    <w:p w:rsidR="00D16FD4" w:rsidRPr="00E62C2F" w:rsidRDefault="00D16FD4" w:rsidP="00D16FD4">
      <w:pPr>
        <w:spacing w:line="600" w:lineRule="exact"/>
        <w:ind w:firstLineChars="200" w:firstLine="632"/>
        <w:rPr>
          <w:rFonts w:ascii="仿宋_GB2312" w:hAnsi="宋体"/>
          <w:sz w:val="32"/>
          <w:szCs w:val="32"/>
        </w:rPr>
      </w:pPr>
      <w:r w:rsidRPr="00E62C2F">
        <w:rPr>
          <w:spacing w:val="-10"/>
          <w:sz w:val="32"/>
          <w:szCs w:val="32"/>
        </w:rPr>
        <w:t>2.1.2</w:t>
      </w:r>
      <w:r w:rsidRPr="00E62C2F">
        <w:rPr>
          <w:rFonts w:ascii="仿宋_GB2312" w:hAnsi="宋体"/>
          <w:b/>
          <w:sz w:val="32"/>
          <w:szCs w:val="32"/>
        </w:rPr>
        <w:t xml:space="preserve">  </w:t>
      </w:r>
      <w:r w:rsidRPr="00E62C2F">
        <w:rPr>
          <w:rFonts w:ascii="仿宋_GB2312" w:hAnsi="宋体" w:hint="eastAsia"/>
          <w:sz w:val="32"/>
          <w:szCs w:val="32"/>
        </w:rPr>
        <w:t>甲方应及时、足额向乙方拨付经核定的贷款风险补偿资金，并确保拨付流程的响应效率。</w:t>
      </w:r>
    </w:p>
    <w:p w:rsidR="00D16FD4" w:rsidRPr="00E62C2F" w:rsidRDefault="00D16FD4" w:rsidP="00D16FD4">
      <w:pPr>
        <w:spacing w:line="600" w:lineRule="exact"/>
        <w:ind w:firstLineChars="200" w:firstLine="632"/>
        <w:rPr>
          <w:rFonts w:ascii="仿宋_GB2312" w:hAnsi="宋体"/>
          <w:sz w:val="32"/>
          <w:szCs w:val="32"/>
        </w:rPr>
      </w:pPr>
      <w:r w:rsidRPr="00E62C2F">
        <w:rPr>
          <w:spacing w:val="-10"/>
          <w:sz w:val="32"/>
          <w:szCs w:val="32"/>
        </w:rPr>
        <w:t>2.1.3</w:t>
      </w:r>
      <w:r w:rsidRPr="00E62C2F">
        <w:rPr>
          <w:rFonts w:ascii="仿宋_GB2312" w:hAnsi="宋体"/>
          <w:b/>
          <w:sz w:val="32"/>
          <w:szCs w:val="32"/>
        </w:rPr>
        <w:t xml:space="preserve">  </w:t>
      </w:r>
      <w:r w:rsidRPr="00E62C2F">
        <w:rPr>
          <w:rFonts w:ascii="仿宋_GB2312" w:hAnsi="宋体" w:hint="eastAsia"/>
          <w:sz w:val="32"/>
          <w:szCs w:val="32"/>
        </w:rPr>
        <w:t>甲方应就双方履行本协议内容中可能出现的不确定事项，协调有关部门进行处理。</w:t>
      </w:r>
    </w:p>
    <w:p w:rsidR="00D16FD4" w:rsidRPr="00E62C2F" w:rsidRDefault="00D16FD4" w:rsidP="00D16FD4">
      <w:pPr>
        <w:spacing w:line="600" w:lineRule="exact"/>
        <w:ind w:firstLineChars="200" w:firstLine="632"/>
        <w:rPr>
          <w:spacing w:val="-10"/>
          <w:kern w:val="0"/>
          <w:sz w:val="32"/>
          <w:szCs w:val="32"/>
        </w:rPr>
      </w:pPr>
      <w:r w:rsidRPr="00E62C2F">
        <w:rPr>
          <w:spacing w:val="-10"/>
          <w:sz w:val="32"/>
          <w:szCs w:val="32"/>
        </w:rPr>
        <w:t xml:space="preserve">2.1.4 </w:t>
      </w:r>
      <w:r w:rsidRPr="00E62C2F">
        <w:rPr>
          <w:rFonts w:ascii="仿宋_GB2312" w:hAnsi="宋体"/>
          <w:b/>
          <w:sz w:val="32"/>
          <w:szCs w:val="32"/>
        </w:rPr>
        <w:t xml:space="preserve"> </w:t>
      </w:r>
      <w:r w:rsidRPr="00E62C2F">
        <w:rPr>
          <w:rFonts w:hint="eastAsia"/>
          <w:spacing w:val="-10"/>
          <w:kern w:val="0"/>
          <w:sz w:val="32"/>
          <w:szCs w:val="32"/>
        </w:rPr>
        <w:t>甲方有权了解中小</w:t>
      </w:r>
      <w:proofErr w:type="gramStart"/>
      <w:r w:rsidRPr="00E62C2F">
        <w:rPr>
          <w:rFonts w:hint="eastAsia"/>
          <w:spacing w:val="-10"/>
          <w:kern w:val="0"/>
          <w:sz w:val="32"/>
          <w:szCs w:val="32"/>
        </w:rPr>
        <w:t>微企业</w:t>
      </w:r>
      <w:proofErr w:type="gramEnd"/>
      <w:r w:rsidRPr="00E62C2F">
        <w:rPr>
          <w:rFonts w:hint="eastAsia"/>
          <w:spacing w:val="-10"/>
          <w:kern w:val="0"/>
          <w:sz w:val="32"/>
          <w:szCs w:val="32"/>
        </w:rPr>
        <w:t>贷款风险补偿业务开展情况，定期从乙方获得业务开展的情况和贷后跟踪管理的信息。</w:t>
      </w:r>
    </w:p>
    <w:p w:rsidR="00D16FD4" w:rsidRPr="00E62C2F" w:rsidRDefault="00D16FD4" w:rsidP="00D16FD4">
      <w:pPr>
        <w:spacing w:line="600" w:lineRule="exact"/>
        <w:ind w:firstLineChars="200" w:firstLine="632"/>
        <w:rPr>
          <w:spacing w:val="-10"/>
          <w:kern w:val="0"/>
          <w:sz w:val="32"/>
          <w:szCs w:val="32"/>
        </w:rPr>
      </w:pPr>
      <w:r w:rsidRPr="00E62C2F">
        <w:rPr>
          <w:spacing w:val="-10"/>
          <w:sz w:val="32"/>
          <w:szCs w:val="32"/>
        </w:rPr>
        <w:t>2.1.</w:t>
      </w:r>
      <w:r w:rsidRPr="00E62C2F">
        <w:rPr>
          <w:rFonts w:hint="eastAsia"/>
          <w:spacing w:val="-10"/>
          <w:sz w:val="32"/>
          <w:szCs w:val="32"/>
        </w:rPr>
        <w:t>5</w:t>
      </w:r>
      <w:r w:rsidRPr="00E62C2F">
        <w:rPr>
          <w:spacing w:val="-10"/>
          <w:kern w:val="0"/>
          <w:sz w:val="32"/>
          <w:szCs w:val="32"/>
        </w:rPr>
        <w:t xml:space="preserve">  </w:t>
      </w:r>
      <w:r w:rsidRPr="00E62C2F">
        <w:rPr>
          <w:rFonts w:hint="eastAsia"/>
          <w:spacing w:val="-10"/>
          <w:kern w:val="0"/>
          <w:sz w:val="32"/>
          <w:szCs w:val="32"/>
        </w:rPr>
        <w:t>对于企业发生违约的（包括但不限于逾期等），甲方应给予乙方必要的协助，同时通报东莞市政府相关部门，在甲方及相关部门职责范围内通过限制申报政府财政资助资格、列入违约黑名单等方式给予惩罚。</w:t>
      </w:r>
    </w:p>
    <w:p w:rsidR="00D16FD4" w:rsidRPr="00E62C2F" w:rsidRDefault="00D16FD4" w:rsidP="00D16FD4">
      <w:pPr>
        <w:spacing w:line="600" w:lineRule="exact"/>
        <w:ind w:firstLineChars="200" w:firstLine="632"/>
        <w:rPr>
          <w:b/>
          <w:spacing w:val="-10"/>
          <w:kern w:val="0"/>
          <w:sz w:val="32"/>
          <w:szCs w:val="32"/>
        </w:rPr>
      </w:pPr>
      <w:r w:rsidRPr="00E62C2F">
        <w:rPr>
          <w:spacing w:val="-10"/>
          <w:sz w:val="32"/>
          <w:szCs w:val="32"/>
        </w:rPr>
        <w:t xml:space="preserve">2.2  </w:t>
      </w:r>
      <w:r w:rsidRPr="00E62C2F">
        <w:rPr>
          <w:rFonts w:hint="eastAsia"/>
          <w:b/>
          <w:spacing w:val="-10"/>
          <w:kern w:val="0"/>
          <w:sz w:val="32"/>
          <w:szCs w:val="32"/>
        </w:rPr>
        <w:t>乙方的权利义务</w:t>
      </w:r>
    </w:p>
    <w:p w:rsidR="00D16FD4" w:rsidRPr="00E62C2F" w:rsidRDefault="00D16FD4" w:rsidP="00D16FD4">
      <w:pPr>
        <w:spacing w:line="600" w:lineRule="exact"/>
        <w:ind w:firstLineChars="200" w:firstLine="632"/>
        <w:rPr>
          <w:spacing w:val="-10"/>
          <w:kern w:val="0"/>
          <w:sz w:val="32"/>
          <w:szCs w:val="32"/>
        </w:rPr>
      </w:pPr>
      <w:r w:rsidRPr="00E62C2F">
        <w:rPr>
          <w:spacing w:val="-10"/>
          <w:sz w:val="32"/>
          <w:szCs w:val="32"/>
        </w:rPr>
        <w:t xml:space="preserve">2.2.1 </w:t>
      </w:r>
      <w:r w:rsidRPr="00E62C2F">
        <w:rPr>
          <w:rFonts w:ascii="仿宋_GB2312" w:hAnsi="宋体"/>
          <w:b/>
          <w:sz w:val="32"/>
          <w:szCs w:val="32"/>
        </w:rPr>
        <w:t xml:space="preserve"> </w:t>
      </w:r>
      <w:r w:rsidRPr="00E62C2F">
        <w:rPr>
          <w:rFonts w:hint="eastAsia"/>
          <w:spacing w:val="-10"/>
          <w:kern w:val="0"/>
          <w:sz w:val="32"/>
          <w:szCs w:val="32"/>
        </w:rPr>
        <w:t>乙方有权根据国家金融法律法规和规章政策的规定，对借款人的资质进行审查，自主审贷，并在政策允许的范围内自主确定贷款利率水平。</w:t>
      </w:r>
    </w:p>
    <w:p w:rsidR="00D16FD4" w:rsidRPr="00E62C2F" w:rsidRDefault="00D16FD4" w:rsidP="00D16FD4">
      <w:pPr>
        <w:spacing w:line="600" w:lineRule="exact"/>
        <w:ind w:firstLineChars="200" w:firstLine="632"/>
        <w:rPr>
          <w:spacing w:val="-10"/>
          <w:sz w:val="32"/>
          <w:szCs w:val="32"/>
        </w:rPr>
      </w:pPr>
      <w:r w:rsidRPr="00E62C2F">
        <w:rPr>
          <w:spacing w:val="-10"/>
          <w:sz w:val="32"/>
          <w:szCs w:val="32"/>
        </w:rPr>
        <w:t xml:space="preserve">2.2.2  </w:t>
      </w:r>
      <w:r w:rsidRPr="00E62C2F">
        <w:rPr>
          <w:rFonts w:hint="eastAsia"/>
          <w:spacing w:val="-10"/>
          <w:kern w:val="0"/>
          <w:sz w:val="32"/>
          <w:szCs w:val="32"/>
        </w:rPr>
        <w:t>在自主经营、自负盈亏的前提下，乙方应积极主动为企业提供信贷支持，不得截留企业应获得的贷款，并尽量在政策允许的范围内降低企业融资成本。</w:t>
      </w:r>
    </w:p>
    <w:p w:rsidR="00D16FD4" w:rsidRPr="00E62C2F" w:rsidRDefault="00D16FD4" w:rsidP="00D16FD4">
      <w:pPr>
        <w:spacing w:line="600" w:lineRule="exact"/>
        <w:ind w:firstLineChars="200" w:firstLine="632"/>
        <w:rPr>
          <w:spacing w:val="-10"/>
          <w:kern w:val="0"/>
          <w:sz w:val="32"/>
          <w:szCs w:val="32"/>
        </w:rPr>
      </w:pPr>
      <w:r w:rsidRPr="00E62C2F">
        <w:rPr>
          <w:spacing w:val="-10"/>
          <w:sz w:val="32"/>
          <w:szCs w:val="32"/>
        </w:rPr>
        <w:t xml:space="preserve">2.2.3  </w:t>
      </w:r>
      <w:r w:rsidRPr="00E62C2F">
        <w:rPr>
          <w:rFonts w:hint="eastAsia"/>
          <w:spacing w:val="-10"/>
          <w:kern w:val="0"/>
          <w:sz w:val="32"/>
          <w:szCs w:val="32"/>
        </w:rPr>
        <w:t>乙方负责贷后管理，监督企业使用信贷资金的情况，</w:t>
      </w:r>
      <w:r w:rsidRPr="00E62C2F">
        <w:rPr>
          <w:rFonts w:hint="eastAsia"/>
          <w:spacing w:val="-10"/>
          <w:kern w:val="0"/>
          <w:sz w:val="32"/>
          <w:szCs w:val="32"/>
        </w:rPr>
        <w:lastRenderedPageBreak/>
        <w:t>定期于每期申报通知规定的期限内向甲方报送书面的信贷业务发放信息。</w:t>
      </w:r>
    </w:p>
    <w:p w:rsidR="00D16FD4" w:rsidRPr="00E62C2F" w:rsidRDefault="00D16FD4" w:rsidP="00D16FD4">
      <w:pPr>
        <w:spacing w:line="600" w:lineRule="exact"/>
        <w:ind w:firstLineChars="200" w:firstLine="632"/>
        <w:rPr>
          <w:spacing w:val="-10"/>
          <w:sz w:val="32"/>
          <w:szCs w:val="32"/>
        </w:rPr>
      </w:pPr>
      <w:r w:rsidRPr="00E62C2F">
        <w:rPr>
          <w:spacing w:val="-10"/>
          <w:sz w:val="32"/>
          <w:szCs w:val="32"/>
        </w:rPr>
        <w:t xml:space="preserve">2.2.4  </w:t>
      </w:r>
      <w:r w:rsidRPr="00E62C2F">
        <w:rPr>
          <w:rFonts w:ascii="仿宋_GB2312" w:hAnsi="宋体" w:hint="eastAsia"/>
          <w:sz w:val="32"/>
          <w:szCs w:val="32"/>
        </w:rPr>
        <w:t>乙方有权要求甲方按本协议约定及时足额拨付贷款风险补偿金</w:t>
      </w:r>
      <w:r w:rsidRPr="00E62C2F">
        <w:rPr>
          <w:rFonts w:ascii="仿宋_GB2312" w:hAnsi="宋体"/>
          <w:sz w:val="32"/>
          <w:szCs w:val="32"/>
        </w:rPr>
        <w:t>,</w:t>
      </w:r>
      <w:r w:rsidRPr="00E62C2F">
        <w:rPr>
          <w:rFonts w:ascii="仿宋_GB2312" w:hAnsi="宋体" w:hint="eastAsia"/>
          <w:sz w:val="32"/>
          <w:szCs w:val="32"/>
        </w:rPr>
        <w:t>并为此向甲方提供核查贷款损失的相关资料。</w:t>
      </w:r>
    </w:p>
    <w:p w:rsidR="00D16FD4" w:rsidRPr="00E62C2F" w:rsidRDefault="00D16FD4" w:rsidP="00D16FD4">
      <w:pPr>
        <w:spacing w:line="600" w:lineRule="exact"/>
        <w:ind w:firstLineChars="200" w:firstLine="632"/>
        <w:rPr>
          <w:spacing w:val="-10"/>
          <w:sz w:val="32"/>
          <w:szCs w:val="32"/>
        </w:rPr>
      </w:pPr>
      <w:r w:rsidRPr="00E62C2F">
        <w:rPr>
          <w:spacing w:val="-10"/>
          <w:sz w:val="32"/>
          <w:szCs w:val="32"/>
        </w:rPr>
        <w:t xml:space="preserve">2.2.5  </w:t>
      </w:r>
      <w:r w:rsidRPr="00E62C2F">
        <w:rPr>
          <w:rFonts w:ascii="仿宋_GB2312" w:hAnsi="宋体" w:hint="eastAsia"/>
          <w:sz w:val="32"/>
          <w:szCs w:val="32"/>
        </w:rPr>
        <w:t>对甲方已承担风险补偿的授信项目，乙方有义务继续对借款人催收与追偿，追回的款项在优先偿还乙方贷款本息及扣除相关费用后，剩余部分乙方应及时划回甲方银行账户。</w:t>
      </w:r>
    </w:p>
    <w:p w:rsidR="00D16FD4" w:rsidRPr="00E62C2F" w:rsidRDefault="00D16FD4" w:rsidP="00D16FD4">
      <w:pPr>
        <w:tabs>
          <w:tab w:val="left" w:pos="4960"/>
        </w:tabs>
        <w:spacing w:line="600" w:lineRule="exact"/>
        <w:ind w:firstLineChars="200" w:firstLine="632"/>
        <w:rPr>
          <w:rFonts w:ascii="仿宋_GB2312" w:hAnsi="宋体"/>
          <w:sz w:val="32"/>
          <w:szCs w:val="32"/>
        </w:rPr>
      </w:pPr>
      <w:r w:rsidRPr="00E62C2F">
        <w:rPr>
          <w:spacing w:val="-10"/>
          <w:sz w:val="32"/>
          <w:szCs w:val="32"/>
        </w:rPr>
        <w:t>2.2.6</w:t>
      </w:r>
      <w:r w:rsidRPr="00E62C2F">
        <w:rPr>
          <w:rFonts w:ascii="仿宋_GB2312" w:hAnsi="宋体"/>
          <w:sz w:val="32"/>
          <w:szCs w:val="32"/>
        </w:rPr>
        <w:t xml:space="preserve"> </w:t>
      </w:r>
      <w:r w:rsidRPr="00E62C2F">
        <w:rPr>
          <w:rFonts w:ascii="仿宋_GB2312" w:hAnsi="宋体" w:hint="eastAsia"/>
          <w:sz w:val="32"/>
          <w:szCs w:val="32"/>
        </w:rPr>
        <w:t>乙方不得弄虚作假，骗取财政资金，应积极配合甲方进行的绩效评价工作，并自觉接受金融监管、审计部门的监督审计。</w:t>
      </w:r>
    </w:p>
    <w:p w:rsidR="00D16FD4" w:rsidRPr="00E62C2F" w:rsidRDefault="00D16FD4" w:rsidP="00D16FD4">
      <w:pPr>
        <w:spacing w:line="600" w:lineRule="exact"/>
        <w:ind w:firstLineChars="200" w:firstLine="632"/>
        <w:rPr>
          <w:b/>
          <w:spacing w:val="-10"/>
          <w:kern w:val="0"/>
          <w:sz w:val="32"/>
          <w:szCs w:val="32"/>
        </w:rPr>
      </w:pPr>
      <w:r w:rsidRPr="00E62C2F">
        <w:rPr>
          <w:spacing w:val="-10"/>
          <w:sz w:val="32"/>
          <w:szCs w:val="32"/>
        </w:rPr>
        <w:t>3.</w:t>
      </w:r>
      <w:r w:rsidRPr="00E62C2F">
        <w:rPr>
          <w:rFonts w:ascii="仿宋_GB2312" w:hAnsi="宋体"/>
          <w:b/>
          <w:sz w:val="32"/>
          <w:szCs w:val="32"/>
          <w:lang w:val="en-GB"/>
        </w:rPr>
        <w:t xml:space="preserve">  </w:t>
      </w:r>
      <w:r w:rsidRPr="00E62C2F">
        <w:rPr>
          <w:rFonts w:hint="eastAsia"/>
          <w:b/>
          <w:spacing w:val="-10"/>
          <w:kern w:val="0"/>
          <w:sz w:val="32"/>
          <w:szCs w:val="32"/>
        </w:rPr>
        <w:t>贷款风险补偿金用于弥补乙方贷款损失的认定要素</w:t>
      </w:r>
    </w:p>
    <w:p w:rsidR="00D16FD4" w:rsidRPr="00E62C2F" w:rsidRDefault="00D16FD4" w:rsidP="00D16FD4">
      <w:pPr>
        <w:spacing w:line="600" w:lineRule="exact"/>
        <w:ind w:firstLineChars="200" w:firstLine="634"/>
        <w:rPr>
          <w:b/>
          <w:spacing w:val="-10"/>
          <w:kern w:val="0"/>
          <w:sz w:val="32"/>
          <w:szCs w:val="32"/>
        </w:rPr>
      </w:pPr>
      <w:r w:rsidRPr="00E62C2F">
        <w:rPr>
          <w:b/>
          <w:spacing w:val="-10"/>
          <w:kern w:val="0"/>
          <w:sz w:val="32"/>
          <w:szCs w:val="32"/>
        </w:rPr>
        <w:t xml:space="preserve">3.1  </w:t>
      </w:r>
      <w:r w:rsidRPr="00E62C2F">
        <w:rPr>
          <w:rFonts w:hint="eastAsia"/>
          <w:b/>
          <w:spacing w:val="-10"/>
          <w:kern w:val="0"/>
          <w:sz w:val="32"/>
          <w:szCs w:val="32"/>
        </w:rPr>
        <w:t>乙方贷款损失的认定条件：</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3.1.1  </w:t>
      </w:r>
      <w:r w:rsidRPr="00E62C2F">
        <w:rPr>
          <w:rFonts w:hint="eastAsia"/>
          <w:spacing w:val="-10"/>
          <w:kern w:val="0"/>
          <w:sz w:val="32"/>
          <w:szCs w:val="32"/>
          <w:lang w:val="zh-CN"/>
        </w:rPr>
        <w:t>借款人依法宣告破产、关闭、解散，乙方对借款人进行追偿后，未能收回的债权；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3.1.2  </w:t>
      </w:r>
      <w:r w:rsidRPr="00E62C2F">
        <w:rPr>
          <w:rFonts w:hint="eastAsia"/>
          <w:spacing w:val="-10"/>
          <w:kern w:val="0"/>
          <w:sz w:val="32"/>
          <w:szCs w:val="32"/>
          <w:lang w:val="zh-CN"/>
        </w:rPr>
        <w:t>借款人遭受重大自然灾害或意外事故，损失巨大且不能获得保险补偿，或以保险赔偿后，无力偿还部分或全部债务，乙方对其财产进行清偿后，未能收回的债权；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3.1.3  </w:t>
      </w:r>
      <w:r w:rsidRPr="00E62C2F">
        <w:rPr>
          <w:rFonts w:hint="eastAsia"/>
          <w:spacing w:val="-10"/>
          <w:kern w:val="0"/>
          <w:sz w:val="32"/>
          <w:szCs w:val="32"/>
          <w:lang w:val="zh-CN"/>
        </w:rPr>
        <w:t>借款人虽未依法宣告破产、关闭、解散，但已完全停止经营活动，被市级以上工商行政管理部门依法注销、吊销营业执照，终止法人资格，乙方对借款人进行追偿后，未能收回的债</w:t>
      </w:r>
      <w:r w:rsidRPr="00E62C2F">
        <w:rPr>
          <w:rFonts w:hint="eastAsia"/>
          <w:spacing w:val="-10"/>
          <w:kern w:val="0"/>
          <w:sz w:val="32"/>
          <w:szCs w:val="32"/>
          <w:lang w:val="zh-CN"/>
        </w:rPr>
        <w:lastRenderedPageBreak/>
        <w:t>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3.1.4  </w:t>
      </w:r>
      <w:r w:rsidRPr="00E62C2F">
        <w:rPr>
          <w:rFonts w:hint="eastAsia"/>
          <w:spacing w:val="-10"/>
          <w:kern w:val="0"/>
          <w:sz w:val="32"/>
          <w:szCs w:val="32"/>
          <w:lang w:val="zh-CN"/>
        </w:rPr>
        <w:t>借款人虽未依法宣告破产、关闭、解散、撤销，但已完全停止经营活动或法定代表人下落不明，未进行工商注销或连续两年以上未参加工商年检，乙方对借款人进行追偿后，未能收回的债权；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3.1.5  </w:t>
      </w:r>
      <w:r w:rsidRPr="00E62C2F">
        <w:rPr>
          <w:rFonts w:hint="eastAsia"/>
          <w:spacing w:val="-10"/>
          <w:kern w:val="0"/>
          <w:sz w:val="32"/>
          <w:szCs w:val="32"/>
          <w:lang w:val="zh-CN"/>
        </w:rPr>
        <w:t>借款人触犯刑律，依法受到制裁，其财产不足归还所借债务，又无其他债务承担者，乙方经追偿后确实无法收回的债权；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3.1.6  </w:t>
      </w:r>
      <w:r w:rsidRPr="00E62C2F">
        <w:rPr>
          <w:rFonts w:hint="eastAsia"/>
          <w:spacing w:val="-10"/>
          <w:kern w:val="0"/>
          <w:sz w:val="32"/>
          <w:szCs w:val="32"/>
          <w:lang w:val="zh-CN"/>
        </w:rPr>
        <w:t>由于借款人不能偿还到期债务，乙方诉诸法律，经法院对借款人强制执行，借款人均无财产可执行，法院裁定终结、终止或中止执行后，</w:t>
      </w:r>
      <w:proofErr w:type="gramStart"/>
      <w:r w:rsidRPr="00E62C2F">
        <w:rPr>
          <w:rFonts w:hint="eastAsia"/>
          <w:spacing w:val="-10"/>
          <w:kern w:val="0"/>
          <w:sz w:val="32"/>
          <w:szCs w:val="32"/>
          <w:lang w:val="zh-CN"/>
        </w:rPr>
        <w:t>乙方仍</w:t>
      </w:r>
      <w:proofErr w:type="gramEnd"/>
      <w:r w:rsidRPr="00E62C2F">
        <w:rPr>
          <w:rFonts w:hint="eastAsia"/>
          <w:spacing w:val="-10"/>
          <w:kern w:val="0"/>
          <w:sz w:val="32"/>
          <w:szCs w:val="32"/>
          <w:lang w:val="zh-CN"/>
        </w:rPr>
        <w:t>无法收回的债权；</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3.1.7  </w:t>
      </w:r>
      <w:r w:rsidRPr="00E62C2F">
        <w:rPr>
          <w:rFonts w:hint="eastAsia"/>
          <w:spacing w:val="-10"/>
          <w:kern w:val="0"/>
          <w:sz w:val="32"/>
          <w:szCs w:val="32"/>
          <w:lang w:val="zh-CN"/>
        </w:rPr>
        <w:t>对借款人诉诸法律后，因借款人主体资格不符或消亡等原因，被法院驳回起诉或裁定免除（或部分免除）债务人责任；或因借款合同等权利凭证遗失或丧失诉讼时效，法院不予受理或不予支持，乙方经追偿后仍无法收回的债权（因乙方过失，导致丧失诉讼时效无法诉诸法律所造成的损失，甲方不承担风险补偿的责任）；</w:t>
      </w:r>
      <w:r w:rsidRPr="00E62C2F">
        <w:rPr>
          <w:spacing w:val="-10"/>
          <w:kern w:val="0"/>
          <w:sz w:val="32"/>
          <w:szCs w:val="32"/>
          <w:lang w:val="zh-CN"/>
        </w:rPr>
        <w:t xml:space="preserve"> </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3.1.8  </w:t>
      </w:r>
      <w:r w:rsidRPr="00E62C2F">
        <w:rPr>
          <w:rFonts w:hint="eastAsia"/>
          <w:spacing w:val="-10"/>
          <w:kern w:val="0"/>
          <w:sz w:val="32"/>
          <w:szCs w:val="32"/>
          <w:lang w:val="zh-CN"/>
        </w:rPr>
        <w:t>“双方合作融资平台”下乙方发放的贷款本金欠息达</w:t>
      </w:r>
      <w:r>
        <w:rPr>
          <w:rFonts w:hint="eastAsia"/>
          <w:spacing w:val="-10"/>
          <w:kern w:val="0"/>
          <w:sz w:val="32"/>
          <w:szCs w:val="32"/>
          <w:lang w:val="zh-CN"/>
        </w:rPr>
        <w:t>9</w:t>
      </w:r>
      <w:r w:rsidRPr="00E62C2F">
        <w:rPr>
          <w:spacing w:val="-10"/>
          <w:kern w:val="0"/>
          <w:sz w:val="32"/>
          <w:szCs w:val="32"/>
          <w:lang w:val="zh-CN"/>
        </w:rPr>
        <w:t>0</w:t>
      </w:r>
      <w:r w:rsidRPr="00E62C2F">
        <w:rPr>
          <w:rFonts w:hint="eastAsia"/>
          <w:spacing w:val="-10"/>
          <w:kern w:val="0"/>
          <w:sz w:val="32"/>
          <w:szCs w:val="32"/>
          <w:lang w:val="zh-CN"/>
        </w:rPr>
        <w:t>日（含）或贷款本金逾期达</w:t>
      </w:r>
      <w:r w:rsidRPr="00E62C2F">
        <w:rPr>
          <w:spacing w:val="-10"/>
          <w:kern w:val="0"/>
          <w:sz w:val="32"/>
          <w:szCs w:val="32"/>
          <w:lang w:val="zh-CN"/>
        </w:rPr>
        <w:t>30</w:t>
      </w:r>
      <w:r w:rsidRPr="00E62C2F">
        <w:rPr>
          <w:rFonts w:hint="eastAsia"/>
          <w:spacing w:val="-10"/>
          <w:kern w:val="0"/>
          <w:sz w:val="32"/>
          <w:szCs w:val="32"/>
          <w:lang w:val="zh-CN"/>
        </w:rPr>
        <w:t>日（含）以上。</w:t>
      </w:r>
    </w:p>
    <w:p w:rsidR="00D16FD4" w:rsidRPr="00E62C2F" w:rsidRDefault="00D16FD4" w:rsidP="00D16FD4">
      <w:pPr>
        <w:spacing w:line="600" w:lineRule="exact"/>
        <w:ind w:firstLineChars="200" w:firstLine="634"/>
        <w:rPr>
          <w:b/>
          <w:spacing w:val="-10"/>
          <w:kern w:val="0"/>
          <w:sz w:val="32"/>
          <w:szCs w:val="32"/>
          <w:lang w:val="zh-CN"/>
        </w:rPr>
      </w:pPr>
      <w:r w:rsidRPr="00E62C2F">
        <w:rPr>
          <w:b/>
          <w:spacing w:val="-10"/>
          <w:kern w:val="0"/>
          <w:sz w:val="32"/>
          <w:szCs w:val="32"/>
          <w:lang w:val="zh-CN"/>
        </w:rPr>
        <w:t xml:space="preserve">3.2  </w:t>
      </w:r>
      <w:r w:rsidRPr="00E62C2F">
        <w:rPr>
          <w:rFonts w:hint="eastAsia"/>
          <w:b/>
          <w:spacing w:val="-10"/>
          <w:kern w:val="0"/>
          <w:sz w:val="32"/>
          <w:szCs w:val="32"/>
          <w:lang w:val="zh-CN"/>
        </w:rPr>
        <w:t>乙方发生贷款损失申请风险补偿需提供的备查材料：</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3.2.1  </w:t>
      </w:r>
      <w:r w:rsidRPr="00E62C2F">
        <w:rPr>
          <w:rFonts w:hint="eastAsia"/>
          <w:spacing w:val="-10"/>
          <w:kern w:val="0"/>
          <w:sz w:val="32"/>
          <w:szCs w:val="32"/>
          <w:lang w:val="zh-CN"/>
        </w:rPr>
        <w:t>符合</w:t>
      </w:r>
      <w:r w:rsidRPr="00E62C2F">
        <w:rPr>
          <w:spacing w:val="-10"/>
          <w:kern w:val="0"/>
          <w:sz w:val="32"/>
          <w:szCs w:val="32"/>
          <w:lang w:val="zh-CN"/>
        </w:rPr>
        <w:t>3.1.1</w:t>
      </w:r>
      <w:r w:rsidRPr="00E62C2F">
        <w:rPr>
          <w:rFonts w:hint="eastAsia"/>
          <w:spacing w:val="-10"/>
          <w:kern w:val="0"/>
          <w:sz w:val="32"/>
          <w:szCs w:val="32"/>
          <w:lang w:val="zh-CN"/>
        </w:rPr>
        <w:t>的贷款，需提供破产、关闭、解散证明和财</w:t>
      </w:r>
      <w:r w:rsidRPr="00E62C2F">
        <w:rPr>
          <w:rFonts w:hint="eastAsia"/>
          <w:spacing w:val="-10"/>
          <w:kern w:val="0"/>
          <w:sz w:val="32"/>
          <w:szCs w:val="32"/>
          <w:lang w:val="zh-CN"/>
        </w:rPr>
        <w:lastRenderedPageBreak/>
        <w:t>产清偿证明；若以上文件因故缺失不全，可提交相关部门出具</w:t>
      </w:r>
      <w:proofErr w:type="gramStart"/>
      <w:r w:rsidRPr="00E62C2F">
        <w:rPr>
          <w:rFonts w:hint="eastAsia"/>
          <w:spacing w:val="-10"/>
          <w:kern w:val="0"/>
          <w:sz w:val="32"/>
          <w:szCs w:val="32"/>
          <w:lang w:val="zh-CN"/>
        </w:rPr>
        <w:t>或经银监</w:t>
      </w:r>
      <w:proofErr w:type="gramEnd"/>
      <w:r w:rsidRPr="00E62C2F">
        <w:rPr>
          <w:rFonts w:hint="eastAsia"/>
          <w:spacing w:val="-10"/>
          <w:kern w:val="0"/>
          <w:sz w:val="32"/>
          <w:szCs w:val="32"/>
          <w:lang w:val="zh-CN"/>
        </w:rPr>
        <w:t>部门审核认可的证明文件；</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3.2.2  </w:t>
      </w:r>
      <w:r w:rsidRPr="00E62C2F">
        <w:rPr>
          <w:rFonts w:hint="eastAsia"/>
          <w:spacing w:val="-10"/>
          <w:kern w:val="0"/>
          <w:sz w:val="32"/>
          <w:szCs w:val="32"/>
          <w:lang w:val="zh-CN"/>
        </w:rPr>
        <w:t>符合</w:t>
      </w:r>
      <w:r w:rsidRPr="00E62C2F">
        <w:rPr>
          <w:spacing w:val="-10"/>
          <w:kern w:val="0"/>
          <w:sz w:val="32"/>
          <w:szCs w:val="32"/>
          <w:lang w:val="zh-CN"/>
        </w:rPr>
        <w:t>3.1.2</w:t>
      </w:r>
      <w:r w:rsidRPr="00E62C2F">
        <w:rPr>
          <w:rFonts w:hint="eastAsia"/>
          <w:spacing w:val="-10"/>
          <w:kern w:val="0"/>
          <w:sz w:val="32"/>
          <w:szCs w:val="32"/>
          <w:lang w:val="zh-CN"/>
        </w:rPr>
        <w:t>的贷款，需提供重大自然灾害或意外事故证明、保险赔偿证明和财产清偿证明；</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3.2.3  </w:t>
      </w:r>
      <w:r w:rsidRPr="00E62C2F">
        <w:rPr>
          <w:rFonts w:hint="eastAsia"/>
          <w:spacing w:val="-10"/>
          <w:kern w:val="0"/>
          <w:sz w:val="32"/>
          <w:szCs w:val="32"/>
          <w:lang w:val="zh-CN"/>
        </w:rPr>
        <w:t>符合</w:t>
      </w:r>
      <w:r w:rsidRPr="00E62C2F">
        <w:rPr>
          <w:spacing w:val="-10"/>
          <w:kern w:val="0"/>
          <w:sz w:val="32"/>
          <w:szCs w:val="32"/>
          <w:lang w:val="zh-CN"/>
        </w:rPr>
        <w:t>3.1.3</w:t>
      </w:r>
      <w:r w:rsidRPr="00E62C2F">
        <w:rPr>
          <w:rFonts w:hint="eastAsia"/>
          <w:spacing w:val="-10"/>
          <w:kern w:val="0"/>
          <w:sz w:val="32"/>
          <w:szCs w:val="32"/>
          <w:lang w:val="zh-CN"/>
        </w:rPr>
        <w:t>的贷款，需提供工商行政管理部门注销、吊销的证明和财产清偿证明；</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3.2.4  </w:t>
      </w:r>
      <w:r w:rsidRPr="00E62C2F">
        <w:rPr>
          <w:rFonts w:hint="eastAsia"/>
          <w:spacing w:val="-10"/>
          <w:kern w:val="0"/>
          <w:sz w:val="32"/>
          <w:szCs w:val="32"/>
          <w:lang w:val="zh-CN"/>
        </w:rPr>
        <w:t>符合</w:t>
      </w:r>
      <w:r w:rsidRPr="00E62C2F">
        <w:rPr>
          <w:spacing w:val="-10"/>
          <w:kern w:val="0"/>
          <w:sz w:val="32"/>
          <w:szCs w:val="32"/>
          <w:lang w:val="zh-CN"/>
        </w:rPr>
        <w:t>3.1.4</w:t>
      </w:r>
      <w:r w:rsidRPr="00E62C2F">
        <w:rPr>
          <w:rFonts w:hint="eastAsia"/>
          <w:spacing w:val="-10"/>
          <w:kern w:val="0"/>
          <w:sz w:val="32"/>
          <w:szCs w:val="32"/>
          <w:lang w:val="zh-CN"/>
        </w:rPr>
        <w:t>的贷款，需提供工商行政管理部门的查询证明和财产清偿证明；</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3.2.5  </w:t>
      </w:r>
      <w:r w:rsidRPr="00E62C2F">
        <w:rPr>
          <w:rFonts w:hint="eastAsia"/>
          <w:spacing w:val="-10"/>
          <w:kern w:val="0"/>
          <w:sz w:val="32"/>
          <w:szCs w:val="32"/>
        </w:rPr>
        <w:t>符合</w:t>
      </w:r>
      <w:r w:rsidRPr="00E62C2F">
        <w:rPr>
          <w:spacing w:val="-10"/>
          <w:kern w:val="0"/>
          <w:sz w:val="32"/>
          <w:szCs w:val="32"/>
        </w:rPr>
        <w:t>3.1.5</w:t>
      </w:r>
      <w:r w:rsidRPr="00E62C2F">
        <w:rPr>
          <w:rFonts w:hint="eastAsia"/>
          <w:spacing w:val="-10"/>
          <w:kern w:val="0"/>
          <w:sz w:val="32"/>
          <w:szCs w:val="32"/>
          <w:lang w:val="zh-CN"/>
        </w:rPr>
        <w:t>的贷款，需提供法院裁定证明和财产清偿证明；</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3.2.6  </w:t>
      </w:r>
      <w:r w:rsidRPr="00E62C2F">
        <w:rPr>
          <w:rFonts w:hint="eastAsia"/>
          <w:spacing w:val="-10"/>
          <w:kern w:val="0"/>
          <w:sz w:val="32"/>
          <w:szCs w:val="32"/>
        </w:rPr>
        <w:t>符合</w:t>
      </w:r>
      <w:r w:rsidRPr="00E62C2F">
        <w:rPr>
          <w:spacing w:val="-10"/>
          <w:kern w:val="0"/>
          <w:sz w:val="32"/>
          <w:szCs w:val="32"/>
        </w:rPr>
        <w:t>3.1.6</w:t>
      </w:r>
      <w:r w:rsidRPr="00E62C2F">
        <w:rPr>
          <w:rFonts w:hint="eastAsia"/>
          <w:spacing w:val="-10"/>
          <w:kern w:val="0"/>
          <w:sz w:val="32"/>
          <w:szCs w:val="32"/>
          <w:lang w:val="zh-CN"/>
        </w:rPr>
        <w:t>的贷款，需提供强制执行证明和法院裁定证明；</w:t>
      </w:r>
    </w:p>
    <w:p w:rsidR="00D16FD4" w:rsidRPr="00E62C2F" w:rsidRDefault="00D16FD4" w:rsidP="00D16FD4">
      <w:pPr>
        <w:adjustRightInd w:val="0"/>
        <w:spacing w:line="600" w:lineRule="exact"/>
        <w:ind w:firstLineChars="200" w:firstLine="632"/>
        <w:rPr>
          <w:spacing w:val="-10"/>
          <w:kern w:val="0"/>
          <w:sz w:val="32"/>
          <w:szCs w:val="32"/>
          <w:lang w:val="zh-CN"/>
        </w:rPr>
      </w:pPr>
      <w:r w:rsidRPr="00E62C2F">
        <w:rPr>
          <w:spacing w:val="-10"/>
          <w:kern w:val="0"/>
          <w:sz w:val="32"/>
          <w:szCs w:val="32"/>
          <w:lang w:val="zh-CN"/>
        </w:rPr>
        <w:t xml:space="preserve">3.2.7  </w:t>
      </w:r>
      <w:r w:rsidRPr="00E62C2F">
        <w:rPr>
          <w:rFonts w:hint="eastAsia"/>
          <w:spacing w:val="-10"/>
          <w:kern w:val="0"/>
          <w:sz w:val="32"/>
          <w:szCs w:val="32"/>
        </w:rPr>
        <w:t>符合</w:t>
      </w:r>
      <w:r w:rsidRPr="00E62C2F">
        <w:rPr>
          <w:spacing w:val="-10"/>
          <w:kern w:val="0"/>
          <w:sz w:val="32"/>
          <w:szCs w:val="32"/>
        </w:rPr>
        <w:t>3.1.7</w:t>
      </w:r>
      <w:r w:rsidRPr="00E62C2F">
        <w:rPr>
          <w:rFonts w:hint="eastAsia"/>
          <w:spacing w:val="-10"/>
          <w:kern w:val="0"/>
          <w:sz w:val="32"/>
          <w:szCs w:val="32"/>
          <w:lang w:val="zh-CN"/>
        </w:rPr>
        <w:t>的贷款，需提供法院驳回起诉的证明，或裁定免除债务人责任的判决书、裁定书或民事调解书；</w:t>
      </w:r>
      <w:proofErr w:type="gramStart"/>
      <w:r w:rsidRPr="00E62C2F">
        <w:rPr>
          <w:rFonts w:hint="eastAsia"/>
          <w:spacing w:val="-10"/>
          <w:kern w:val="0"/>
          <w:sz w:val="32"/>
          <w:szCs w:val="32"/>
          <w:lang w:val="zh-CN"/>
        </w:rPr>
        <w:t>因权利</w:t>
      </w:r>
      <w:proofErr w:type="gramEnd"/>
      <w:r w:rsidRPr="00E62C2F">
        <w:rPr>
          <w:rFonts w:hint="eastAsia"/>
          <w:spacing w:val="-10"/>
          <w:kern w:val="0"/>
          <w:sz w:val="32"/>
          <w:szCs w:val="32"/>
          <w:lang w:val="zh-CN"/>
        </w:rPr>
        <w:t>凭证遗失无法起诉的，需提供台账、贷款审批单等旁证材料、追索记录、情况说明以及乙方法律事务部门出具的法律意见书（因乙方过失，导致丧失诉讼时效无法诉诸法律所造成的损失，甲方不承担风险补偿的责任）；</w:t>
      </w:r>
    </w:p>
    <w:p w:rsidR="00D16FD4" w:rsidRPr="00E62C2F" w:rsidRDefault="00D16FD4" w:rsidP="00D16FD4">
      <w:pPr>
        <w:adjustRightInd w:val="0"/>
        <w:spacing w:line="600" w:lineRule="exact"/>
        <w:ind w:firstLineChars="200" w:firstLine="634"/>
        <w:rPr>
          <w:b/>
          <w:spacing w:val="-10"/>
          <w:kern w:val="0"/>
          <w:sz w:val="32"/>
          <w:szCs w:val="32"/>
          <w:lang w:val="zh-CN"/>
        </w:rPr>
      </w:pPr>
      <w:r w:rsidRPr="00E62C2F">
        <w:rPr>
          <w:b/>
          <w:spacing w:val="-10"/>
          <w:kern w:val="0"/>
          <w:sz w:val="32"/>
          <w:szCs w:val="32"/>
          <w:lang w:val="zh-CN"/>
        </w:rPr>
        <w:t xml:space="preserve">3.2.8  </w:t>
      </w:r>
      <w:r w:rsidRPr="00E62C2F">
        <w:rPr>
          <w:rFonts w:hint="eastAsia"/>
          <w:b/>
          <w:spacing w:val="-10"/>
          <w:kern w:val="0"/>
          <w:sz w:val="32"/>
          <w:szCs w:val="32"/>
        </w:rPr>
        <w:t>符合</w:t>
      </w:r>
      <w:r w:rsidRPr="00E62C2F">
        <w:rPr>
          <w:b/>
          <w:spacing w:val="-10"/>
          <w:kern w:val="0"/>
          <w:sz w:val="32"/>
          <w:szCs w:val="32"/>
        </w:rPr>
        <w:t>3.1.8</w:t>
      </w:r>
      <w:r w:rsidRPr="00E62C2F">
        <w:rPr>
          <w:rFonts w:hint="eastAsia"/>
          <w:b/>
          <w:spacing w:val="-10"/>
          <w:kern w:val="0"/>
          <w:sz w:val="32"/>
          <w:szCs w:val="32"/>
          <w:lang w:val="zh-CN"/>
        </w:rPr>
        <w:t>的贷款，乙方需提供该客户在人行征信系统查询的打印报告作为证明材料。</w:t>
      </w:r>
    </w:p>
    <w:p w:rsidR="00D16FD4" w:rsidRPr="00E62C2F" w:rsidRDefault="00D16FD4" w:rsidP="00D16FD4">
      <w:pPr>
        <w:spacing w:line="600" w:lineRule="exact"/>
        <w:ind w:firstLineChars="200" w:firstLine="674"/>
        <w:rPr>
          <w:rFonts w:ascii="仿宋_GB2312" w:hAnsi="宋体"/>
          <w:b/>
          <w:sz w:val="32"/>
          <w:szCs w:val="32"/>
        </w:rPr>
      </w:pPr>
      <w:r w:rsidRPr="00E62C2F">
        <w:rPr>
          <w:b/>
          <w:sz w:val="32"/>
          <w:szCs w:val="32"/>
        </w:rPr>
        <w:t>4.</w:t>
      </w:r>
      <w:r w:rsidRPr="00E62C2F">
        <w:rPr>
          <w:rFonts w:ascii="仿宋_GB2312" w:hAnsi="宋体"/>
          <w:b/>
          <w:sz w:val="32"/>
          <w:szCs w:val="32"/>
        </w:rPr>
        <w:t xml:space="preserve">  </w:t>
      </w:r>
      <w:r w:rsidRPr="00E62C2F">
        <w:rPr>
          <w:rFonts w:ascii="仿宋_GB2312" w:hAnsi="宋体" w:hint="eastAsia"/>
          <w:b/>
          <w:sz w:val="32"/>
          <w:szCs w:val="32"/>
        </w:rPr>
        <w:t>业务操作流程</w:t>
      </w:r>
    </w:p>
    <w:p w:rsidR="00D16FD4" w:rsidRPr="00E62C2F" w:rsidRDefault="00D16FD4" w:rsidP="00D16FD4">
      <w:pPr>
        <w:spacing w:line="600" w:lineRule="exact"/>
        <w:ind w:firstLineChars="200" w:firstLine="674"/>
        <w:rPr>
          <w:rFonts w:ascii="仿宋_GB2312" w:hAnsi="宋体"/>
          <w:b/>
          <w:sz w:val="32"/>
          <w:szCs w:val="32"/>
        </w:rPr>
      </w:pPr>
      <w:r w:rsidRPr="00E62C2F">
        <w:rPr>
          <w:b/>
          <w:sz w:val="32"/>
          <w:szCs w:val="32"/>
        </w:rPr>
        <w:lastRenderedPageBreak/>
        <w:t>4.1</w:t>
      </w:r>
      <w:r w:rsidRPr="00E62C2F">
        <w:rPr>
          <w:rFonts w:ascii="仿宋_GB2312" w:hAnsi="宋体"/>
          <w:b/>
          <w:sz w:val="32"/>
          <w:szCs w:val="32"/>
        </w:rPr>
        <w:t xml:space="preserve">  </w:t>
      </w:r>
      <w:r w:rsidRPr="00E62C2F">
        <w:rPr>
          <w:rFonts w:ascii="仿宋_GB2312" w:hAnsi="宋体" w:hint="eastAsia"/>
          <w:b/>
          <w:sz w:val="32"/>
          <w:szCs w:val="32"/>
        </w:rPr>
        <w:t>业务对接联系</w:t>
      </w:r>
    </w:p>
    <w:p w:rsidR="00D16FD4" w:rsidRPr="00E62C2F" w:rsidRDefault="00D16FD4" w:rsidP="00D16FD4">
      <w:pPr>
        <w:spacing w:line="600" w:lineRule="exact"/>
        <w:ind w:firstLineChars="200" w:firstLine="672"/>
        <w:rPr>
          <w:rFonts w:ascii="仿宋_GB2312" w:hAnsi="宋体"/>
          <w:sz w:val="32"/>
          <w:szCs w:val="32"/>
        </w:rPr>
      </w:pPr>
      <w:r w:rsidRPr="00E62C2F">
        <w:rPr>
          <w:rFonts w:ascii="仿宋_GB2312" w:hAnsi="宋体" w:hint="eastAsia"/>
          <w:sz w:val="32"/>
          <w:szCs w:val="32"/>
        </w:rPr>
        <w:t>为保证双方合作的顺利开展和推进，甲乙双方建立业务对接联系机制，具体联系部门、人员如下（如有变更及时反馈）：</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1417"/>
        <w:gridCol w:w="1213"/>
        <w:gridCol w:w="1940"/>
        <w:gridCol w:w="3219"/>
      </w:tblGrid>
      <w:tr w:rsidR="00D16FD4" w:rsidRPr="00E62C2F" w:rsidTr="00E70BF9">
        <w:trPr>
          <w:trHeight w:val="567"/>
          <w:jc w:val="center"/>
        </w:trPr>
        <w:tc>
          <w:tcPr>
            <w:tcW w:w="2411" w:type="dxa"/>
            <w:vAlign w:val="center"/>
          </w:tcPr>
          <w:p w:rsidR="00D16FD4" w:rsidRPr="00E62C2F" w:rsidRDefault="00D16FD4" w:rsidP="00E70BF9">
            <w:pPr>
              <w:spacing w:line="400" w:lineRule="exact"/>
              <w:jc w:val="center"/>
              <w:rPr>
                <w:rFonts w:ascii="仿宋_GB2312" w:hAnsi="宋体"/>
                <w:b/>
                <w:sz w:val="24"/>
              </w:rPr>
            </w:pPr>
            <w:r w:rsidRPr="00E62C2F">
              <w:rPr>
                <w:rFonts w:ascii="仿宋_GB2312" w:hAnsi="宋体" w:hint="eastAsia"/>
                <w:b/>
                <w:sz w:val="24"/>
              </w:rPr>
              <w:t>单位名称</w:t>
            </w:r>
          </w:p>
        </w:tc>
        <w:tc>
          <w:tcPr>
            <w:tcW w:w="1417" w:type="dxa"/>
            <w:vAlign w:val="center"/>
          </w:tcPr>
          <w:p w:rsidR="00D16FD4" w:rsidRPr="00E62C2F" w:rsidRDefault="00D16FD4" w:rsidP="00E70BF9">
            <w:pPr>
              <w:spacing w:line="400" w:lineRule="exact"/>
              <w:jc w:val="center"/>
              <w:rPr>
                <w:rFonts w:ascii="仿宋_GB2312" w:hAnsi="宋体"/>
                <w:b/>
                <w:sz w:val="24"/>
              </w:rPr>
            </w:pPr>
            <w:r w:rsidRPr="00E62C2F">
              <w:rPr>
                <w:rFonts w:ascii="仿宋_GB2312" w:hAnsi="宋体" w:hint="eastAsia"/>
                <w:b/>
                <w:sz w:val="24"/>
              </w:rPr>
              <w:t>联络部门</w:t>
            </w:r>
          </w:p>
        </w:tc>
        <w:tc>
          <w:tcPr>
            <w:tcW w:w="1213" w:type="dxa"/>
            <w:vAlign w:val="center"/>
          </w:tcPr>
          <w:p w:rsidR="00D16FD4" w:rsidRPr="00E62C2F" w:rsidRDefault="00D16FD4" w:rsidP="00E70BF9">
            <w:pPr>
              <w:spacing w:line="400" w:lineRule="exact"/>
              <w:jc w:val="center"/>
              <w:rPr>
                <w:rFonts w:ascii="仿宋_GB2312" w:hAnsi="宋体"/>
                <w:b/>
                <w:sz w:val="24"/>
              </w:rPr>
            </w:pPr>
            <w:r w:rsidRPr="00E62C2F">
              <w:rPr>
                <w:rFonts w:ascii="仿宋_GB2312" w:hAnsi="宋体" w:hint="eastAsia"/>
                <w:b/>
                <w:sz w:val="24"/>
              </w:rPr>
              <w:t>联系人</w:t>
            </w:r>
          </w:p>
        </w:tc>
        <w:tc>
          <w:tcPr>
            <w:tcW w:w="1940" w:type="dxa"/>
            <w:vAlign w:val="center"/>
          </w:tcPr>
          <w:p w:rsidR="00D16FD4" w:rsidRPr="00E62C2F" w:rsidRDefault="00D16FD4" w:rsidP="00E70BF9">
            <w:pPr>
              <w:spacing w:line="400" w:lineRule="exact"/>
              <w:jc w:val="center"/>
              <w:rPr>
                <w:rFonts w:ascii="仿宋_GB2312" w:hAnsi="宋体"/>
                <w:b/>
                <w:sz w:val="24"/>
              </w:rPr>
            </w:pPr>
            <w:r w:rsidRPr="00E62C2F">
              <w:rPr>
                <w:rFonts w:ascii="仿宋_GB2312" w:hAnsi="宋体" w:hint="eastAsia"/>
                <w:b/>
                <w:sz w:val="24"/>
              </w:rPr>
              <w:t>联系电话</w:t>
            </w:r>
          </w:p>
        </w:tc>
        <w:tc>
          <w:tcPr>
            <w:tcW w:w="3219" w:type="dxa"/>
            <w:vAlign w:val="center"/>
          </w:tcPr>
          <w:p w:rsidR="00D16FD4" w:rsidRPr="00E62C2F" w:rsidRDefault="00D16FD4" w:rsidP="00E70BF9">
            <w:pPr>
              <w:spacing w:line="400" w:lineRule="exact"/>
              <w:jc w:val="center"/>
              <w:rPr>
                <w:rFonts w:ascii="仿宋_GB2312" w:hAnsi="宋体"/>
                <w:b/>
                <w:sz w:val="24"/>
              </w:rPr>
            </w:pPr>
            <w:r w:rsidRPr="00E62C2F">
              <w:rPr>
                <w:rFonts w:ascii="仿宋_GB2312" w:hAnsi="宋体" w:hint="eastAsia"/>
                <w:b/>
                <w:sz w:val="24"/>
              </w:rPr>
              <w:t>业务往来邮箱</w:t>
            </w:r>
          </w:p>
        </w:tc>
      </w:tr>
      <w:tr w:rsidR="00D16FD4" w:rsidTr="00E70BF9">
        <w:trPr>
          <w:trHeight w:val="567"/>
          <w:jc w:val="center"/>
        </w:trPr>
        <w:tc>
          <w:tcPr>
            <w:tcW w:w="2411" w:type="dxa"/>
            <w:vAlign w:val="center"/>
          </w:tcPr>
          <w:p w:rsidR="00D16FD4" w:rsidRDefault="00D16FD4" w:rsidP="00E70BF9">
            <w:pPr>
              <w:spacing w:line="400" w:lineRule="exact"/>
              <w:jc w:val="center"/>
              <w:rPr>
                <w:rFonts w:ascii="仿宋_GB2312" w:hAnsi="宋体"/>
                <w:szCs w:val="21"/>
              </w:rPr>
            </w:pPr>
          </w:p>
        </w:tc>
        <w:tc>
          <w:tcPr>
            <w:tcW w:w="1417" w:type="dxa"/>
            <w:vAlign w:val="center"/>
          </w:tcPr>
          <w:p w:rsidR="00D16FD4" w:rsidRDefault="00D16FD4" w:rsidP="00E70BF9">
            <w:pPr>
              <w:spacing w:line="400" w:lineRule="exact"/>
              <w:jc w:val="center"/>
              <w:rPr>
                <w:rFonts w:ascii="仿宋_GB2312" w:hAnsi="宋体"/>
                <w:szCs w:val="21"/>
              </w:rPr>
            </w:pPr>
          </w:p>
        </w:tc>
        <w:tc>
          <w:tcPr>
            <w:tcW w:w="1213" w:type="dxa"/>
            <w:vAlign w:val="center"/>
          </w:tcPr>
          <w:p w:rsidR="00D16FD4" w:rsidRDefault="00D16FD4" w:rsidP="00E70BF9">
            <w:pPr>
              <w:spacing w:line="400" w:lineRule="exact"/>
              <w:jc w:val="center"/>
              <w:rPr>
                <w:rFonts w:ascii="仿宋_GB2312" w:hAnsi="宋体"/>
                <w:szCs w:val="21"/>
              </w:rPr>
            </w:pPr>
          </w:p>
        </w:tc>
        <w:tc>
          <w:tcPr>
            <w:tcW w:w="1940" w:type="dxa"/>
            <w:vAlign w:val="center"/>
          </w:tcPr>
          <w:p w:rsidR="00D16FD4" w:rsidRDefault="00D16FD4" w:rsidP="00E70BF9">
            <w:pPr>
              <w:spacing w:line="400" w:lineRule="exact"/>
              <w:jc w:val="center"/>
              <w:rPr>
                <w:rFonts w:ascii="仿宋_GB2312" w:hAnsi="宋体"/>
                <w:szCs w:val="21"/>
              </w:rPr>
            </w:pPr>
          </w:p>
        </w:tc>
        <w:tc>
          <w:tcPr>
            <w:tcW w:w="3219" w:type="dxa"/>
            <w:vAlign w:val="center"/>
          </w:tcPr>
          <w:p w:rsidR="00D16FD4" w:rsidRDefault="00D16FD4" w:rsidP="00E70BF9">
            <w:pPr>
              <w:spacing w:line="400" w:lineRule="exact"/>
              <w:jc w:val="center"/>
              <w:rPr>
                <w:rFonts w:ascii="仿宋_GB2312" w:hAnsi="宋体"/>
                <w:szCs w:val="21"/>
              </w:rPr>
            </w:pPr>
          </w:p>
        </w:tc>
      </w:tr>
      <w:tr w:rsidR="00D16FD4" w:rsidTr="00E70BF9">
        <w:trPr>
          <w:trHeight w:val="567"/>
          <w:jc w:val="center"/>
        </w:trPr>
        <w:tc>
          <w:tcPr>
            <w:tcW w:w="2411" w:type="dxa"/>
            <w:vAlign w:val="center"/>
          </w:tcPr>
          <w:p w:rsidR="00D16FD4" w:rsidRDefault="00D16FD4" w:rsidP="00E70BF9">
            <w:pPr>
              <w:spacing w:line="400" w:lineRule="exact"/>
              <w:jc w:val="center"/>
              <w:rPr>
                <w:rFonts w:ascii="仿宋_GB2312" w:hAnsi="宋体"/>
                <w:szCs w:val="21"/>
              </w:rPr>
            </w:pPr>
          </w:p>
        </w:tc>
        <w:tc>
          <w:tcPr>
            <w:tcW w:w="1417" w:type="dxa"/>
            <w:vAlign w:val="center"/>
          </w:tcPr>
          <w:p w:rsidR="00D16FD4" w:rsidRDefault="00D16FD4" w:rsidP="00E70BF9">
            <w:pPr>
              <w:spacing w:line="400" w:lineRule="exact"/>
              <w:jc w:val="center"/>
              <w:rPr>
                <w:rFonts w:ascii="仿宋_GB2312" w:hAnsi="宋体"/>
                <w:szCs w:val="21"/>
              </w:rPr>
            </w:pPr>
          </w:p>
        </w:tc>
        <w:tc>
          <w:tcPr>
            <w:tcW w:w="1213" w:type="dxa"/>
            <w:vAlign w:val="center"/>
          </w:tcPr>
          <w:p w:rsidR="00D16FD4" w:rsidRDefault="00D16FD4" w:rsidP="00E70BF9">
            <w:pPr>
              <w:spacing w:line="400" w:lineRule="exact"/>
              <w:jc w:val="center"/>
              <w:rPr>
                <w:rFonts w:ascii="仿宋_GB2312" w:hAnsi="宋体"/>
                <w:szCs w:val="21"/>
              </w:rPr>
            </w:pPr>
          </w:p>
        </w:tc>
        <w:tc>
          <w:tcPr>
            <w:tcW w:w="1940" w:type="dxa"/>
            <w:vAlign w:val="center"/>
          </w:tcPr>
          <w:p w:rsidR="00D16FD4" w:rsidRDefault="00D16FD4" w:rsidP="00E70BF9">
            <w:pPr>
              <w:spacing w:line="400" w:lineRule="exact"/>
              <w:jc w:val="center"/>
              <w:rPr>
                <w:rFonts w:ascii="仿宋_GB2312" w:hAnsi="宋体"/>
                <w:szCs w:val="21"/>
              </w:rPr>
            </w:pPr>
          </w:p>
        </w:tc>
        <w:tc>
          <w:tcPr>
            <w:tcW w:w="3219" w:type="dxa"/>
            <w:vAlign w:val="center"/>
          </w:tcPr>
          <w:p w:rsidR="00D16FD4" w:rsidRDefault="00D16FD4" w:rsidP="00E70BF9">
            <w:pPr>
              <w:spacing w:line="400" w:lineRule="exact"/>
              <w:jc w:val="center"/>
              <w:rPr>
                <w:rFonts w:ascii="仿宋_GB2312" w:hAnsi="宋体"/>
                <w:szCs w:val="21"/>
              </w:rPr>
            </w:pPr>
          </w:p>
        </w:tc>
      </w:tr>
      <w:tr w:rsidR="00D16FD4" w:rsidTr="00E70BF9">
        <w:trPr>
          <w:trHeight w:val="567"/>
          <w:jc w:val="center"/>
        </w:trPr>
        <w:tc>
          <w:tcPr>
            <w:tcW w:w="2411" w:type="dxa"/>
            <w:vAlign w:val="center"/>
          </w:tcPr>
          <w:p w:rsidR="00D16FD4" w:rsidRDefault="00D16FD4" w:rsidP="00E70BF9">
            <w:pPr>
              <w:spacing w:line="400" w:lineRule="exact"/>
              <w:jc w:val="center"/>
              <w:rPr>
                <w:rFonts w:ascii="仿宋_GB2312" w:hAnsi="宋体"/>
                <w:szCs w:val="21"/>
              </w:rPr>
            </w:pPr>
          </w:p>
        </w:tc>
        <w:tc>
          <w:tcPr>
            <w:tcW w:w="1417" w:type="dxa"/>
            <w:vAlign w:val="center"/>
          </w:tcPr>
          <w:p w:rsidR="00D16FD4" w:rsidRDefault="00D16FD4" w:rsidP="00E70BF9">
            <w:pPr>
              <w:spacing w:line="400" w:lineRule="exact"/>
              <w:jc w:val="center"/>
              <w:rPr>
                <w:rFonts w:ascii="仿宋_GB2312" w:hAnsi="宋体"/>
                <w:szCs w:val="21"/>
              </w:rPr>
            </w:pPr>
          </w:p>
        </w:tc>
        <w:tc>
          <w:tcPr>
            <w:tcW w:w="1213" w:type="dxa"/>
            <w:vAlign w:val="center"/>
          </w:tcPr>
          <w:p w:rsidR="00D16FD4" w:rsidRDefault="00D16FD4" w:rsidP="00E70BF9">
            <w:pPr>
              <w:spacing w:line="400" w:lineRule="exact"/>
              <w:jc w:val="left"/>
              <w:rPr>
                <w:rFonts w:ascii="仿宋_GB2312" w:hAnsi="宋体"/>
                <w:szCs w:val="21"/>
              </w:rPr>
            </w:pPr>
          </w:p>
        </w:tc>
        <w:tc>
          <w:tcPr>
            <w:tcW w:w="1940" w:type="dxa"/>
            <w:vAlign w:val="center"/>
          </w:tcPr>
          <w:p w:rsidR="00D16FD4" w:rsidRDefault="00D16FD4" w:rsidP="00E70BF9">
            <w:pPr>
              <w:spacing w:line="400" w:lineRule="exact"/>
              <w:jc w:val="center"/>
              <w:rPr>
                <w:rFonts w:ascii="仿宋_GB2312" w:hAnsi="宋体"/>
                <w:szCs w:val="21"/>
              </w:rPr>
            </w:pPr>
          </w:p>
        </w:tc>
        <w:tc>
          <w:tcPr>
            <w:tcW w:w="3219" w:type="dxa"/>
            <w:vAlign w:val="center"/>
          </w:tcPr>
          <w:p w:rsidR="00D16FD4" w:rsidRDefault="00D16FD4" w:rsidP="00E70BF9">
            <w:pPr>
              <w:spacing w:line="400" w:lineRule="exact"/>
              <w:jc w:val="center"/>
              <w:rPr>
                <w:rFonts w:ascii="仿宋_GB2312" w:hAnsi="宋体"/>
                <w:szCs w:val="21"/>
              </w:rPr>
            </w:pPr>
          </w:p>
        </w:tc>
      </w:tr>
      <w:tr w:rsidR="00D16FD4" w:rsidTr="00E70BF9">
        <w:trPr>
          <w:trHeight w:val="567"/>
          <w:jc w:val="center"/>
        </w:trPr>
        <w:tc>
          <w:tcPr>
            <w:tcW w:w="2411" w:type="dxa"/>
            <w:vAlign w:val="center"/>
          </w:tcPr>
          <w:p w:rsidR="00D16FD4" w:rsidRDefault="00D16FD4" w:rsidP="00E70BF9">
            <w:pPr>
              <w:spacing w:line="400" w:lineRule="exact"/>
              <w:jc w:val="center"/>
              <w:rPr>
                <w:rFonts w:ascii="仿宋_GB2312" w:hAnsi="宋体"/>
                <w:szCs w:val="21"/>
              </w:rPr>
            </w:pPr>
          </w:p>
        </w:tc>
        <w:tc>
          <w:tcPr>
            <w:tcW w:w="1417" w:type="dxa"/>
            <w:vAlign w:val="center"/>
          </w:tcPr>
          <w:p w:rsidR="00D16FD4" w:rsidRDefault="00D16FD4" w:rsidP="00E70BF9">
            <w:pPr>
              <w:spacing w:line="400" w:lineRule="exact"/>
              <w:jc w:val="center"/>
              <w:rPr>
                <w:rFonts w:ascii="仿宋_GB2312" w:hAnsi="宋体"/>
                <w:szCs w:val="21"/>
              </w:rPr>
            </w:pPr>
          </w:p>
        </w:tc>
        <w:tc>
          <w:tcPr>
            <w:tcW w:w="1213" w:type="dxa"/>
            <w:vAlign w:val="center"/>
          </w:tcPr>
          <w:p w:rsidR="00D16FD4" w:rsidRDefault="00D16FD4" w:rsidP="00E70BF9">
            <w:pPr>
              <w:spacing w:line="400" w:lineRule="exact"/>
              <w:jc w:val="center"/>
              <w:rPr>
                <w:rFonts w:ascii="仿宋_GB2312" w:hAnsi="宋体"/>
                <w:szCs w:val="21"/>
              </w:rPr>
            </w:pPr>
          </w:p>
        </w:tc>
        <w:tc>
          <w:tcPr>
            <w:tcW w:w="1940" w:type="dxa"/>
            <w:vAlign w:val="center"/>
          </w:tcPr>
          <w:p w:rsidR="00D16FD4" w:rsidRDefault="00D16FD4" w:rsidP="00E70BF9">
            <w:pPr>
              <w:spacing w:line="400" w:lineRule="exact"/>
              <w:jc w:val="center"/>
              <w:rPr>
                <w:rFonts w:ascii="仿宋_GB2312" w:hAnsi="宋体"/>
                <w:szCs w:val="21"/>
              </w:rPr>
            </w:pPr>
          </w:p>
        </w:tc>
        <w:tc>
          <w:tcPr>
            <w:tcW w:w="3219" w:type="dxa"/>
            <w:vAlign w:val="center"/>
          </w:tcPr>
          <w:p w:rsidR="00D16FD4" w:rsidRDefault="00D16FD4" w:rsidP="00E70BF9">
            <w:pPr>
              <w:spacing w:line="400" w:lineRule="exact"/>
              <w:jc w:val="center"/>
              <w:rPr>
                <w:rFonts w:ascii="仿宋_GB2312" w:hAnsi="宋体"/>
                <w:szCs w:val="21"/>
              </w:rPr>
            </w:pPr>
          </w:p>
        </w:tc>
      </w:tr>
    </w:tbl>
    <w:p w:rsidR="00D16FD4" w:rsidRPr="00E62C2F" w:rsidRDefault="00D16FD4" w:rsidP="00D16FD4">
      <w:pPr>
        <w:spacing w:line="600" w:lineRule="exact"/>
        <w:ind w:firstLineChars="200" w:firstLine="672"/>
        <w:rPr>
          <w:rFonts w:ascii="仿宋_GB2312" w:hAnsi="宋体"/>
          <w:color w:val="000000"/>
          <w:sz w:val="32"/>
          <w:szCs w:val="32"/>
        </w:rPr>
      </w:pPr>
      <w:r w:rsidRPr="00E62C2F">
        <w:rPr>
          <w:color w:val="000000"/>
          <w:sz w:val="32"/>
          <w:szCs w:val="32"/>
        </w:rPr>
        <w:t>4.</w:t>
      </w:r>
      <w:r w:rsidRPr="00E62C2F">
        <w:rPr>
          <w:rFonts w:hint="eastAsia"/>
          <w:color w:val="000000"/>
          <w:sz w:val="32"/>
          <w:szCs w:val="32"/>
        </w:rPr>
        <w:t>2</w:t>
      </w:r>
      <w:r w:rsidRPr="00E62C2F">
        <w:rPr>
          <w:rFonts w:ascii="仿宋_GB2312" w:hAnsi="宋体" w:hint="eastAsia"/>
          <w:color w:val="000000"/>
          <w:sz w:val="32"/>
          <w:szCs w:val="32"/>
        </w:rPr>
        <w:t xml:space="preserve">  乙方应于每期申报通知规定的期限内，向甲方报送当期实际发放贷款的相关信息（相关表格的样式由甲乙协商统一确定）。</w:t>
      </w:r>
    </w:p>
    <w:p w:rsidR="00D16FD4" w:rsidRPr="00E62C2F" w:rsidRDefault="00D16FD4" w:rsidP="00D16FD4">
      <w:pPr>
        <w:spacing w:line="600" w:lineRule="exact"/>
        <w:ind w:firstLineChars="200" w:firstLine="672"/>
        <w:rPr>
          <w:rFonts w:ascii="仿宋_GB2312" w:hAnsi="宋体"/>
          <w:color w:val="000000"/>
          <w:sz w:val="32"/>
          <w:szCs w:val="32"/>
        </w:rPr>
      </w:pPr>
      <w:r w:rsidRPr="00E62C2F">
        <w:rPr>
          <w:color w:val="000000"/>
          <w:sz w:val="32"/>
          <w:szCs w:val="32"/>
        </w:rPr>
        <w:t>4.</w:t>
      </w:r>
      <w:r w:rsidRPr="00E62C2F">
        <w:rPr>
          <w:rFonts w:hint="eastAsia"/>
          <w:color w:val="000000"/>
          <w:sz w:val="32"/>
          <w:szCs w:val="32"/>
        </w:rPr>
        <w:t xml:space="preserve">3  </w:t>
      </w:r>
      <w:r w:rsidRPr="00E62C2F">
        <w:rPr>
          <w:rFonts w:hint="eastAsia"/>
          <w:color w:val="000000"/>
          <w:sz w:val="32"/>
          <w:szCs w:val="32"/>
        </w:rPr>
        <w:t>乙方在促进中小</w:t>
      </w:r>
      <w:proofErr w:type="gramStart"/>
      <w:r w:rsidRPr="00E62C2F">
        <w:rPr>
          <w:rFonts w:hint="eastAsia"/>
          <w:color w:val="000000"/>
          <w:sz w:val="32"/>
          <w:szCs w:val="32"/>
        </w:rPr>
        <w:t>微企业</w:t>
      </w:r>
      <w:proofErr w:type="gramEnd"/>
      <w:r w:rsidRPr="00E62C2F">
        <w:rPr>
          <w:rFonts w:hint="eastAsia"/>
          <w:color w:val="000000"/>
          <w:sz w:val="32"/>
          <w:szCs w:val="32"/>
        </w:rPr>
        <w:t>金融服务工作框架下发放的贷款，如果发生贷款本金损失（贷款所属年度以借据出账日期为准），可根据本协议的约定向甲方申请风险补偿。乙方应根据本协议约定的对贷款损失的认定条件，提供书面申请材料，包括申请函、财产追偿报告、法律意见书及相关佐证资料（如有）。财产追偿报告应包括债务人的基本情况、形成贷款损失的原因、乙方采取的救济措施及债权追收的过程、结果等内容；法律意见书是指由</w:t>
      </w:r>
      <w:proofErr w:type="gramStart"/>
      <w:r w:rsidRPr="00E62C2F">
        <w:rPr>
          <w:rFonts w:hint="eastAsia"/>
          <w:color w:val="000000"/>
          <w:sz w:val="32"/>
          <w:szCs w:val="32"/>
        </w:rPr>
        <w:t>乙方风控或合规</w:t>
      </w:r>
      <w:proofErr w:type="gramEnd"/>
      <w:r w:rsidRPr="00E62C2F">
        <w:rPr>
          <w:rFonts w:hint="eastAsia"/>
          <w:color w:val="000000"/>
          <w:sz w:val="32"/>
          <w:szCs w:val="32"/>
        </w:rPr>
        <w:t>部门出具的，对申请风险补偿的贷款损失事项进行说明的证明文件。</w:t>
      </w:r>
    </w:p>
    <w:p w:rsidR="00D16FD4" w:rsidRPr="00E62C2F" w:rsidRDefault="00D16FD4" w:rsidP="00D16FD4">
      <w:pPr>
        <w:spacing w:line="600" w:lineRule="exact"/>
        <w:ind w:firstLineChars="200" w:firstLine="672"/>
        <w:rPr>
          <w:rFonts w:ascii="仿宋_GB2312" w:hAnsi="宋体"/>
          <w:b/>
          <w:color w:val="000000"/>
          <w:sz w:val="32"/>
          <w:szCs w:val="32"/>
        </w:rPr>
      </w:pPr>
      <w:r w:rsidRPr="00E62C2F">
        <w:rPr>
          <w:rFonts w:hint="eastAsia"/>
          <w:color w:val="000000"/>
          <w:sz w:val="32"/>
          <w:szCs w:val="32"/>
        </w:rPr>
        <w:lastRenderedPageBreak/>
        <w:t xml:space="preserve">4.4  </w:t>
      </w:r>
      <w:r w:rsidRPr="00E62C2F">
        <w:rPr>
          <w:rFonts w:hint="eastAsia"/>
          <w:color w:val="000000"/>
          <w:sz w:val="32"/>
          <w:szCs w:val="32"/>
        </w:rPr>
        <w:t>甲方在收到乙方提交的风险补偿申请材料后，应根据本协议的约定，于</w:t>
      </w:r>
      <w:r w:rsidRPr="00E62C2F">
        <w:rPr>
          <w:rFonts w:hint="eastAsia"/>
          <w:color w:val="000000"/>
          <w:sz w:val="32"/>
          <w:szCs w:val="32"/>
        </w:rPr>
        <w:t>15</w:t>
      </w:r>
      <w:r w:rsidRPr="00E62C2F">
        <w:rPr>
          <w:rFonts w:hint="eastAsia"/>
          <w:color w:val="000000"/>
          <w:sz w:val="32"/>
          <w:szCs w:val="32"/>
        </w:rPr>
        <w:t>个工作日内进行审核，及时足额将应负担责任内的风险补偿资金</w:t>
      </w:r>
      <w:r w:rsidRPr="00E62C2F">
        <w:rPr>
          <w:rFonts w:ascii="仿宋_GB2312" w:hAnsi="宋体" w:hint="eastAsia"/>
          <w:sz w:val="32"/>
          <w:szCs w:val="32"/>
        </w:rPr>
        <w:t>拨付</w:t>
      </w:r>
      <w:r w:rsidRPr="00E62C2F">
        <w:rPr>
          <w:rFonts w:hint="eastAsia"/>
          <w:color w:val="000000"/>
          <w:sz w:val="32"/>
          <w:szCs w:val="32"/>
        </w:rPr>
        <w:t>到乙方提供的银行账户中，并向</w:t>
      </w:r>
      <w:r w:rsidRPr="00E62C2F">
        <w:rPr>
          <w:color w:val="000000"/>
          <w:sz w:val="32"/>
          <w:szCs w:val="32"/>
        </w:rPr>
        <w:t>乙方</w:t>
      </w:r>
      <w:r w:rsidRPr="00E62C2F">
        <w:rPr>
          <w:rFonts w:hint="eastAsia"/>
          <w:color w:val="000000"/>
          <w:sz w:val="32"/>
          <w:szCs w:val="32"/>
        </w:rPr>
        <w:t>出具贷款风险补偿拨付通知。</w:t>
      </w:r>
    </w:p>
    <w:p w:rsidR="00D16FD4" w:rsidRPr="00E62C2F" w:rsidRDefault="00D16FD4" w:rsidP="00D16FD4">
      <w:pPr>
        <w:spacing w:line="600" w:lineRule="exact"/>
        <w:ind w:firstLineChars="200" w:firstLine="672"/>
        <w:rPr>
          <w:color w:val="000000"/>
          <w:sz w:val="32"/>
          <w:szCs w:val="32"/>
        </w:rPr>
      </w:pPr>
      <w:r w:rsidRPr="00E62C2F">
        <w:rPr>
          <w:color w:val="000000"/>
          <w:sz w:val="32"/>
          <w:szCs w:val="32"/>
        </w:rPr>
        <w:t>4.</w:t>
      </w:r>
      <w:r w:rsidRPr="00E62C2F">
        <w:rPr>
          <w:rFonts w:hint="eastAsia"/>
          <w:color w:val="000000"/>
          <w:sz w:val="32"/>
          <w:szCs w:val="32"/>
        </w:rPr>
        <w:t xml:space="preserve">5  </w:t>
      </w:r>
      <w:r w:rsidRPr="00E62C2F">
        <w:rPr>
          <w:rFonts w:ascii="仿宋_GB2312" w:hAnsi="宋体" w:hint="eastAsia"/>
          <w:sz w:val="32"/>
          <w:szCs w:val="32"/>
        </w:rPr>
        <w:t>甲方拨付风险补偿后，乙方有义务向借款企业继续催收不良贷款本息，追回的款项在偿还乙方贷款本息及扣除相关费用后，应及时将剩余部分划回甲方银行</w:t>
      </w:r>
      <w:r w:rsidRPr="00E62C2F">
        <w:rPr>
          <w:rFonts w:ascii="仿宋_GB2312" w:hAnsi="宋体"/>
          <w:sz w:val="32"/>
          <w:szCs w:val="32"/>
        </w:rPr>
        <w:t>账户</w:t>
      </w:r>
      <w:r w:rsidRPr="00E62C2F">
        <w:rPr>
          <w:rFonts w:ascii="仿宋_GB2312" w:hAnsi="宋体" w:hint="eastAsia"/>
          <w:sz w:val="32"/>
          <w:szCs w:val="32"/>
        </w:rPr>
        <w:t>，</w:t>
      </w:r>
      <w:bookmarkStart w:id="1" w:name="OLE_LINK1"/>
      <w:bookmarkStart w:id="2" w:name="OLE_LINK2"/>
      <w:r w:rsidRPr="00E62C2F">
        <w:rPr>
          <w:rFonts w:ascii="仿宋_GB2312" w:hAnsi="仿宋" w:hint="eastAsia"/>
          <w:bCs/>
          <w:kern w:val="0"/>
          <w:sz w:val="32"/>
          <w:szCs w:val="32"/>
        </w:rPr>
        <w:t>并以《损失贷款项目追收入账通知》（样式见附件）告知甲方。</w:t>
      </w:r>
      <w:bookmarkEnd w:id="1"/>
      <w:bookmarkEnd w:id="2"/>
    </w:p>
    <w:p w:rsidR="00D16FD4" w:rsidRPr="00E62C2F" w:rsidRDefault="00D16FD4" w:rsidP="00D16FD4">
      <w:pPr>
        <w:spacing w:line="600" w:lineRule="exact"/>
        <w:ind w:firstLineChars="200" w:firstLine="674"/>
        <w:rPr>
          <w:rFonts w:ascii="仿宋_GB2312" w:hAnsi="仿宋"/>
          <w:sz w:val="32"/>
          <w:szCs w:val="32"/>
        </w:rPr>
      </w:pPr>
      <w:r w:rsidRPr="00E62C2F">
        <w:rPr>
          <w:b/>
          <w:sz w:val="32"/>
          <w:szCs w:val="32"/>
        </w:rPr>
        <w:t>5</w:t>
      </w:r>
      <w:r w:rsidRPr="00E62C2F">
        <w:rPr>
          <w:rFonts w:hint="eastAsia"/>
          <w:b/>
          <w:sz w:val="32"/>
          <w:szCs w:val="32"/>
        </w:rPr>
        <w:t>．</w:t>
      </w:r>
      <w:r w:rsidRPr="00E62C2F">
        <w:rPr>
          <w:rFonts w:ascii="仿宋_GB2312" w:hAnsi="宋体"/>
          <w:b/>
          <w:sz w:val="32"/>
          <w:szCs w:val="32"/>
        </w:rPr>
        <w:t xml:space="preserve"> </w:t>
      </w:r>
      <w:r w:rsidRPr="00E62C2F">
        <w:rPr>
          <w:rFonts w:ascii="仿宋_GB2312" w:hAnsi="宋体" w:hint="eastAsia"/>
          <w:b/>
          <w:sz w:val="32"/>
          <w:szCs w:val="32"/>
        </w:rPr>
        <w:t>违约责任与协议终止</w:t>
      </w:r>
    </w:p>
    <w:p w:rsidR="00D16FD4" w:rsidRPr="00E62C2F" w:rsidRDefault="00D16FD4" w:rsidP="00D16FD4">
      <w:pPr>
        <w:spacing w:line="600" w:lineRule="exact"/>
        <w:ind w:firstLineChars="200" w:firstLine="672"/>
        <w:rPr>
          <w:rFonts w:ascii="仿宋_GB2312" w:hAnsi="宋体"/>
          <w:sz w:val="32"/>
          <w:szCs w:val="32"/>
        </w:rPr>
      </w:pPr>
      <w:r w:rsidRPr="00E62C2F">
        <w:rPr>
          <w:sz w:val="32"/>
          <w:szCs w:val="32"/>
        </w:rPr>
        <w:t xml:space="preserve">5.1  </w:t>
      </w:r>
      <w:r w:rsidRPr="00E62C2F">
        <w:rPr>
          <w:rFonts w:ascii="仿宋_GB2312" w:hAnsi="宋体" w:hint="eastAsia"/>
          <w:sz w:val="32"/>
          <w:szCs w:val="32"/>
        </w:rPr>
        <w:t>甲乙双方在业务开展过程中，单独对外做出的承诺，均不构成对合作他方的义务，合作双方均具有独立的决定权。</w:t>
      </w:r>
    </w:p>
    <w:p w:rsidR="00D16FD4" w:rsidRPr="00E62C2F" w:rsidRDefault="00D16FD4" w:rsidP="00D16FD4">
      <w:pPr>
        <w:spacing w:line="600" w:lineRule="exact"/>
        <w:ind w:firstLineChars="200" w:firstLine="672"/>
        <w:rPr>
          <w:rFonts w:ascii="仿宋_GB2312" w:hAnsi="宋体"/>
          <w:sz w:val="32"/>
          <w:szCs w:val="32"/>
        </w:rPr>
      </w:pPr>
      <w:r w:rsidRPr="00E62C2F">
        <w:rPr>
          <w:sz w:val="32"/>
          <w:szCs w:val="32"/>
        </w:rPr>
        <w:t xml:space="preserve">5.2 </w:t>
      </w:r>
      <w:r w:rsidRPr="00E62C2F">
        <w:rPr>
          <w:rFonts w:ascii="仿宋_GB2312" w:hAnsi="宋体"/>
          <w:sz w:val="32"/>
          <w:szCs w:val="32"/>
        </w:rPr>
        <w:t xml:space="preserve"> </w:t>
      </w:r>
      <w:r w:rsidRPr="00E62C2F">
        <w:rPr>
          <w:rFonts w:ascii="仿宋_GB2312" w:hAnsi="宋体" w:hint="eastAsia"/>
          <w:sz w:val="32"/>
          <w:szCs w:val="32"/>
        </w:rPr>
        <w:t>本协议是规范甲、乙双方权利义务的基础性文件，双方在本协议有效期内对本协议的任何修改或补充均成为本协议的组成部分，与本协议具有同等法律效力。</w:t>
      </w:r>
    </w:p>
    <w:p w:rsidR="00D16FD4" w:rsidRPr="00E62C2F" w:rsidRDefault="00D16FD4" w:rsidP="00D16FD4">
      <w:pPr>
        <w:spacing w:line="600" w:lineRule="exact"/>
        <w:ind w:firstLineChars="200" w:firstLine="672"/>
        <w:rPr>
          <w:rFonts w:ascii="仿宋_GB2312" w:hAnsi="宋体"/>
          <w:sz w:val="32"/>
          <w:szCs w:val="32"/>
        </w:rPr>
      </w:pPr>
      <w:r w:rsidRPr="00E62C2F">
        <w:rPr>
          <w:sz w:val="32"/>
          <w:szCs w:val="32"/>
        </w:rPr>
        <w:t xml:space="preserve">5.3  </w:t>
      </w:r>
      <w:r w:rsidRPr="00E62C2F">
        <w:rPr>
          <w:rFonts w:ascii="仿宋_GB2312" w:hAnsi="宋体" w:hint="eastAsia"/>
          <w:sz w:val="32"/>
          <w:szCs w:val="32"/>
        </w:rPr>
        <w:t>在本协议履行期间，协议任何一方不履行或不按约定履行的，给其他方造成损失的，必须给予相应赔偿。</w:t>
      </w:r>
    </w:p>
    <w:p w:rsidR="00D16FD4" w:rsidRPr="00E62C2F" w:rsidRDefault="00D16FD4" w:rsidP="00D16FD4">
      <w:pPr>
        <w:tabs>
          <w:tab w:val="left" w:pos="4960"/>
        </w:tabs>
        <w:spacing w:line="600" w:lineRule="exact"/>
        <w:ind w:firstLineChars="200" w:firstLine="672"/>
        <w:rPr>
          <w:rFonts w:ascii="仿宋_GB2312" w:hAnsi="宋体"/>
          <w:sz w:val="32"/>
          <w:szCs w:val="32"/>
        </w:rPr>
      </w:pPr>
      <w:r w:rsidRPr="00E62C2F">
        <w:rPr>
          <w:sz w:val="32"/>
          <w:szCs w:val="32"/>
        </w:rPr>
        <w:t xml:space="preserve">5.4  </w:t>
      </w:r>
      <w:r w:rsidRPr="00E62C2F">
        <w:rPr>
          <w:rFonts w:hint="eastAsia"/>
          <w:sz w:val="32"/>
          <w:szCs w:val="32"/>
        </w:rPr>
        <w:t>在</w:t>
      </w:r>
      <w:r w:rsidRPr="00E62C2F">
        <w:rPr>
          <w:rFonts w:ascii="仿宋_GB2312" w:hAnsi="宋体" w:hint="eastAsia"/>
          <w:sz w:val="32"/>
          <w:szCs w:val="32"/>
        </w:rPr>
        <w:t>本协议履行期间，因实际情况需要结束合作事宜或变更相关条款的，双方可通过友好协商，以书面协议的形式终止本协议。</w:t>
      </w:r>
    </w:p>
    <w:p w:rsidR="00D16FD4" w:rsidRPr="00E62C2F" w:rsidRDefault="00D16FD4" w:rsidP="00D16FD4">
      <w:pPr>
        <w:pStyle w:val="3"/>
        <w:adjustRightInd w:val="0"/>
        <w:snapToGrid w:val="0"/>
        <w:spacing w:after="0" w:line="600" w:lineRule="exact"/>
        <w:ind w:leftChars="0" w:left="0" w:firstLineChars="200" w:firstLine="672"/>
        <w:textAlignment w:val="center"/>
        <w:rPr>
          <w:rFonts w:ascii="仿宋_GB2312" w:hAnsi="宋体"/>
          <w:sz w:val="32"/>
          <w:szCs w:val="32"/>
        </w:rPr>
      </w:pPr>
      <w:r w:rsidRPr="00E62C2F">
        <w:rPr>
          <w:sz w:val="32"/>
          <w:szCs w:val="32"/>
        </w:rPr>
        <w:t xml:space="preserve">5.5  </w:t>
      </w:r>
      <w:r w:rsidRPr="00E62C2F">
        <w:rPr>
          <w:rFonts w:ascii="仿宋_GB2312" w:hAnsi="宋体" w:hint="eastAsia"/>
          <w:sz w:val="32"/>
          <w:szCs w:val="32"/>
        </w:rPr>
        <w:t>因履行本协议发生争议，双方应本着真诚合作、平等友好的精神，通过协商解决；协商不成的，任何一方均可</w:t>
      </w:r>
      <w:r w:rsidRPr="00E62C2F">
        <w:rPr>
          <w:rFonts w:ascii="仿宋_GB2312" w:hAnsi="宋体" w:hint="eastAsia"/>
          <w:sz w:val="32"/>
          <w:szCs w:val="32"/>
        </w:rPr>
        <w:lastRenderedPageBreak/>
        <w:t>向甲方所在地有管辖权的人民法院提起诉讼。</w:t>
      </w:r>
    </w:p>
    <w:p w:rsidR="00D16FD4" w:rsidRPr="00E62C2F" w:rsidRDefault="00D16FD4" w:rsidP="00D16FD4">
      <w:pPr>
        <w:pStyle w:val="3"/>
        <w:adjustRightInd w:val="0"/>
        <w:snapToGrid w:val="0"/>
        <w:spacing w:after="0" w:line="600" w:lineRule="exact"/>
        <w:ind w:leftChars="0" w:left="0" w:firstLineChars="200" w:firstLine="674"/>
        <w:textAlignment w:val="center"/>
        <w:rPr>
          <w:rFonts w:ascii="仿宋_GB2312" w:hAnsi="宋体"/>
          <w:b/>
          <w:sz w:val="32"/>
          <w:szCs w:val="32"/>
        </w:rPr>
      </w:pPr>
      <w:r w:rsidRPr="00E62C2F">
        <w:rPr>
          <w:b/>
          <w:sz w:val="32"/>
          <w:szCs w:val="32"/>
        </w:rPr>
        <w:t>6.</w:t>
      </w:r>
      <w:r w:rsidRPr="00E62C2F">
        <w:rPr>
          <w:rFonts w:ascii="仿宋_GB2312" w:hAnsi="宋体"/>
          <w:b/>
          <w:sz w:val="32"/>
          <w:szCs w:val="32"/>
        </w:rPr>
        <w:t xml:space="preserve">  </w:t>
      </w:r>
      <w:r w:rsidRPr="00E62C2F">
        <w:rPr>
          <w:rFonts w:ascii="仿宋_GB2312" w:hAnsi="宋体" w:hint="eastAsia"/>
          <w:b/>
          <w:sz w:val="32"/>
          <w:szCs w:val="32"/>
        </w:rPr>
        <w:t>特别声明</w:t>
      </w:r>
    </w:p>
    <w:p w:rsidR="00D16FD4" w:rsidRPr="00E62C2F" w:rsidRDefault="00D16FD4" w:rsidP="00D16FD4">
      <w:pPr>
        <w:pStyle w:val="3"/>
        <w:adjustRightInd w:val="0"/>
        <w:snapToGrid w:val="0"/>
        <w:spacing w:after="0" w:line="600" w:lineRule="exact"/>
        <w:ind w:leftChars="0" w:left="0" w:firstLineChars="200" w:firstLine="632"/>
        <w:textAlignment w:val="center"/>
        <w:rPr>
          <w:rFonts w:ascii="仿宋_GB2312"/>
          <w:sz w:val="32"/>
          <w:szCs w:val="32"/>
        </w:rPr>
      </w:pPr>
      <w:r w:rsidRPr="00E62C2F">
        <w:rPr>
          <w:spacing w:val="-10"/>
          <w:kern w:val="0"/>
          <w:sz w:val="32"/>
          <w:szCs w:val="32"/>
        </w:rPr>
        <w:t>6.</w:t>
      </w:r>
      <w:r w:rsidRPr="00E62C2F">
        <w:rPr>
          <w:rFonts w:hint="eastAsia"/>
          <w:spacing w:val="-10"/>
          <w:kern w:val="0"/>
          <w:sz w:val="32"/>
          <w:szCs w:val="32"/>
        </w:rPr>
        <w:t>1</w:t>
      </w:r>
      <w:r w:rsidRPr="00E62C2F">
        <w:rPr>
          <w:spacing w:val="-10"/>
          <w:kern w:val="0"/>
          <w:sz w:val="32"/>
          <w:szCs w:val="32"/>
        </w:rPr>
        <w:t xml:space="preserve">  </w:t>
      </w:r>
      <w:r w:rsidRPr="00E62C2F">
        <w:rPr>
          <w:rFonts w:ascii="仿宋_GB2312" w:hint="eastAsia"/>
          <w:sz w:val="32"/>
          <w:szCs w:val="32"/>
        </w:rPr>
        <w:t>本协议的所有条款经双方充分沟通与协商</w:t>
      </w:r>
      <w:r w:rsidRPr="00E62C2F">
        <w:rPr>
          <w:rFonts w:ascii="仿宋_GB2312"/>
          <w:sz w:val="32"/>
          <w:szCs w:val="32"/>
        </w:rPr>
        <w:t>,</w:t>
      </w:r>
      <w:r w:rsidRPr="00E62C2F">
        <w:rPr>
          <w:rFonts w:ascii="仿宋_GB2312" w:hint="eastAsia"/>
          <w:sz w:val="32"/>
          <w:szCs w:val="32"/>
        </w:rPr>
        <w:t>双方对协议条款均已</w:t>
      </w:r>
      <w:proofErr w:type="gramStart"/>
      <w:r w:rsidRPr="00E62C2F">
        <w:rPr>
          <w:rFonts w:ascii="仿宋_GB2312" w:hint="eastAsia"/>
          <w:sz w:val="32"/>
          <w:szCs w:val="32"/>
        </w:rPr>
        <w:t>作出</w:t>
      </w:r>
      <w:proofErr w:type="gramEnd"/>
      <w:r w:rsidRPr="00E62C2F">
        <w:rPr>
          <w:rFonts w:ascii="仿宋_GB2312" w:hint="eastAsia"/>
          <w:sz w:val="32"/>
          <w:szCs w:val="32"/>
        </w:rPr>
        <w:t>全面、准确、一致的理解。</w:t>
      </w:r>
    </w:p>
    <w:p w:rsidR="00D16FD4" w:rsidRPr="00E62C2F" w:rsidRDefault="00D16FD4" w:rsidP="00D16FD4">
      <w:pPr>
        <w:pStyle w:val="3"/>
        <w:adjustRightInd w:val="0"/>
        <w:snapToGrid w:val="0"/>
        <w:spacing w:after="0" w:line="600" w:lineRule="exact"/>
        <w:ind w:leftChars="0" w:left="0" w:firstLineChars="200" w:firstLine="632"/>
        <w:textAlignment w:val="center"/>
        <w:rPr>
          <w:rFonts w:ascii="仿宋_GB2312" w:hAnsi="宋体"/>
          <w:sz w:val="32"/>
          <w:szCs w:val="32"/>
        </w:rPr>
      </w:pPr>
      <w:r w:rsidRPr="00E62C2F">
        <w:rPr>
          <w:spacing w:val="-10"/>
          <w:kern w:val="0"/>
          <w:sz w:val="32"/>
          <w:szCs w:val="32"/>
        </w:rPr>
        <w:t>6.</w:t>
      </w:r>
      <w:r w:rsidRPr="00E62C2F">
        <w:rPr>
          <w:rFonts w:hint="eastAsia"/>
          <w:spacing w:val="-10"/>
          <w:kern w:val="0"/>
          <w:sz w:val="32"/>
          <w:szCs w:val="32"/>
        </w:rPr>
        <w:t>2</w:t>
      </w:r>
      <w:r w:rsidRPr="00E62C2F">
        <w:rPr>
          <w:spacing w:val="-10"/>
          <w:kern w:val="0"/>
          <w:sz w:val="32"/>
          <w:szCs w:val="32"/>
        </w:rPr>
        <w:t xml:space="preserve">  </w:t>
      </w:r>
      <w:r w:rsidRPr="00E62C2F">
        <w:rPr>
          <w:rFonts w:ascii="仿宋_GB2312" w:hint="eastAsia"/>
          <w:sz w:val="32"/>
          <w:szCs w:val="32"/>
        </w:rPr>
        <w:t>本协议的附件是本协议不可分割的一部份，与本协议具有同等法律效力。</w:t>
      </w:r>
    </w:p>
    <w:p w:rsidR="00D16FD4" w:rsidRPr="00E62C2F" w:rsidRDefault="00D16FD4" w:rsidP="00D16FD4">
      <w:pPr>
        <w:adjustRightInd w:val="0"/>
        <w:snapToGrid w:val="0"/>
        <w:spacing w:line="600" w:lineRule="exact"/>
        <w:ind w:firstLineChars="200" w:firstLine="632"/>
        <w:textAlignment w:val="center"/>
        <w:rPr>
          <w:rFonts w:ascii="仿宋_GB2312"/>
          <w:sz w:val="32"/>
          <w:szCs w:val="32"/>
        </w:rPr>
      </w:pPr>
      <w:r w:rsidRPr="00E62C2F">
        <w:rPr>
          <w:spacing w:val="-10"/>
          <w:kern w:val="0"/>
          <w:sz w:val="32"/>
          <w:szCs w:val="32"/>
        </w:rPr>
        <w:t>6.</w:t>
      </w:r>
      <w:r w:rsidRPr="00E62C2F">
        <w:rPr>
          <w:rFonts w:hint="eastAsia"/>
          <w:spacing w:val="-10"/>
          <w:kern w:val="0"/>
          <w:sz w:val="32"/>
          <w:szCs w:val="32"/>
        </w:rPr>
        <w:t>3</w:t>
      </w:r>
      <w:r w:rsidRPr="00E62C2F">
        <w:rPr>
          <w:spacing w:val="-10"/>
          <w:kern w:val="0"/>
          <w:sz w:val="32"/>
          <w:szCs w:val="32"/>
        </w:rPr>
        <w:t xml:space="preserve">  </w:t>
      </w:r>
      <w:r w:rsidRPr="00E62C2F">
        <w:rPr>
          <w:rFonts w:ascii="仿宋_GB2312" w:hint="eastAsia"/>
          <w:sz w:val="32"/>
          <w:szCs w:val="32"/>
        </w:rPr>
        <w:t>本协议一式叁份，甲方贰份、乙方壹份，每份均具有同等法律效力。本协议由双方加盖公章并经双方法定代表人或其授权的代理人签字后成立并生效。</w:t>
      </w:r>
    </w:p>
    <w:p w:rsidR="00D16FD4" w:rsidRPr="00E62C2F" w:rsidRDefault="00D16FD4" w:rsidP="00D16FD4">
      <w:pPr>
        <w:pStyle w:val="3"/>
        <w:adjustRightInd w:val="0"/>
        <w:snapToGrid w:val="0"/>
        <w:spacing w:after="0" w:line="600" w:lineRule="exact"/>
        <w:ind w:leftChars="0" w:left="0" w:firstLineChars="200" w:firstLine="632"/>
        <w:textAlignment w:val="center"/>
        <w:rPr>
          <w:spacing w:val="-10"/>
          <w:kern w:val="0"/>
          <w:sz w:val="32"/>
          <w:szCs w:val="32"/>
        </w:rPr>
      </w:pPr>
      <w:r w:rsidRPr="00E62C2F">
        <w:rPr>
          <w:spacing w:val="-10"/>
          <w:kern w:val="0"/>
          <w:sz w:val="32"/>
          <w:szCs w:val="32"/>
        </w:rPr>
        <w:t>6.</w:t>
      </w:r>
      <w:r w:rsidRPr="00E62C2F">
        <w:rPr>
          <w:rFonts w:hint="eastAsia"/>
          <w:spacing w:val="-10"/>
          <w:kern w:val="0"/>
          <w:sz w:val="32"/>
          <w:szCs w:val="32"/>
        </w:rPr>
        <w:t>5</w:t>
      </w:r>
      <w:r w:rsidRPr="00E62C2F">
        <w:rPr>
          <w:spacing w:val="-10"/>
          <w:kern w:val="0"/>
          <w:sz w:val="32"/>
          <w:szCs w:val="32"/>
        </w:rPr>
        <w:t xml:space="preserve">  </w:t>
      </w:r>
      <w:r w:rsidRPr="00E62C2F">
        <w:rPr>
          <w:rFonts w:hint="eastAsia"/>
          <w:spacing w:val="-10"/>
          <w:kern w:val="0"/>
          <w:sz w:val="32"/>
          <w:szCs w:val="32"/>
        </w:rPr>
        <w:t>本协议自生效之日起，有效期至</w:t>
      </w:r>
      <w:r w:rsidRPr="00E62C2F">
        <w:rPr>
          <w:rFonts w:hint="eastAsia"/>
          <w:spacing w:val="-10"/>
          <w:kern w:val="0"/>
          <w:sz w:val="32"/>
          <w:szCs w:val="32"/>
        </w:rPr>
        <w:t xml:space="preserve">    </w:t>
      </w:r>
      <w:r w:rsidRPr="00E62C2F">
        <w:rPr>
          <w:rFonts w:hint="eastAsia"/>
          <w:spacing w:val="-10"/>
          <w:kern w:val="0"/>
          <w:sz w:val="32"/>
          <w:szCs w:val="32"/>
        </w:rPr>
        <w:t>年</w:t>
      </w:r>
      <w:r w:rsidRPr="00E62C2F">
        <w:rPr>
          <w:rFonts w:hint="eastAsia"/>
          <w:spacing w:val="-10"/>
          <w:kern w:val="0"/>
          <w:sz w:val="32"/>
          <w:szCs w:val="32"/>
        </w:rPr>
        <w:t xml:space="preserve">  </w:t>
      </w:r>
      <w:r w:rsidRPr="00E62C2F">
        <w:rPr>
          <w:rFonts w:hint="eastAsia"/>
          <w:spacing w:val="-10"/>
          <w:kern w:val="0"/>
          <w:sz w:val="32"/>
          <w:szCs w:val="32"/>
        </w:rPr>
        <w:t>月</w:t>
      </w:r>
      <w:r w:rsidRPr="00E62C2F">
        <w:rPr>
          <w:rFonts w:hint="eastAsia"/>
          <w:spacing w:val="-10"/>
          <w:kern w:val="0"/>
          <w:sz w:val="32"/>
          <w:szCs w:val="32"/>
        </w:rPr>
        <w:t xml:space="preserve">  </w:t>
      </w:r>
      <w:r w:rsidRPr="00E62C2F">
        <w:rPr>
          <w:rFonts w:hint="eastAsia"/>
          <w:spacing w:val="-10"/>
          <w:kern w:val="0"/>
          <w:sz w:val="32"/>
          <w:szCs w:val="32"/>
        </w:rPr>
        <w:t>日止，到期后若本协议的风险补偿政策经市政府同意继续执行，双方可以续签协议的形式延期合作，乙方在本协议到期日前发放的信用贷款，在贷款合同期限内（最长</w:t>
      </w:r>
      <w:r w:rsidRPr="00E62C2F">
        <w:rPr>
          <w:rFonts w:hint="eastAsia"/>
          <w:spacing w:val="-10"/>
          <w:kern w:val="0"/>
          <w:sz w:val="32"/>
          <w:szCs w:val="32"/>
        </w:rPr>
        <w:t>1</w:t>
      </w:r>
      <w:r w:rsidRPr="00E62C2F">
        <w:rPr>
          <w:rFonts w:hint="eastAsia"/>
          <w:spacing w:val="-10"/>
          <w:kern w:val="0"/>
          <w:sz w:val="32"/>
          <w:szCs w:val="32"/>
        </w:rPr>
        <w:t>年），甲方仍承担相应的贷款风险补偿责任。但如果自本协议生效之日起的半年内，乙方未能发放一笔</w:t>
      </w:r>
      <w:r w:rsidRPr="00E62C2F">
        <w:rPr>
          <w:rFonts w:hint="eastAsia"/>
          <w:color w:val="000000"/>
          <w:sz w:val="32"/>
          <w:szCs w:val="32"/>
        </w:rPr>
        <w:t>促进中小</w:t>
      </w:r>
      <w:proofErr w:type="gramStart"/>
      <w:r w:rsidRPr="00E62C2F">
        <w:rPr>
          <w:rFonts w:hint="eastAsia"/>
          <w:color w:val="000000"/>
          <w:sz w:val="32"/>
          <w:szCs w:val="32"/>
        </w:rPr>
        <w:t>微企业</w:t>
      </w:r>
      <w:proofErr w:type="gramEnd"/>
      <w:r w:rsidRPr="00E62C2F">
        <w:rPr>
          <w:rFonts w:hint="eastAsia"/>
          <w:color w:val="000000"/>
          <w:sz w:val="32"/>
          <w:szCs w:val="32"/>
        </w:rPr>
        <w:t>金融服务工作框架</w:t>
      </w:r>
      <w:r w:rsidRPr="00E62C2F">
        <w:rPr>
          <w:rFonts w:hint="eastAsia"/>
          <w:spacing w:val="-10"/>
          <w:kern w:val="0"/>
          <w:sz w:val="32"/>
          <w:szCs w:val="32"/>
        </w:rPr>
        <w:t>下的贷款，则甲方有权单方面通知乙方终止本协议。</w:t>
      </w:r>
    </w:p>
    <w:p w:rsidR="00D16FD4" w:rsidRPr="00E62C2F" w:rsidRDefault="00D16FD4" w:rsidP="00D16FD4">
      <w:pPr>
        <w:adjustRightInd w:val="0"/>
        <w:snapToGrid w:val="0"/>
        <w:spacing w:line="440" w:lineRule="exact"/>
        <w:ind w:firstLineChars="200" w:firstLine="672"/>
        <w:textAlignment w:val="center"/>
        <w:rPr>
          <w:rFonts w:ascii="仿宋_GB2312"/>
          <w:sz w:val="32"/>
          <w:szCs w:val="29"/>
        </w:rPr>
      </w:pPr>
    </w:p>
    <w:p w:rsidR="00D16FD4" w:rsidRPr="00E62C2F" w:rsidRDefault="00D16FD4" w:rsidP="00D16FD4">
      <w:pPr>
        <w:spacing w:line="440" w:lineRule="exact"/>
        <w:ind w:left="6549" w:hangingChars="1950" w:hanging="6549"/>
        <w:rPr>
          <w:rFonts w:ascii="仿宋_GB2312" w:hAnsi="宋体"/>
          <w:sz w:val="32"/>
          <w:szCs w:val="29"/>
        </w:rPr>
      </w:pPr>
      <w:r w:rsidRPr="00E62C2F">
        <w:rPr>
          <w:rFonts w:ascii="仿宋_GB2312" w:hAnsi="宋体" w:hint="eastAsia"/>
          <w:sz w:val="32"/>
          <w:szCs w:val="29"/>
        </w:rPr>
        <w:t xml:space="preserve">甲方：                  </w:t>
      </w:r>
      <w:r w:rsidRPr="00E62C2F">
        <w:rPr>
          <w:rFonts w:ascii="仿宋_GB2312" w:hAnsi="宋体"/>
          <w:sz w:val="32"/>
          <w:szCs w:val="29"/>
        </w:rPr>
        <w:t xml:space="preserve">            </w:t>
      </w:r>
      <w:r w:rsidRPr="00E62C2F">
        <w:rPr>
          <w:rFonts w:ascii="仿宋_GB2312" w:hAnsi="宋体" w:hint="eastAsia"/>
          <w:sz w:val="32"/>
          <w:szCs w:val="29"/>
        </w:rPr>
        <w:t>乙方：</w:t>
      </w:r>
    </w:p>
    <w:p w:rsidR="00D16FD4" w:rsidRPr="00E62C2F" w:rsidRDefault="00D16FD4" w:rsidP="00D16FD4">
      <w:pPr>
        <w:spacing w:line="440" w:lineRule="exact"/>
        <w:rPr>
          <w:rFonts w:ascii="仿宋_GB2312" w:hAnsi="宋体"/>
          <w:sz w:val="32"/>
          <w:szCs w:val="29"/>
        </w:rPr>
      </w:pPr>
    </w:p>
    <w:p w:rsidR="00D16FD4" w:rsidRPr="00E62C2F" w:rsidRDefault="00D16FD4" w:rsidP="00D16FD4">
      <w:pPr>
        <w:spacing w:line="440" w:lineRule="exact"/>
        <w:rPr>
          <w:rFonts w:ascii="仿宋_GB2312" w:hAnsi="宋体"/>
          <w:sz w:val="32"/>
          <w:szCs w:val="29"/>
        </w:rPr>
      </w:pPr>
      <w:r w:rsidRPr="00E62C2F">
        <w:rPr>
          <w:rFonts w:ascii="仿宋_GB2312" w:hAnsi="宋体" w:hint="eastAsia"/>
          <w:sz w:val="32"/>
          <w:szCs w:val="29"/>
        </w:rPr>
        <w:t>代表人：</w:t>
      </w:r>
      <w:r w:rsidRPr="00E62C2F">
        <w:rPr>
          <w:rFonts w:ascii="仿宋_GB2312" w:hAnsi="宋体"/>
          <w:sz w:val="32"/>
          <w:szCs w:val="29"/>
          <w:u w:val="single"/>
        </w:rPr>
        <w:t xml:space="preserve">             </w:t>
      </w:r>
      <w:r w:rsidRPr="00E62C2F">
        <w:rPr>
          <w:rFonts w:ascii="仿宋_GB2312" w:hAnsi="宋体"/>
          <w:sz w:val="32"/>
          <w:szCs w:val="29"/>
        </w:rPr>
        <w:t xml:space="preserve">            </w:t>
      </w:r>
      <w:r w:rsidRPr="00E62C2F">
        <w:rPr>
          <w:rFonts w:ascii="仿宋_GB2312" w:hAnsi="宋体" w:hint="eastAsia"/>
          <w:sz w:val="32"/>
          <w:szCs w:val="29"/>
        </w:rPr>
        <w:t>代表人：</w:t>
      </w:r>
      <w:r w:rsidRPr="00E62C2F">
        <w:rPr>
          <w:rFonts w:ascii="仿宋_GB2312" w:hAnsi="宋体"/>
          <w:sz w:val="32"/>
          <w:szCs w:val="29"/>
          <w:u w:val="single"/>
        </w:rPr>
        <w:t xml:space="preserve">                 </w:t>
      </w:r>
    </w:p>
    <w:p w:rsidR="00D16FD4" w:rsidRPr="00E62C2F" w:rsidRDefault="00D16FD4" w:rsidP="00D16FD4">
      <w:pPr>
        <w:spacing w:line="440" w:lineRule="exact"/>
        <w:ind w:rightChars="-27" w:right="-85"/>
        <w:rPr>
          <w:rFonts w:ascii="仿宋_GB2312" w:hAnsi="宋体"/>
          <w:sz w:val="32"/>
          <w:szCs w:val="29"/>
        </w:rPr>
      </w:pPr>
      <w:r w:rsidRPr="00E62C2F">
        <w:rPr>
          <w:rFonts w:ascii="仿宋_GB2312" w:hAnsi="宋体"/>
          <w:sz w:val="32"/>
          <w:szCs w:val="29"/>
        </w:rPr>
        <w:t xml:space="preserve">        </w:t>
      </w:r>
      <w:r w:rsidRPr="00E62C2F">
        <w:rPr>
          <w:rFonts w:ascii="仿宋_GB2312" w:hAnsi="宋体" w:hint="eastAsia"/>
          <w:sz w:val="32"/>
          <w:szCs w:val="29"/>
        </w:rPr>
        <w:t>年</w:t>
      </w:r>
      <w:r w:rsidRPr="00E62C2F">
        <w:rPr>
          <w:rFonts w:ascii="仿宋_GB2312" w:hAnsi="宋体"/>
          <w:sz w:val="32"/>
          <w:szCs w:val="29"/>
        </w:rPr>
        <w:t xml:space="preserve">   </w:t>
      </w:r>
      <w:r w:rsidRPr="00E62C2F">
        <w:rPr>
          <w:rFonts w:ascii="仿宋_GB2312" w:hAnsi="宋体" w:hint="eastAsia"/>
          <w:sz w:val="32"/>
          <w:szCs w:val="29"/>
        </w:rPr>
        <w:t>月</w:t>
      </w:r>
      <w:r w:rsidRPr="00E62C2F">
        <w:rPr>
          <w:rFonts w:ascii="仿宋_GB2312" w:hAnsi="宋体"/>
          <w:sz w:val="32"/>
          <w:szCs w:val="29"/>
        </w:rPr>
        <w:t xml:space="preserve">   </w:t>
      </w:r>
      <w:r w:rsidRPr="00E62C2F">
        <w:rPr>
          <w:rFonts w:ascii="仿宋_GB2312" w:hAnsi="宋体" w:hint="eastAsia"/>
          <w:sz w:val="32"/>
          <w:szCs w:val="29"/>
        </w:rPr>
        <w:t>日</w:t>
      </w:r>
      <w:r w:rsidRPr="00E62C2F">
        <w:rPr>
          <w:rFonts w:ascii="仿宋_GB2312" w:hAnsi="宋体"/>
          <w:sz w:val="32"/>
          <w:szCs w:val="29"/>
        </w:rPr>
        <w:t xml:space="preserve">         </w:t>
      </w:r>
      <w:r>
        <w:rPr>
          <w:rFonts w:ascii="仿宋_GB2312" w:hAnsi="宋体" w:hint="eastAsia"/>
          <w:sz w:val="32"/>
          <w:szCs w:val="29"/>
        </w:rPr>
        <w:t xml:space="preserve">  </w:t>
      </w:r>
      <w:r w:rsidRPr="00E62C2F">
        <w:rPr>
          <w:rFonts w:ascii="仿宋_GB2312" w:hAnsi="宋体"/>
          <w:sz w:val="32"/>
          <w:szCs w:val="29"/>
        </w:rPr>
        <w:t xml:space="preserve">          </w:t>
      </w:r>
      <w:r w:rsidRPr="00E62C2F">
        <w:rPr>
          <w:rFonts w:ascii="仿宋_GB2312" w:hAnsi="宋体" w:hint="eastAsia"/>
          <w:sz w:val="32"/>
          <w:szCs w:val="29"/>
        </w:rPr>
        <w:t>年   月</w:t>
      </w:r>
      <w:r w:rsidRPr="00E62C2F">
        <w:rPr>
          <w:rFonts w:ascii="仿宋_GB2312" w:hAnsi="宋体"/>
          <w:sz w:val="32"/>
          <w:szCs w:val="29"/>
        </w:rPr>
        <w:t xml:space="preserve">   </w:t>
      </w:r>
      <w:r w:rsidRPr="00E62C2F">
        <w:rPr>
          <w:rFonts w:ascii="仿宋_GB2312" w:hAnsi="宋体" w:hint="eastAsia"/>
          <w:sz w:val="32"/>
          <w:szCs w:val="29"/>
        </w:rPr>
        <w:t>日</w:t>
      </w:r>
    </w:p>
    <w:p w:rsidR="00D16FD4" w:rsidRPr="00E62C2F" w:rsidRDefault="00D16FD4" w:rsidP="00D16FD4">
      <w:pPr>
        <w:spacing w:line="440" w:lineRule="exact"/>
        <w:rPr>
          <w:rFonts w:ascii="仿宋_GB2312" w:hAnsi="宋体"/>
          <w:color w:val="000000"/>
          <w:sz w:val="32"/>
          <w:szCs w:val="29"/>
        </w:rPr>
      </w:pPr>
      <w:r w:rsidRPr="00E62C2F">
        <w:rPr>
          <w:rFonts w:ascii="仿宋_GB2312" w:hAnsi="宋体" w:hint="eastAsia"/>
          <w:color w:val="000000"/>
          <w:sz w:val="32"/>
          <w:szCs w:val="29"/>
        </w:rPr>
        <w:t>签署地点：东莞市</w:t>
      </w:r>
    </w:p>
    <w:p w:rsidR="00D16FD4" w:rsidRPr="00110A63" w:rsidRDefault="00D16FD4" w:rsidP="00D16FD4">
      <w:pPr>
        <w:spacing w:line="600" w:lineRule="exact"/>
        <w:rPr>
          <w:rFonts w:eastAsia="黑体"/>
          <w:color w:val="000000"/>
          <w:sz w:val="32"/>
          <w:szCs w:val="30"/>
        </w:rPr>
      </w:pPr>
      <w:r>
        <w:rPr>
          <w:rFonts w:ascii="仿宋_GB2312" w:hAnsi="宋体"/>
          <w:color w:val="000000"/>
          <w:sz w:val="29"/>
          <w:szCs w:val="29"/>
        </w:rPr>
        <w:br w:type="page"/>
      </w:r>
      <w:r w:rsidRPr="00110A63">
        <w:rPr>
          <w:rFonts w:eastAsia="黑体" w:hAnsi="黑体"/>
          <w:color w:val="000000"/>
          <w:sz w:val="32"/>
          <w:szCs w:val="30"/>
        </w:rPr>
        <w:lastRenderedPageBreak/>
        <w:t>附件</w:t>
      </w:r>
      <w:r w:rsidRPr="00110A63">
        <w:rPr>
          <w:rFonts w:eastAsia="黑体"/>
          <w:color w:val="000000"/>
          <w:sz w:val="32"/>
          <w:szCs w:val="30"/>
        </w:rPr>
        <w:t>2</w:t>
      </w:r>
      <w:r w:rsidRPr="00110A63">
        <w:rPr>
          <w:rFonts w:eastAsia="黑体" w:hAnsi="黑体"/>
          <w:color w:val="000000"/>
          <w:sz w:val="32"/>
          <w:szCs w:val="30"/>
        </w:rPr>
        <w:t>：</w:t>
      </w:r>
    </w:p>
    <w:p w:rsidR="00D16FD4" w:rsidRDefault="00D16FD4" w:rsidP="00D16FD4">
      <w:pPr>
        <w:adjustRightInd w:val="0"/>
        <w:snapToGrid w:val="0"/>
        <w:spacing w:line="360" w:lineRule="auto"/>
        <w:jc w:val="center"/>
        <w:textAlignment w:val="center"/>
        <w:rPr>
          <w:rFonts w:ascii="仿宋_GB2312" w:hAnsi="宋体"/>
          <w:b/>
          <w:color w:val="000000"/>
          <w:szCs w:val="30"/>
        </w:rPr>
      </w:pPr>
    </w:p>
    <w:p w:rsidR="00D16FD4" w:rsidRPr="00E62C2F" w:rsidRDefault="00D16FD4" w:rsidP="00D16FD4">
      <w:pPr>
        <w:adjustRightInd w:val="0"/>
        <w:snapToGrid w:val="0"/>
        <w:spacing w:line="640" w:lineRule="exact"/>
        <w:jc w:val="center"/>
        <w:textAlignment w:val="center"/>
        <w:rPr>
          <w:rFonts w:ascii="方正小标宋简体" w:eastAsia="方正小标宋简体" w:hAnsi="宋体"/>
          <w:sz w:val="44"/>
          <w:szCs w:val="44"/>
        </w:rPr>
      </w:pPr>
      <w:r w:rsidRPr="00E62C2F">
        <w:rPr>
          <w:rFonts w:ascii="方正小标宋简体" w:eastAsia="方正小标宋简体" w:hAnsi="宋体" w:hint="eastAsia"/>
          <w:color w:val="000000"/>
          <w:sz w:val="44"/>
          <w:szCs w:val="44"/>
        </w:rPr>
        <w:t>损失（逾期）贷款项目追收入账通知</w:t>
      </w:r>
    </w:p>
    <w:p w:rsidR="00D16FD4" w:rsidRDefault="00D16FD4" w:rsidP="00D16FD4">
      <w:pPr>
        <w:adjustRightInd w:val="0"/>
        <w:snapToGrid w:val="0"/>
        <w:spacing w:line="360" w:lineRule="auto"/>
        <w:jc w:val="left"/>
        <w:textAlignment w:val="center"/>
        <w:rPr>
          <w:rFonts w:ascii="仿宋_GB2312" w:hAnsi="宋体"/>
          <w:szCs w:val="30"/>
        </w:rPr>
      </w:pPr>
    </w:p>
    <w:p w:rsidR="00D16FD4" w:rsidRPr="00E62C2F" w:rsidRDefault="00D16FD4" w:rsidP="00D16FD4">
      <w:pPr>
        <w:adjustRightInd w:val="0"/>
        <w:snapToGrid w:val="0"/>
        <w:spacing w:line="600" w:lineRule="exact"/>
        <w:jc w:val="left"/>
        <w:textAlignment w:val="center"/>
        <w:rPr>
          <w:rFonts w:ascii="仿宋_GB2312" w:hAnsi="宋体"/>
          <w:sz w:val="32"/>
          <w:szCs w:val="30"/>
        </w:rPr>
      </w:pPr>
      <w:r w:rsidRPr="00E62C2F">
        <w:rPr>
          <w:rFonts w:ascii="仿宋_GB2312" w:hAnsi="宋体" w:hint="eastAsia"/>
          <w:sz w:val="32"/>
          <w:szCs w:val="30"/>
        </w:rPr>
        <w:t>东莞市经济和信息化局：</w:t>
      </w:r>
    </w:p>
    <w:p w:rsidR="00D16FD4" w:rsidRPr="00E62C2F" w:rsidRDefault="00D16FD4" w:rsidP="00D16FD4">
      <w:pPr>
        <w:spacing w:line="600" w:lineRule="exact"/>
        <w:rPr>
          <w:rFonts w:ascii="仿宋_GB2312"/>
          <w:sz w:val="32"/>
          <w:szCs w:val="28"/>
        </w:rPr>
      </w:pPr>
      <w:r w:rsidRPr="00E62C2F">
        <w:rPr>
          <w:rFonts w:ascii="仿宋_GB2312" w:hAnsi="宋体"/>
          <w:sz w:val="32"/>
          <w:szCs w:val="30"/>
        </w:rPr>
        <w:t xml:space="preserve">    </w:t>
      </w:r>
      <w:r w:rsidRPr="00E62C2F">
        <w:rPr>
          <w:rFonts w:ascii="仿宋_GB2312" w:hAnsi="宋体" w:hint="eastAsia"/>
          <w:sz w:val="32"/>
          <w:szCs w:val="30"/>
        </w:rPr>
        <w:t xml:space="preserve">对贵局已于    年  月  </w:t>
      </w:r>
      <w:proofErr w:type="gramStart"/>
      <w:r w:rsidRPr="00E62C2F">
        <w:rPr>
          <w:rFonts w:ascii="仿宋_GB2312" w:hAnsi="宋体" w:hint="eastAsia"/>
          <w:sz w:val="32"/>
          <w:szCs w:val="30"/>
        </w:rPr>
        <w:t>日履行</w:t>
      </w:r>
      <w:proofErr w:type="gramEnd"/>
      <w:r w:rsidRPr="00E62C2F">
        <w:rPr>
          <w:rFonts w:ascii="仿宋_GB2312" w:hAnsi="宋体" w:hint="eastAsia"/>
          <w:sz w:val="32"/>
          <w:szCs w:val="30"/>
        </w:rPr>
        <w:t>了风险补偿责任的</w:t>
      </w:r>
      <w:r w:rsidRPr="00E62C2F">
        <w:rPr>
          <w:rFonts w:ascii="仿宋_GB2312" w:hAnsi="仿宋"/>
          <w:bCs/>
          <w:kern w:val="0"/>
          <w:sz w:val="32"/>
          <w:szCs w:val="30"/>
          <w:u w:val="single"/>
        </w:rPr>
        <w:t xml:space="preserve">     </w:t>
      </w:r>
      <w:r w:rsidRPr="00E62C2F">
        <w:rPr>
          <w:rFonts w:ascii="仿宋_GB2312" w:hAnsi="宋体" w:hint="eastAsia"/>
          <w:sz w:val="32"/>
          <w:szCs w:val="30"/>
        </w:rPr>
        <w:t>（企业名称）的贷款本金损失（金额）</w:t>
      </w:r>
      <w:r w:rsidRPr="00E62C2F">
        <w:rPr>
          <w:rFonts w:ascii="仿宋_GB2312" w:hAnsi="仿宋"/>
          <w:bCs/>
          <w:kern w:val="0"/>
          <w:sz w:val="32"/>
          <w:szCs w:val="30"/>
          <w:u w:val="single"/>
        </w:rPr>
        <w:t xml:space="preserve">         </w:t>
      </w:r>
      <w:r w:rsidRPr="00E62C2F">
        <w:rPr>
          <w:rFonts w:ascii="仿宋_GB2312" w:hAnsi="宋体" w:hint="eastAsia"/>
          <w:sz w:val="32"/>
          <w:szCs w:val="30"/>
        </w:rPr>
        <w:t>元，经我行积极追收，共收回贷款本金</w:t>
      </w:r>
      <w:r w:rsidRPr="00E62C2F">
        <w:rPr>
          <w:rFonts w:ascii="仿宋_GB2312" w:hAnsi="仿宋"/>
          <w:bCs/>
          <w:kern w:val="0"/>
          <w:sz w:val="32"/>
          <w:szCs w:val="30"/>
          <w:u w:val="single"/>
        </w:rPr>
        <w:t xml:space="preserve">       </w:t>
      </w:r>
      <w:r w:rsidRPr="00E62C2F">
        <w:rPr>
          <w:rFonts w:ascii="仿宋_GB2312" w:hAnsi="宋体" w:hint="eastAsia"/>
          <w:sz w:val="32"/>
          <w:szCs w:val="30"/>
        </w:rPr>
        <w:t>元，扣除我行贷款本息及我行追偿的相关费用，现划回</w:t>
      </w:r>
      <w:r w:rsidRPr="00E62C2F">
        <w:rPr>
          <w:rFonts w:ascii="仿宋_GB2312" w:hAnsi="仿宋"/>
          <w:bCs/>
          <w:kern w:val="0"/>
          <w:sz w:val="32"/>
          <w:szCs w:val="30"/>
          <w:u w:val="single"/>
        </w:rPr>
        <w:t xml:space="preserve">        </w:t>
      </w:r>
      <w:r w:rsidRPr="00E62C2F">
        <w:rPr>
          <w:rFonts w:ascii="仿宋_GB2312" w:hAnsi="宋体" w:hint="eastAsia"/>
          <w:sz w:val="32"/>
          <w:szCs w:val="30"/>
        </w:rPr>
        <w:t>元给贵局提供的银行账户中。</w:t>
      </w:r>
    </w:p>
    <w:p w:rsidR="00D16FD4" w:rsidRPr="00E62C2F" w:rsidRDefault="00D16FD4" w:rsidP="00D16FD4">
      <w:pPr>
        <w:adjustRightInd w:val="0"/>
        <w:snapToGrid w:val="0"/>
        <w:spacing w:line="600" w:lineRule="exact"/>
        <w:ind w:firstLine="585"/>
        <w:jc w:val="left"/>
        <w:textAlignment w:val="center"/>
        <w:rPr>
          <w:rFonts w:ascii="仿宋_GB2312" w:hAnsi="宋体"/>
          <w:color w:val="000000"/>
          <w:sz w:val="32"/>
          <w:szCs w:val="30"/>
        </w:rPr>
      </w:pPr>
      <w:r w:rsidRPr="00E62C2F">
        <w:rPr>
          <w:rFonts w:ascii="仿宋_GB2312" w:hAnsi="宋体" w:hint="eastAsia"/>
          <w:color w:val="000000"/>
          <w:sz w:val="32"/>
          <w:szCs w:val="30"/>
        </w:rPr>
        <w:t>特此通知</w:t>
      </w:r>
    </w:p>
    <w:p w:rsidR="00D16FD4" w:rsidRPr="00E62C2F" w:rsidRDefault="00D16FD4" w:rsidP="00D16FD4">
      <w:pPr>
        <w:spacing w:line="600" w:lineRule="exact"/>
        <w:rPr>
          <w:rFonts w:ascii="仿宋_GB2312" w:hAnsi="宋体"/>
          <w:sz w:val="32"/>
          <w:szCs w:val="28"/>
        </w:rPr>
      </w:pPr>
    </w:p>
    <w:p w:rsidR="00D16FD4" w:rsidRPr="00E62C2F" w:rsidRDefault="00D16FD4" w:rsidP="00D16FD4">
      <w:pPr>
        <w:spacing w:line="600" w:lineRule="exact"/>
        <w:ind w:right="600" w:firstLineChars="1900" w:firstLine="6381"/>
        <w:rPr>
          <w:rFonts w:ascii="仿宋_GB2312" w:hAnsi="仿宋"/>
          <w:bCs/>
          <w:kern w:val="0"/>
          <w:sz w:val="32"/>
          <w:szCs w:val="30"/>
        </w:rPr>
      </w:pPr>
    </w:p>
    <w:p w:rsidR="00D16FD4" w:rsidRPr="00E62C2F" w:rsidRDefault="00D16FD4" w:rsidP="00D16FD4">
      <w:pPr>
        <w:spacing w:line="600" w:lineRule="exact"/>
        <w:ind w:right="600" w:firstLineChars="1900" w:firstLine="6381"/>
        <w:rPr>
          <w:rFonts w:ascii="仿宋_GB2312" w:hAnsi="仿宋"/>
          <w:bCs/>
          <w:kern w:val="0"/>
          <w:sz w:val="32"/>
          <w:szCs w:val="30"/>
        </w:rPr>
      </w:pPr>
      <w:r w:rsidRPr="00E62C2F">
        <w:rPr>
          <w:rFonts w:ascii="仿宋_GB2312" w:hAnsi="仿宋" w:hint="eastAsia"/>
          <w:bCs/>
          <w:kern w:val="0"/>
          <w:sz w:val="32"/>
          <w:szCs w:val="30"/>
        </w:rPr>
        <w:t xml:space="preserve">             </w:t>
      </w:r>
    </w:p>
    <w:p w:rsidR="00D16FD4" w:rsidRPr="00E62C2F" w:rsidRDefault="00D16FD4" w:rsidP="00D16FD4">
      <w:pPr>
        <w:spacing w:line="600" w:lineRule="exact"/>
        <w:ind w:firstLineChars="1900" w:firstLine="6381"/>
        <w:rPr>
          <w:sz w:val="32"/>
        </w:rPr>
      </w:pPr>
      <w:r w:rsidRPr="00E62C2F">
        <w:rPr>
          <w:rFonts w:ascii="仿宋_GB2312" w:hAnsi="仿宋" w:hint="eastAsia"/>
          <w:bCs/>
          <w:kern w:val="0"/>
          <w:sz w:val="32"/>
          <w:szCs w:val="30"/>
        </w:rPr>
        <w:t>年</w:t>
      </w:r>
      <w:r w:rsidRPr="00E62C2F">
        <w:rPr>
          <w:rFonts w:ascii="仿宋_GB2312" w:hAnsi="仿宋"/>
          <w:bCs/>
          <w:kern w:val="0"/>
          <w:sz w:val="32"/>
          <w:szCs w:val="30"/>
        </w:rPr>
        <w:t xml:space="preserve">    </w:t>
      </w:r>
      <w:r w:rsidRPr="00E62C2F">
        <w:rPr>
          <w:rFonts w:ascii="仿宋_GB2312" w:hAnsi="仿宋" w:hint="eastAsia"/>
          <w:bCs/>
          <w:kern w:val="0"/>
          <w:sz w:val="32"/>
          <w:szCs w:val="30"/>
        </w:rPr>
        <w:t>月</w:t>
      </w:r>
      <w:r w:rsidRPr="00E62C2F">
        <w:rPr>
          <w:rFonts w:ascii="仿宋_GB2312" w:hAnsi="仿宋"/>
          <w:bCs/>
          <w:kern w:val="0"/>
          <w:sz w:val="32"/>
          <w:szCs w:val="30"/>
        </w:rPr>
        <w:t xml:space="preserve">    </w:t>
      </w:r>
      <w:r w:rsidRPr="00E62C2F">
        <w:rPr>
          <w:rFonts w:ascii="仿宋_GB2312" w:hAnsi="仿宋" w:hint="eastAsia"/>
          <w:bCs/>
          <w:kern w:val="0"/>
          <w:sz w:val="32"/>
          <w:szCs w:val="30"/>
        </w:rPr>
        <w:t>日</w:t>
      </w:r>
    </w:p>
    <w:p w:rsidR="00D16FD4" w:rsidRPr="00E62C2F" w:rsidRDefault="00D16FD4" w:rsidP="00D16FD4">
      <w:pPr>
        <w:spacing w:line="600" w:lineRule="exact"/>
        <w:rPr>
          <w:sz w:val="36"/>
          <w:szCs w:val="32"/>
        </w:rPr>
        <w:sectPr w:rsidR="00D16FD4" w:rsidRPr="00E62C2F" w:rsidSect="00A31561">
          <w:footerReference w:type="even" r:id="rId8"/>
          <w:footerReference w:type="default" r:id="rId9"/>
          <w:pgSz w:w="11906" w:h="16838" w:code="9"/>
          <w:pgMar w:top="2041" w:right="1531" w:bottom="2041" w:left="1531" w:header="851" w:footer="1304" w:gutter="0"/>
          <w:cols w:space="425"/>
          <w:docGrid w:type="linesAndChars" w:linePitch="579" w:charSpace="3247"/>
        </w:sectPr>
      </w:pPr>
    </w:p>
    <w:p w:rsidR="00D16FD4" w:rsidRPr="001E1874" w:rsidRDefault="00D16FD4" w:rsidP="00D16FD4">
      <w:pPr>
        <w:spacing w:line="640" w:lineRule="exact"/>
        <w:rPr>
          <w:rFonts w:eastAsia="黑体"/>
          <w:sz w:val="32"/>
          <w:szCs w:val="32"/>
        </w:rPr>
      </w:pPr>
      <w:r w:rsidRPr="001E1874">
        <w:rPr>
          <w:rFonts w:eastAsia="黑体" w:hAnsi="黑体"/>
          <w:sz w:val="32"/>
          <w:szCs w:val="32"/>
        </w:rPr>
        <w:lastRenderedPageBreak/>
        <w:t>附件</w:t>
      </w:r>
      <w:r>
        <w:rPr>
          <w:rFonts w:eastAsia="黑体" w:hint="eastAsia"/>
          <w:sz w:val="32"/>
          <w:szCs w:val="32"/>
        </w:rPr>
        <w:t>3</w:t>
      </w:r>
      <w:r w:rsidRPr="001E1874">
        <w:rPr>
          <w:rFonts w:eastAsia="黑体" w:hAnsi="黑体"/>
          <w:sz w:val="32"/>
          <w:szCs w:val="32"/>
        </w:rPr>
        <w:t>：</w:t>
      </w:r>
    </w:p>
    <w:p w:rsidR="00D16FD4" w:rsidRPr="001E1874" w:rsidRDefault="00D16FD4" w:rsidP="00D16FD4">
      <w:pPr>
        <w:spacing w:line="640" w:lineRule="exact"/>
        <w:jc w:val="center"/>
        <w:rPr>
          <w:sz w:val="36"/>
          <w:szCs w:val="32"/>
        </w:rPr>
      </w:pPr>
      <w:r w:rsidRPr="001E1874">
        <w:rPr>
          <w:rFonts w:ascii="方正小标宋简体" w:eastAsia="方正小标宋简体" w:hAnsi="宋体" w:cs="宋体" w:hint="eastAsia"/>
          <w:kern w:val="0"/>
          <w:sz w:val="44"/>
          <w:szCs w:val="42"/>
        </w:rPr>
        <w:t>中小</w:t>
      </w:r>
      <w:proofErr w:type="gramStart"/>
      <w:r w:rsidRPr="001E1874">
        <w:rPr>
          <w:rFonts w:ascii="方正小标宋简体" w:eastAsia="方正小标宋简体" w:hAnsi="宋体" w:cs="宋体" w:hint="eastAsia"/>
          <w:kern w:val="0"/>
          <w:sz w:val="44"/>
          <w:szCs w:val="42"/>
        </w:rPr>
        <w:t>微企业</w:t>
      </w:r>
      <w:proofErr w:type="gramEnd"/>
      <w:r w:rsidRPr="001E1874">
        <w:rPr>
          <w:rFonts w:ascii="方正小标宋简体" w:eastAsia="方正小标宋简体" w:hAnsi="宋体" w:cs="宋体" w:hint="eastAsia"/>
          <w:kern w:val="0"/>
          <w:sz w:val="44"/>
          <w:szCs w:val="42"/>
        </w:rPr>
        <w:t>新增贷款汇总表</w:t>
      </w:r>
    </w:p>
    <w:p w:rsidR="00D16FD4" w:rsidRDefault="00D16FD4" w:rsidP="00D16FD4">
      <w:pPr>
        <w:spacing w:line="240" w:lineRule="exact"/>
        <w:rPr>
          <w:sz w:val="32"/>
          <w:szCs w:val="32"/>
        </w:rPr>
      </w:pPr>
    </w:p>
    <w:tbl>
      <w:tblPr>
        <w:tblW w:w="21285"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366"/>
        <w:gridCol w:w="1346"/>
        <w:gridCol w:w="1366"/>
        <w:gridCol w:w="1366"/>
        <w:gridCol w:w="1694"/>
        <w:gridCol w:w="1386"/>
        <w:gridCol w:w="1366"/>
        <w:gridCol w:w="1366"/>
        <w:gridCol w:w="1366"/>
        <w:gridCol w:w="1366"/>
        <w:gridCol w:w="1366"/>
        <w:gridCol w:w="1366"/>
        <w:gridCol w:w="1694"/>
        <w:gridCol w:w="2022"/>
      </w:tblGrid>
      <w:tr w:rsidR="00D16FD4" w:rsidRPr="001E1874" w:rsidTr="00E70BF9">
        <w:trPr>
          <w:trHeight w:val="630"/>
          <w:jc w:val="center"/>
        </w:trPr>
        <w:tc>
          <w:tcPr>
            <w:tcW w:w="849"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序号</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所属机构</w:t>
            </w:r>
          </w:p>
        </w:tc>
        <w:tc>
          <w:tcPr>
            <w:tcW w:w="1346" w:type="dxa"/>
            <w:shd w:val="clear" w:color="auto" w:fill="auto"/>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企业名称</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企业注册地</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统一社会信用代码</w:t>
            </w:r>
          </w:p>
        </w:tc>
        <w:tc>
          <w:tcPr>
            <w:tcW w:w="1694"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贷款合同  编号</w:t>
            </w:r>
          </w:p>
        </w:tc>
        <w:tc>
          <w:tcPr>
            <w:tcW w:w="1386" w:type="dxa"/>
            <w:shd w:val="clear" w:color="auto" w:fill="auto"/>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Pr>
                <w:rFonts w:ascii="宋体" w:eastAsia="宋体" w:hAnsi="宋体" w:cs="宋体" w:hint="eastAsia"/>
                <w:b/>
                <w:bCs/>
                <w:kern w:val="0"/>
                <w:sz w:val="24"/>
              </w:rPr>
              <w:t>借据编号</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发放金额</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发放日期</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到期日期</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贷款利率</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贷款期限</w:t>
            </w:r>
          </w:p>
        </w:tc>
        <w:tc>
          <w:tcPr>
            <w:tcW w:w="1366"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发放利率</w:t>
            </w:r>
          </w:p>
        </w:tc>
        <w:tc>
          <w:tcPr>
            <w:tcW w:w="1694"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主担保方式</w:t>
            </w:r>
          </w:p>
        </w:tc>
        <w:tc>
          <w:tcPr>
            <w:tcW w:w="2022" w:type="dxa"/>
            <w:shd w:val="clear" w:color="auto" w:fill="auto"/>
            <w:noWrap/>
            <w:vAlign w:val="center"/>
            <w:hideMark/>
          </w:tcPr>
          <w:p w:rsidR="00D16FD4" w:rsidRPr="001E1874" w:rsidRDefault="00D16FD4" w:rsidP="00E70BF9">
            <w:pPr>
              <w:widowControl/>
              <w:spacing w:line="320" w:lineRule="exact"/>
              <w:jc w:val="center"/>
              <w:rPr>
                <w:rFonts w:ascii="宋体" w:eastAsia="宋体" w:hAnsi="宋体" w:cs="宋体"/>
                <w:b/>
                <w:bCs/>
                <w:kern w:val="0"/>
                <w:sz w:val="24"/>
              </w:rPr>
            </w:pPr>
            <w:r w:rsidRPr="001E1874">
              <w:rPr>
                <w:rFonts w:ascii="宋体" w:eastAsia="宋体" w:hAnsi="宋体" w:cs="宋体" w:hint="eastAsia"/>
                <w:b/>
                <w:bCs/>
                <w:kern w:val="0"/>
                <w:sz w:val="24"/>
              </w:rPr>
              <w:t>备注</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r w:rsidR="00D16FD4" w:rsidRPr="001E1874" w:rsidTr="00E70BF9">
        <w:trPr>
          <w:trHeight w:val="402"/>
          <w:jc w:val="center"/>
        </w:trPr>
        <w:tc>
          <w:tcPr>
            <w:tcW w:w="849"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46"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8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366" w:type="dxa"/>
            <w:shd w:val="clear" w:color="auto" w:fill="auto"/>
            <w:noWrap/>
            <w:vAlign w:val="center"/>
            <w:hideMark/>
          </w:tcPr>
          <w:p w:rsidR="00D16FD4" w:rsidRPr="001E1874" w:rsidRDefault="00D16FD4" w:rsidP="00E70BF9">
            <w:pPr>
              <w:widowControl/>
              <w:jc w:val="center"/>
              <w:rPr>
                <w:rFonts w:ascii="宋体" w:eastAsia="宋体" w:hAnsi="宋体" w:cs="宋体"/>
                <w:kern w:val="0"/>
                <w:sz w:val="24"/>
              </w:rPr>
            </w:pPr>
            <w:r w:rsidRPr="001E1874">
              <w:rPr>
                <w:rFonts w:ascii="宋体" w:eastAsia="宋体" w:hAnsi="宋体" w:cs="宋体" w:hint="eastAsia"/>
                <w:kern w:val="0"/>
                <w:sz w:val="24"/>
              </w:rPr>
              <w:t xml:space="preserve">　</w:t>
            </w:r>
          </w:p>
        </w:tc>
        <w:tc>
          <w:tcPr>
            <w:tcW w:w="1694"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c>
          <w:tcPr>
            <w:tcW w:w="2022" w:type="dxa"/>
            <w:shd w:val="clear" w:color="auto" w:fill="auto"/>
            <w:noWrap/>
            <w:vAlign w:val="center"/>
            <w:hideMark/>
          </w:tcPr>
          <w:p w:rsidR="00D16FD4" w:rsidRPr="001E1874" w:rsidRDefault="00D16FD4" w:rsidP="00E70BF9">
            <w:pPr>
              <w:widowControl/>
              <w:jc w:val="left"/>
              <w:rPr>
                <w:rFonts w:ascii="宋体" w:eastAsia="宋体" w:hAnsi="宋体" w:cs="宋体"/>
                <w:kern w:val="0"/>
                <w:sz w:val="24"/>
              </w:rPr>
            </w:pPr>
            <w:r w:rsidRPr="001E1874">
              <w:rPr>
                <w:rFonts w:ascii="宋体" w:eastAsia="宋体" w:hAnsi="宋体" w:cs="宋体" w:hint="eastAsia"/>
                <w:kern w:val="0"/>
                <w:sz w:val="24"/>
              </w:rPr>
              <w:t xml:space="preserve">　</w:t>
            </w:r>
          </w:p>
        </w:tc>
      </w:tr>
    </w:tbl>
    <w:p w:rsidR="00D16FD4" w:rsidRDefault="00D16FD4" w:rsidP="00D16FD4">
      <w:pPr>
        <w:spacing w:line="240" w:lineRule="exact"/>
        <w:rPr>
          <w:sz w:val="32"/>
          <w:szCs w:val="32"/>
        </w:rPr>
        <w:sectPr w:rsidR="00D16FD4" w:rsidSect="00A31561">
          <w:pgSz w:w="23814" w:h="16839" w:orient="landscape" w:code="8"/>
          <w:pgMar w:top="1531" w:right="2041" w:bottom="1531" w:left="2041" w:header="851" w:footer="1304" w:gutter="0"/>
          <w:cols w:space="425"/>
          <w:docGrid w:type="linesAndChars" w:linePitch="579" w:charSpace="3247"/>
        </w:sectPr>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D16FD4" w:rsidRDefault="00D16FD4" w:rsidP="00D16FD4">
      <w:pPr>
        <w:spacing w:line="640" w:lineRule="exact"/>
      </w:pPr>
    </w:p>
    <w:p w:rsidR="00CA1CC8" w:rsidRDefault="00CA1CC8"/>
    <w:sectPr w:rsidR="00CA1CC8" w:rsidSect="00CA1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36" w:rsidRDefault="00A55836" w:rsidP="00D16FD4">
      <w:r>
        <w:separator/>
      </w:r>
    </w:p>
  </w:endnote>
  <w:endnote w:type="continuationSeparator" w:id="0">
    <w:p w:rsidR="00A55836" w:rsidRDefault="00A55836" w:rsidP="00D16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D4" w:rsidRPr="004605BD" w:rsidRDefault="00D16FD4" w:rsidP="00A31561">
    <w:pPr>
      <w:pStyle w:val="a4"/>
      <w:rPr>
        <w:sz w:val="28"/>
        <w:szCs w:val="28"/>
      </w:rPr>
    </w:pPr>
    <w:r w:rsidRPr="004605BD">
      <w:rPr>
        <w:sz w:val="28"/>
        <w:szCs w:val="28"/>
      </w:rPr>
      <w:t>—</w:t>
    </w:r>
    <w:r w:rsidRPr="004605BD">
      <w:rPr>
        <w:sz w:val="28"/>
        <w:szCs w:val="28"/>
      </w:rPr>
      <w:fldChar w:fldCharType="begin"/>
    </w:r>
    <w:r w:rsidRPr="004605BD">
      <w:rPr>
        <w:sz w:val="28"/>
        <w:szCs w:val="28"/>
      </w:rPr>
      <w:instrText xml:space="preserve"> PAGE   \* MERGEFORMAT </w:instrText>
    </w:r>
    <w:r w:rsidRPr="004605BD">
      <w:rPr>
        <w:sz w:val="28"/>
        <w:szCs w:val="28"/>
      </w:rPr>
      <w:fldChar w:fldCharType="separate"/>
    </w:r>
    <w:r w:rsidRPr="00860A54">
      <w:rPr>
        <w:noProof/>
        <w:sz w:val="28"/>
        <w:szCs w:val="28"/>
        <w:lang w:val="zh-CN"/>
      </w:rPr>
      <w:t>10</w:t>
    </w:r>
    <w:r w:rsidRPr="004605BD">
      <w:rPr>
        <w:sz w:val="28"/>
        <w:szCs w:val="28"/>
      </w:rPr>
      <w:fldChar w:fldCharType="end"/>
    </w:r>
    <w:r w:rsidRPr="004605BD">
      <w:rPr>
        <w:sz w:val="28"/>
        <w:szCs w:val="28"/>
      </w:rPr>
      <w:t>—</w:t>
    </w:r>
  </w:p>
  <w:p w:rsidR="00D16FD4" w:rsidRPr="004605BD" w:rsidRDefault="00D16FD4">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D4" w:rsidRPr="004605BD" w:rsidRDefault="00D16FD4" w:rsidP="004605BD">
    <w:pPr>
      <w:pStyle w:val="a4"/>
      <w:jc w:val="right"/>
      <w:rPr>
        <w:sz w:val="28"/>
        <w:szCs w:val="28"/>
      </w:rPr>
    </w:pPr>
    <w:r w:rsidRPr="004605BD">
      <w:rPr>
        <w:sz w:val="28"/>
        <w:szCs w:val="28"/>
      </w:rPr>
      <w:t>—</w:t>
    </w:r>
    <w:r w:rsidRPr="004605BD">
      <w:rPr>
        <w:sz w:val="28"/>
        <w:szCs w:val="28"/>
      </w:rPr>
      <w:fldChar w:fldCharType="begin"/>
    </w:r>
    <w:r w:rsidRPr="004605BD">
      <w:rPr>
        <w:sz w:val="28"/>
        <w:szCs w:val="28"/>
      </w:rPr>
      <w:instrText xml:space="preserve"> PAGE   \* MERGEFORMAT </w:instrText>
    </w:r>
    <w:r w:rsidRPr="004605BD">
      <w:rPr>
        <w:sz w:val="28"/>
        <w:szCs w:val="28"/>
      </w:rPr>
      <w:fldChar w:fldCharType="separate"/>
    </w:r>
    <w:r w:rsidRPr="00D16FD4">
      <w:rPr>
        <w:noProof/>
        <w:sz w:val="28"/>
        <w:szCs w:val="28"/>
        <w:lang w:val="zh-CN"/>
      </w:rPr>
      <w:t>2</w:t>
    </w:r>
    <w:r w:rsidRPr="004605BD">
      <w:rPr>
        <w:sz w:val="28"/>
        <w:szCs w:val="28"/>
      </w:rPr>
      <w:fldChar w:fldCharType="end"/>
    </w:r>
    <w:r w:rsidRPr="004605BD">
      <w:rPr>
        <w:sz w:val="28"/>
        <w:szCs w:val="28"/>
      </w:rPr>
      <w:t>—</w:t>
    </w:r>
  </w:p>
  <w:p w:rsidR="00D16FD4" w:rsidRPr="004605BD" w:rsidRDefault="00D16FD4">
    <w:pPr>
      <w:pStyle w:val="a4"/>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D4" w:rsidRPr="00E62C2F" w:rsidRDefault="00D16FD4" w:rsidP="00A31561">
    <w:pPr>
      <w:pStyle w:val="a4"/>
      <w:framePr w:wrap="around" w:vAnchor="text" w:hAnchor="margin" w:xAlign="outside" w:y="1"/>
      <w:rPr>
        <w:rStyle w:val="a5"/>
      </w:rPr>
    </w:pPr>
    <w:r w:rsidRPr="00E62C2F">
      <w:rPr>
        <w:rStyle w:val="a5"/>
      </w:rPr>
      <w:t>—</w:t>
    </w:r>
    <w:r w:rsidRPr="00E62C2F">
      <w:rPr>
        <w:rStyle w:val="a5"/>
      </w:rPr>
      <w:fldChar w:fldCharType="begin"/>
    </w:r>
    <w:r w:rsidRPr="00E62C2F">
      <w:rPr>
        <w:rStyle w:val="a5"/>
      </w:rPr>
      <w:instrText xml:space="preserve">PAGE  </w:instrText>
    </w:r>
    <w:r w:rsidRPr="00E62C2F">
      <w:rPr>
        <w:rStyle w:val="a5"/>
      </w:rPr>
      <w:fldChar w:fldCharType="separate"/>
    </w:r>
    <w:r>
      <w:rPr>
        <w:rStyle w:val="a5"/>
        <w:noProof/>
      </w:rPr>
      <w:t>20</w:t>
    </w:r>
    <w:r w:rsidRPr="00E62C2F">
      <w:rPr>
        <w:rStyle w:val="a5"/>
      </w:rPr>
      <w:fldChar w:fldCharType="end"/>
    </w:r>
    <w:r w:rsidRPr="00E62C2F">
      <w:rPr>
        <w:rStyle w:val="a5"/>
      </w:rPr>
      <w:t>—</w:t>
    </w:r>
  </w:p>
  <w:p w:rsidR="00D16FD4" w:rsidRPr="00E62C2F" w:rsidRDefault="00D16FD4">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FD4" w:rsidRPr="00E62C2F" w:rsidRDefault="00D16FD4" w:rsidP="00A31561">
    <w:pPr>
      <w:pStyle w:val="a4"/>
      <w:framePr w:wrap="around" w:vAnchor="text" w:hAnchor="margin" w:xAlign="outside" w:y="1"/>
      <w:rPr>
        <w:rStyle w:val="a5"/>
        <w:rFonts w:eastAsia="宋体"/>
        <w:szCs w:val="28"/>
      </w:rPr>
    </w:pPr>
    <w:r w:rsidRPr="00E62C2F">
      <w:rPr>
        <w:rStyle w:val="a5"/>
        <w:rFonts w:eastAsia="宋体"/>
        <w:szCs w:val="28"/>
      </w:rPr>
      <w:t>—</w:t>
    </w:r>
    <w:r w:rsidRPr="00E62C2F">
      <w:rPr>
        <w:rStyle w:val="a5"/>
        <w:rFonts w:eastAsia="宋体"/>
        <w:szCs w:val="28"/>
      </w:rPr>
      <w:fldChar w:fldCharType="begin"/>
    </w:r>
    <w:r w:rsidRPr="00E62C2F">
      <w:rPr>
        <w:rStyle w:val="a5"/>
        <w:rFonts w:eastAsia="宋体"/>
        <w:szCs w:val="28"/>
      </w:rPr>
      <w:instrText xml:space="preserve">PAGE  </w:instrText>
    </w:r>
    <w:r w:rsidRPr="00E62C2F">
      <w:rPr>
        <w:rStyle w:val="a5"/>
        <w:rFonts w:eastAsia="宋体"/>
        <w:szCs w:val="28"/>
      </w:rPr>
      <w:fldChar w:fldCharType="separate"/>
    </w:r>
    <w:r>
      <w:rPr>
        <w:rStyle w:val="a5"/>
        <w:rFonts w:eastAsia="宋体"/>
        <w:noProof/>
        <w:szCs w:val="28"/>
      </w:rPr>
      <w:t>10</w:t>
    </w:r>
    <w:r w:rsidRPr="00E62C2F">
      <w:rPr>
        <w:rStyle w:val="a5"/>
        <w:rFonts w:eastAsia="宋体"/>
        <w:szCs w:val="28"/>
      </w:rPr>
      <w:fldChar w:fldCharType="end"/>
    </w:r>
    <w:r w:rsidRPr="00E62C2F">
      <w:rPr>
        <w:rStyle w:val="a5"/>
        <w:rFonts w:eastAsia="宋体"/>
        <w:szCs w:val="28"/>
      </w:rPr>
      <w:t>—</w:t>
    </w:r>
  </w:p>
  <w:p w:rsidR="00D16FD4" w:rsidRPr="00E62C2F" w:rsidRDefault="00D16FD4">
    <w:pPr>
      <w:pStyle w:val="a4"/>
      <w:ind w:right="360" w:firstLine="360"/>
      <w:rPr>
        <w:rFonts w:eastAsia="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36" w:rsidRDefault="00A55836" w:rsidP="00D16FD4">
      <w:r>
        <w:separator/>
      </w:r>
    </w:p>
  </w:footnote>
  <w:footnote w:type="continuationSeparator" w:id="0">
    <w:p w:rsidR="00A55836" w:rsidRDefault="00A55836" w:rsidP="00D16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FD4"/>
    <w:rsid w:val="00004D2B"/>
    <w:rsid w:val="000141E9"/>
    <w:rsid w:val="00071282"/>
    <w:rsid w:val="000814F6"/>
    <w:rsid w:val="00123812"/>
    <w:rsid w:val="0015681D"/>
    <w:rsid w:val="001F3376"/>
    <w:rsid w:val="00231C26"/>
    <w:rsid w:val="00245B09"/>
    <w:rsid w:val="00265C5D"/>
    <w:rsid w:val="00285653"/>
    <w:rsid w:val="002E2FE2"/>
    <w:rsid w:val="003527A4"/>
    <w:rsid w:val="003650A8"/>
    <w:rsid w:val="003720F1"/>
    <w:rsid w:val="0037487E"/>
    <w:rsid w:val="00377AB4"/>
    <w:rsid w:val="00485C4D"/>
    <w:rsid w:val="00490CA5"/>
    <w:rsid w:val="00493BAC"/>
    <w:rsid w:val="004B785F"/>
    <w:rsid w:val="004C5128"/>
    <w:rsid w:val="00501AEC"/>
    <w:rsid w:val="005E25CD"/>
    <w:rsid w:val="005F0E85"/>
    <w:rsid w:val="005F4945"/>
    <w:rsid w:val="006016A3"/>
    <w:rsid w:val="00675E55"/>
    <w:rsid w:val="0068568C"/>
    <w:rsid w:val="006B2391"/>
    <w:rsid w:val="006D5E29"/>
    <w:rsid w:val="006E6A1A"/>
    <w:rsid w:val="006F42F8"/>
    <w:rsid w:val="006F4BCE"/>
    <w:rsid w:val="00753A95"/>
    <w:rsid w:val="0076064B"/>
    <w:rsid w:val="007915DC"/>
    <w:rsid w:val="007C2633"/>
    <w:rsid w:val="007D5FCD"/>
    <w:rsid w:val="007E3510"/>
    <w:rsid w:val="00801429"/>
    <w:rsid w:val="00803D54"/>
    <w:rsid w:val="008A16B8"/>
    <w:rsid w:val="008B0BC4"/>
    <w:rsid w:val="008C08F8"/>
    <w:rsid w:val="008F5965"/>
    <w:rsid w:val="00921486"/>
    <w:rsid w:val="00934486"/>
    <w:rsid w:val="00940F8B"/>
    <w:rsid w:val="00950999"/>
    <w:rsid w:val="00957C6B"/>
    <w:rsid w:val="009849A4"/>
    <w:rsid w:val="009B0929"/>
    <w:rsid w:val="009E2347"/>
    <w:rsid w:val="00A03021"/>
    <w:rsid w:val="00A220B6"/>
    <w:rsid w:val="00A55836"/>
    <w:rsid w:val="00A617AE"/>
    <w:rsid w:val="00A7014D"/>
    <w:rsid w:val="00A702DB"/>
    <w:rsid w:val="00A948CA"/>
    <w:rsid w:val="00B225BE"/>
    <w:rsid w:val="00B906C2"/>
    <w:rsid w:val="00B90945"/>
    <w:rsid w:val="00BD0A77"/>
    <w:rsid w:val="00C335FB"/>
    <w:rsid w:val="00C40FF3"/>
    <w:rsid w:val="00C64B3D"/>
    <w:rsid w:val="00C97037"/>
    <w:rsid w:val="00CA0014"/>
    <w:rsid w:val="00CA1CC8"/>
    <w:rsid w:val="00CA77AF"/>
    <w:rsid w:val="00CD1D5D"/>
    <w:rsid w:val="00D16FD4"/>
    <w:rsid w:val="00D370C1"/>
    <w:rsid w:val="00D477A2"/>
    <w:rsid w:val="00D52F18"/>
    <w:rsid w:val="00DA09A1"/>
    <w:rsid w:val="00DA6D89"/>
    <w:rsid w:val="00DC630E"/>
    <w:rsid w:val="00DE2A9B"/>
    <w:rsid w:val="00E26E2F"/>
    <w:rsid w:val="00E27716"/>
    <w:rsid w:val="00E36B20"/>
    <w:rsid w:val="00E61FAE"/>
    <w:rsid w:val="00E677C7"/>
    <w:rsid w:val="00EC6F6C"/>
    <w:rsid w:val="00F140BA"/>
    <w:rsid w:val="00F74AF2"/>
    <w:rsid w:val="00F80D6C"/>
    <w:rsid w:val="00F819B3"/>
    <w:rsid w:val="00F971D4"/>
    <w:rsid w:val="00FF4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D4"/>
    <w:pPr>
      <w:widowControl w:val="0"/>
      <w:jc w:val="both"/>
    </w:pPr>
    <w:rPr>
      <w:rFonts w:ascii="Times New Roman" w:eastAsia="仿宋_GB2312" w:hAnsi="Times New Roman" w:cs="Times New Roman"/>
      <w:sz w:val="30"/>
      <w:szCs w:val="24"/>
    </w:rPr>
  </w:style>
  <w:style w:type="paragraph" w:styleId="2">
    <w:name w:val="heading 2"/>
    <w:aliases w:val="标题：办公室文件头"/>
    <w:next w:val="a"/>
    <w:link w:val="2Char"/>
    <w:qFormat/>
    <w:rsid w:val="00D16FD4"/>
    <w:pPr>
      <w:keepNext/>
      <w:keepLines/>
      <w:autoSpaceDE w:val="0"/>
      <w:autoSpaceDN w:val="0"/>
      <w:jc w:val="distribute"/>
      <w:outlineLvl w:val="1"/>
    </w:pPr>
    <w:rPr>
      <w:rFonts w:ascii="Times New Roman" w:eastAsia="华康简标题宋" w:hAnsi="Times New Roman" w:cs="Times New Roman"/>
      <w:bCs/>
      <w:color w:val="FF0000"/>
      <w:w w:val="66"/>
      <w:kern w:val="0"/>
      <w:sz w:val="1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6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6FD4"/>
    <w:rPr>
      <w:sz w:val="18"/>
      <w:szCs w:val="18"/>
    </w:rPr>
  </w:style>
  <w:style w:type="paragraph" w:styleId="a4">
    <w:name w:val="footer"/>
    <w:basedOn w:val="a"/>
    <w:link w:val="Char0"/>
    <w:uiPriority w:val="99"/>
    <w:unhideWhenUsed/>
    <w:rsid w:val="00D16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6FD4"/>
    <w:rPr>
      <w:sz w:val="18"/>
      <w:szCs w:val="18"/>
    </w:rPr>
  </w:style>
  <w:style w:type="character" w:customStyle="1" w:styleId="2Char">
    <w:name w:val="标题 2 Char"/>
    <w:aliases w:val="标题：办公室文件头 Char"/>
    <w:basedOn w:val="a0"/>
    <w:link w:val="2"/>
    <w:rsid w:val="00D16FD4"/>
    <w:rPr>
      <w:rFonts w:ascii="Times New Roman" w:eastAsia="华康简标题宋" w:hAnsi="Times New Roman" w:cs="Times New Roman"/>
      <w:bCs/>
      <w:color w:val="FF0000"/>
      <w:w w:val="66"/>
      <w:kern w:val="0"/>
      <w:sz w:val="112"/>
      <w:szCs w:val="32"/>
    </w:rPr>
  </w:style>
  <w:style w:type="character" w:styleId="a5">
    <w:name w:val="page number"/>
    <w:basedOn w:val="a0"/>
    <w:rsid w:val="00D16FD4"/>
    <w:rPr>
      <w:rFonts w:ascii="Times New Roman" w:eastAsia="仿宋_GB2312" w:hAnsi="Times New Roman"/>
      <w:sz w:val="28"/>
      <w:lang w:eastAsia="zh-CN"/>
    </w:rPr>
  </w:style>
  <w:style w:type="paragraph" w:styleId="3">
    <w:name w:val="Body Text Indent 3"/>
    <w:basedOn w:val="a"/>
    <w:link w:val="3Char"/>
    <w:rsid w:val="00D16FD4"/>
    <w:pPr>
      <w:spacing w:after="120"/>
      <w:ind w:leftChars="200" w:left="420"/>
    </w:pPr>
    <w:rPr>
      <w:sz w:val="16"/>
      <w:szCs w:val="16"/>
    </w:rPr>
  </w:style>
  <w:style w:type="character" w:customStyle="1" w:styleId="3Char">
    <w:name w:val="正文文本缩进 3 Char"/>
    <w:basedOn w:val="a0"/>
    <w:link w:val="3"/>
    <w:rsid w:val="00D16FD4"/>
    <w:rPr>
      <w:rFonts w:ascii="Times New Roman" w:eastAsia="仿宋_GB2312" w:hAnsi="Times New Roman" w:cs="Times New Roman"/>
      <w:sz w:val="16"/>
      <w:szCs w:val="16"/>
    </w:rPr>
  </w:style>
  <w:style w:type="paragraph" w:styleId="a6">
    <w:name w:val="Normal Indent"/>
    <w:basedOn w:val="a"/>
    <w:rsid w:val="00D16FD4"/>
    <w:pPr>
      <w:ind w:firstLineChars="200" w:firstLine="420"/>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1566</Words>
  <Characters>8932</Characters>
  <Application>Microsoft Office Word</Application>
  <DocSecurity>0</DocSecurity>
  <Lines>74</Lines>
  <Paragraphs>20</Paragraphs>
  <ScaleCrop>false</ScaleCrop>
  <Company>Chinese ORG</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华盛</dc:creator>
  <cp:keywords/>
  <dc:description/>
  <cp:lastModifiedBy>华盛</cp:lastModifiedBy>
  <cp:revision>2</cp:revision>
  <dcterms:created xsi:type="dcterms:W3CDTF">2018-12-12T01:48:00Z</dcterms:created>
  <dcterms:modified xsi:type="dcterms:W3CDTF">2018-12-12T01:48:00Z</dcterms:modified>
</cp:coreProperties>
</file>