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B6D" w:rsidRDefault="00BD4B6D" w:rsidP="007B7890">
      <w:pPr>
        <w:spacing w:line="600" w:lineRule="exact"/>
        <w:jc w:val="center"/>
        <w:rPr>
          <w:rFonts w:ascii="Times New Roman" w:eastAsia="方正小标宋简体" w:hAnsi="Times New Roman" w:cs="Times New Roman" w:hint="eastAsia"/>
          <w:sz w:val="42"/>
          <w:szCs w:val="42"/>
        </w:rPr>
      </w:pPr>
    </w:p>
    <w:p w:rsidR="00BD4B6D" w:rsidRDefault="00BD4B6D" w:rsidP="007B7890">
      <w:pPr>
        <w:spacing w:line="600" w:lineRule="exact"/>
        <w:jc w:val="center"/>
        <w:rPr>
          <w:rFonts w:ascii="Times New Roman" w:eastAsia="方正小标宋简体" w:hAnsi="Times New Roman" w:cs="Times New Roman" w:hint="eastAsia"/>
          <w:sz w:val="42"/>
          <w:szCs w:val="42"/>
        </w:rPr>
      </w:pPr>
    </w:p>
    <w:p w:rsidR="00BD4B6D" w:rsidRDefault="00BD4B6D" w:rsidP="007B7890">
      <w:pPr>
        <w:spacing w:line="600" w:lineRule="exact"/>
        <w:jc w:val="center"/>
        <w:rPr>
          <w:rFonts w:ascii="Times New Roman" w:eastAsia="方正小标宋简体" w:hAnsi="Times New Roman" w:cs="Times New Roman" w:hint="eastAsia"/>
          <w:sz w:val="42"/>
          <w:szCs w:val="42"/>
        </w:rPr>
      </w:pPr>
    </w:p>
    <w:p w:rsidR="00874E14" w:rsidRPr="006265E9" w:rsidRDefault="007B7890" w:rsidP="007B7890">
      <w:pPr>
        <w:spacing w:line="600" w:lineRule="exact"/>
        <w:jc w:val="center"/>
        <w:rPr>
          <w:rFonts w:ascii="Times New Roman" w:eastAsia="方正小标宋简体" w:hAnsi="Times New Roman" w:cs="Times New Roman"/>
          <w:sz w:val="42"/>
          <w:szCs w:val="42"/>
        </w:rPr>
      </w:pPr>
      <w:r w:rsidRPr="006265E9">
        <w:rPr>
          <w:rFonts w:ascii="Times New Roman" w:eastAsia="方正小标宋简体" w:hAnsi="Times New Roman" w:cs="Times New Roman"/>
          <w:sz w:val="42"/>
          <w:szCs w:val="42"/>
        </w:rPr>
        <w:t>关于组织申报</w:t>
      </w:r>
      <w:r w:rsidRPr="006265E9">
        <w:rPr>
          <w:rFonts w:ascii="Times New Roman" w:eastAsia="方正小标宋简体" w:hAnsi="Times New Roman" w:cs="Times New Roman"/>
          <w:sz w:val="42"/>
          <w:szCs w:val="42"/>
        </w:rPr>
        <w:t>2019</w:t>
      </w:r>
      <w:r w:rsidRPr="006265E9">
        <w:rPr>
          <w:rFonts w:ascii="Times New Roman" w:eastAsia="方正小标宋简体" w:hAnsi="Times New Roman" w:cs="Times New Roman"/>
          <w:sz w:val="42"/>
          <w:szCs w:val="42"/>
        </w:rPr>
        <w:t>年省促进经济发展专项（企业技术改造用途）资金相关专题项目入库的通知</w:t>
      </w:r>
    </w:p>
    <w:p w:rsidR="007B7890" w:rsidRPr="006265E9" w:rsidRDefault="007B7890" w:rsidP="007B7890">
      <w:pPr>
        <w:spacing w:line="600" w:lineRule="exact"/>
        <w:rPr>
          <w:rFonts w:ascii="Times New Roman" w:eastAsia="仿宋_GB2312" w:hAnsi="Times New Roman" w:cs="Times New Roman"/>
          <w:sz w:val="31"/>
          <w:szCs w:val="31"/>
        </w:rPr>
      </w:pPr>
    </w:p>
    <w:p w:rsidR="007B7890" w:rsidRPr="006265E9" w:rsidRDefault="007B7890" w:rsidP="007B7890">
      <w:pPr>
        <w:spacing w:line="600" w:lineRule="exact"/>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各镇街经济科技信息局、松山湖经济贸易发展局、滨海湾新区管委会经济发展促进中心，各有关企业：</w:t>
      </w:r>
    </w:p>
    <w:p w:rsidR="000529EF" w:rsidRPr="006265E9" w:rsidRDefault="000529EF" w:rsidP="000529EF">
      <w:pPr>
        <w:spacing w:line="600" w:lineRule="exact"/>
        <w:ind w:firstLine="600"/>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为推动新一轮技术改造，促进产业转型升级，根据《广东省省级促进经济发展专项资金（企业技术改造用途）管理实施细则（试行）》等文件精神，现组织开展</w:t>
      </w:r>
      <w:r w:rsidRPr="006265E9">
        <w:rPr>
          <w:rFonts w:ascii="Times New Roman" w:eastAsia="仿宋_GB2312" w:hAnsi="Times New Roman" w:cs="Times New Roman"/>
          <w:sz w:val="31"/>
          <w:szCs w:val="31"/>
        </w:rPr>
        <w:t>2019</w:t>
      </w:r>
      <w:r w:rsidRPr="006265E9">
        <w:rPr>
          <w:rFonts w:ascii="Times New Roman" w:eastAsia="仿宋_GB2312" w:hAnsi="Times New Roman" w:cs="Times New Roman"/>
          <w:sz w:val="31"/>
          <w:szCs w:val="31"/>
        </w:rPr>
        <w:t>年省促进经济发展专项（企业技术改造用途）资金相关专题项目入库申报工作，有关事项通知如下：</w:t>
      </w:r>
    </w:p>
    <w:p w:rsidR="000529EF" w:rsidRPr="006265E9" w:rsidRDefault="00701EB4" w:rsidP="00701EB4">
      <w:pPr>
        <w:pStyle w:val="a3"/>
        <w:numPr>
          <w:ilvl w:val="0"/>
          <w:numId w:val="1"/>
        </w:numPr>
        <w:spacing w:line="600" w:lineRule="exact"/>
        <w:ind w:firstLineChars="0"/>
        <w:rPr>
          <w:rFonts w:ascii="Times New Roman" w:eastAsia="黑体" w:hAnsi="Times New Roman" w:cs="Times New Roman"/>
          <w:sz w:val="31"/>
          <w:szCs w:val="31"/>
        </w:rPr>
      </w:pPr>
      <w:r w:rsidRPr="006265E9">
        <w:rPr>
          <w:rFonts w:ascii="Times New Roman" w:eastAsia="黑体" w:hAnsi="黑体" w:cs="Times New Roman"/>
          <w:sz w:val="31"/>
          <w:szCs w:val="31"/>
        </w:rPr>
        <w:t>申报专题</w:t>
      </w:r>
    </w:p>
    <w:p w:rsidR="00701EB4" w:rsidRPr="006265E9" w:rsidRDefault="00701EB4" w:rsidP="00701EB4">
      <w:pPr>
        <w:spacing w:line="600" w:lineRule="exact"/>
        <w:ind w:firstLine="615"/>
        <w:rPr>
          <w:rFonts w:ascii="Times New Roman" w:eastAsia="楷体" w:hAnsi="Times New Roman" w:cs="Times New Roman"/>
          <w:sz w:val="31"/>
          <w:szCs w:val="31"/>
        </w:rPr>
      </w:pPr>
      <w:r w:rsidRPr="006265E9">
        <w:rPr>
          <w:rFonts w:ascii="Times New Roman" w:eastAsia="楷体" w:hAnsi="楷体" w:cs="Times New Roman"/>
          <w:sz w:val="31"/>
          <w:szCs w:val="31"/>
        </w:rPr>
        <w:t>（一）支持新一轮技术改造</w:t>
      </w:r>
    </w:p>
    <w:p w:rsidR="00701EB4" w:rsidRPr="006265E9" w:rsidRDefault="00945DC8" w:rsidP="00701EB4">
      <w:pPr>
        <w:spacing w:line="600" w:lineRule="exact"/>
        <w:ind w:firstLine="615"/>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省级财政资金按股权投资、贷款贴息、</w:t>
      </w:r>
      <w:proofErr w:type="gramStart"/>
      <w:r w:rsidRPr="006265E9">
        <w:rPr>
          <w:rFonts w:ascii="Times New Roman" w:eastAsia="仿宋_GB2312" w:hAnsi="Times New Roman" w:cs="Times New Roman"/>
          <w:sz w:val="31"/>
          <w:szCs w:val="31"/>
        </w:rPr>
        <w:t>事后奖补等</w:t>
      </w:r>
      <w:proofErr w:type="gramEnd"/>
      <w:r w:rsidRPr="006265E9">
        <w:rPr>
          <w:rFonts w:ascii="Times New Roman" w:eastAsia="仿宋_GB2312" w:hAnsi="Times New Roman" w:cs="Times New Roman"/>
          <w:sz w:val="31"/>
          <w:szCs w:val="31"/>
        </w:rPr>
        <w:t>三种方式支持企业实施提质增效、设备更新、智能化改造等方向的技术改造项目，项目单位结合项目情况选择一个支持方式进行申报。</w:t>
      </w:r>
      <w:r w:rsidR="00784E51" w:rsidRPr="006265E9">
        <w:rPr>
          <w:rFonts w:ascii="Times New Roman" w:eastAsia="仿宋_GB2312" w:hAnsi="Times New Roman" w:cs="Times New Roman"/>
          <w:sz w:val="31"/>
          <w:szCs w:val="31"/>
        </w:rPr>
        <w:t>具体要求详见附件</w:t>
      </w:r>
      <w:r w:rsidR="00784E51" w:rsidRPr="006265E9">
        <w:rPr>
          <w:rFonts w:ascii="Times New Roman" w:eastAsia="仿宋_GB2312" w:hAnsi="Times New Roman" w:cs="Times New Roman"/>
          <w:sz w:val="31"/>
          <w:szCs w:val="31"/>
        </w:rPr>
        <w:t>1</w:t>
      </w:r>
      <w:r w:rsidR="00784E51" w:rsidRPr="006265E9">
        <w:rPr>
          <w:rFonts w:ascii="Times New Roman" w:eastAsia="仿宋_GB2312" w:hAnsi="Times New Roman" w:cs="Times New Roman"/>
          <w:sz w:val="31"/>
          <w:szCs w:val="31"/>
        </w:rPr>
        <w:t>申报指南。</w:t>
      </w:r>
    </w:p>
    <w:p w:rsidR="00701EB4" w:rsidRPr="006265E9" w:rsidRDefault="00701EB4" w:rsidP="00701EB4">
      <w:pPr>
        <w:spacing w:line="600" w:lineRule="exact"/>
        <w:ind w:firstLine="615"/>
        <w:rPr>
          <w:rFonts w:ascii="Times New Roman" w:eastAsia="楷体" w:hAnsi="Times New Roman" w:cs="Times New Roman"/>
          <w:sz w:val="31"/>
          <w:szCs w:val="31"/>
        </w:rPr>
      </w:pPr>
      <w:r w:rsidRPr="006265E9">
        <w:rPr>
          <w:rFonts w:ascii="Times New Roman" w:eastAsia="楷体" w:hAnsi="楷体" w:cs="Times New Roman"/>
          <w:sz w:val="31"/>
          <w:szCs w:val="31"/>
        </w:rPr>
        <w:t>（二）支持企业技术中心</w:t>
      </w:r>
    </w:p>
    <w:p w:rsidR="00701EB4" w:rsidRPr="006265E9" w:rsidRDefault="00945DC8" w:rsidP="00701EB4">
      <w:pPr>
        <w:spacing w:line="600" w:lineRule="exact"/>
        <w:ind w:firstLine="615"/>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省财政将采取事后补助的方式，支持符合条件的省级企业技术</w:t>
      </w:r>
      <w:r w:rsidRPr="006265E9">
        <w:rPr>
          <w:rFonts w:ascii="Times New Roman" w:eastAsia="仿宋_GB2312" w:hAnsi="Times New Roman" w:cs="Times New Roman"/>
          <w:sz w:val="31"/>
          <w:szCs w:val="31"/>
        </w:rPr>
        <w:lastRenderedPageBreak/>
        <w:t>中心创新平台项目建设。</w:t>
      </w:r>
      <w:r w:rsidR="00784E51" w:rsidRPr="006265E9">
        <w:rPr>
          <w:rFonts w:ascii="Times New Roman" w:eastAsia="仿宋_GB2312" w:hAnsi="Times New Roman" w:cs="Times New Roman"/>
          <w:sz w:val="31"/>
          <w:szCs w:val="31"/>
        </w:rPr>
        <w:t>具体要求详见附件</w:t>
      </w:r>
      <w:r w:rsidR="00784E51" w:rsidRPr="006265E9">
        <w:rPr>
          <w:rFonts w:ascii="Times New Roman" w:eastAsia="仿宋_GB2312" w:hAnsi="Times New Roman" w:cs="Times New Roman"/>
          <w:sz w:val="31"/>
          <w:szCs w:val="31"/>
        </w:rPr>
        <w:t>2</w:t>
      </w:r>
      <w:r w:rsidR="00784E51" w:rsidRPr="006265E9">
        <w:rPr>
          <w:rFonts w:ascii="Times New Roman" w:eastAsia="仿宋_GB2312" w:hAnsi="Times New Roman" w:cs="Times New Roman"/>
          <w:sz w:val="31"/>
          <w:szCs w:val="31"/>
        </w:rPr>
        <w:t>申报指南。</w:t>
      </w:r>
    </w:p>
    <w:p w:rsidR="00701EB4" w:rsidRPr="006265E9" w:rsidRDefault="00701EB4" w:rsidP="00701EB4">
      <w:pPr>
        <w:pStyle w:val="a3"/>
        <w:numPr>
          <w:ilvl w:val="0"/>
          <w:numId w:val="1"/>
        </w:numPr>
        <w:spacing w:line="600" w:lineRule="exact"/>
        <w:ind w:firstLineChars="0"/>
        <w:rPr>
          <w:rFonts w:ascii="Times New Roman" w:eastAsia="黑体" w:hAnsi="Times New Roman" w:cs="Times New Roman"/>
          <w:sz w:val="31"/>
          <w:szCs w:val="31"/>
        </w:rPr>
      </w:pPr>
      <w:r w:rsidRPr="006265E9">
        <w:rPr>
          <w:rFonts w:ascii="Times New Roman" w:eastAsia="黑体" w:hAnsi="黑体" w:cs="Times New Roman"/>
          <w:sz w:val="31"/>
          <w:szCs w:val="31"/>
        </w:rPr>
        <w:t>申报方式</w:t>
      </w:r>
      <w:r w:rsidR="000D27C1" w:rsidRPr="006265E9">
        <w:rPr>
          <w:rFonts w:ascii="Times New Roman" w:eastAsia="黑体" w:hAnsi="黑体" w:cs="Times New Roman"/>
          <w:sz w:val="31"/>
          <w:szCs w:val="31"/>
        </w:rPr>
        <w:t>及截止时间</w:t>
      </w:r>
    </w:p>
    <w:p w:rsidR="00701EB4" w:rsidRPr="006265E9" w:rsidRDefault="00CA7569" w:rsidP="000D27C1">
      <w:pPr>
        <w:pStyle w:val="a3"/>
        <w:ind w:firstLine="620"/>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项目入库申报采取网上申报与书面申报相结合的方式</w:t>
      </w:r>
      <w:r w:rsidR="000D27C1" w:rsidRPr="006265E9">
        <w:rPr>
          <w:rFonts w:ascii="Times New Roman" w:eastAsia="仿宋_GB2312" w:hAnsi="Times New Roman" w:cs="Times New Roman"/>
          <w:sz w:val="31"/>
          <w:szCs w:val="31"/>
        </w:rPr>
        <w:t>。自本通知印发之日起至</w:t>
      </w:r>
      <w:r w:rsidR="000D27C1" w:rsidRPr="006265E9">
        <w:rPr>
          <w:rFonts w:ascii="Times New Roman" w:eastAsia="仿宋_GB2312" w:hAnsi="Times New Roman" w:cs="Times New Roman"/>
          <w:sz w:val="31"/>
          <w:szCs w:val="31"/>
        </w:rPr>
        <w:t>2019</w:t>
      </w:r>
      <w:r w:rsidR="000D27C1" w:rsidRPr="006265E9">
        <w:rPr>
          <w:rFonts w:ascii="Times New Roman" w:eastAsia="仿宋_GB2312" w:hAnsi="Times New Roman" w:cs="Times New Roman"/>
          <w:sz w:val="31"/>
          <w:szCs w:val="31"/>
        </w:rPr>
        <w:t>年</w:t>
      </w:r>
      <w:r w:rsidR="000D27C1" w:rsidRPr="006265E9">
        <w:rPr>
          <w:rFonts w:ascii="Times New Roman" w:eastAsia="仿宋_GB2312" w:hAnsi="Times New Roman" w:cs="Times New Roman"/>
          <w:sz w:val="31"/>
          <w:szCs w:val="31"/>
        </w:rPr>
        <w:t>1</w:t>
      </w:r>
      <w:r w:rsidR="000D27C1" w:rsidRPr="006265E9">
        <w:rPr>
          <w:rFonts w:ascii="Times New Roman" w:eastAsia="仿宋_GB2312" w:hAnsi="Times New Roman" w:cs="Times New Roman"/>
          <w:sz w:val="31"/>
          <w:szCs w:val="31"/>
        </w:rPr>
        <w:t>月</w:t>
      </w:r>
      <w:r w:rsidR="000D27C1" w:rsidRPr="006265E9">
        <w:rPr>
          <w:rFonts w:ascii="Times New Roman" w:eastAsia="仿宋_GB2312" w:hAnsi="Times New Roman" w:cs="Times New Roman"/>
          <w:sz w:val="31"/>
          <w:szCs w:val="31"/>
        </w:rPr>
        <w:t>31</w:t>
      </w:r>
      <w:r w:rsidR="000D27C1" w:rsidRPr="006265E9">
        <w:rPr>
          <w:rFonts w:ascii="Times New Roman" w:eastAsia="仿宋_GB2312" w:hAnsi="Times New Roman" w:cs="Times New Roman"/>
          <w:sz w:val="31"/>
          <w:szCs w:val="31"/>
        </w:rPr>
        <w:t>日，项目单位登陆</w:t>
      </w:r>
      <w:r w:rsidR="000D27C1" w:rsidRPr="006265E9">
        <w:rPr>
          <w:rFonts w:ascii="Times New Roman" w:eastAsia="仿宋_GB2312" w:hAnsi="Times New Roman" w:cs="Times New Roman"/>
          <w:sz w:val="31"/>
          <w:szCs w:val="31"/>
        </w:rPr>
        <w:t>“</w:t>
      </w:r>
      <w:r w:rsidR="000D27C1" w:rsidRPr="006265E9">
        <w:rPr>
          <w:rFonts w:ascii="Times New Roman" w:eastAsia="仿宋_GB2312" w:hAnsi="Times New Roman" w:cs="Times New Roman"/>
          <w:sz w:val="31"/>
          <w:szCs w:val="31"/>
        </w:rPr>
        <w:t>智造东莞</w:t>
      </w:r>
      <w:r w:rsidR="000D27C1" w:rsidRPr="006265E9">
        <w:rPr>
          <w:rFonts w:ascii="Times New Roman" w:eastAsia="仿宋_GB2312" w:hAnsi="Times New Roman" w:cs="Times New Roman"/>
          <w:sz w:val="31"/>
          <w:szCs w:val="31"/>
        </w:rPr>
        <w:t>”</w:t>
      </w:r>
      <w:r w:rsidR="000D27C1" w:rsidRPr="006265E9">
        <w:rPr>
          <w:rFonts w:ascii="Times New Roman" w:eastAsia="仿宋_GB2312" w:hAnsi="Times New Roman" w:cs="Times New Roman"/>
          <w:sz w:val="31"/>
          <w:szCs w:val="31"/>
        </w:rPr>
        <w:t>网（</w:t>
      </w:r>
      <w:r w:rsidR="000D27C1" w:rsidRPr="006265E9">
        <w:rPr>
          <w:rFonts w:ascii="Times New Roman" w:eastAsia="仿宋_GB2312" w:hAnsi="Times New Roman" w:cs="Times New Roman"/>
          <w:sz w:val="31"/>
          <w:szCs w:val="31"/>
        </w:rPr>
        <w:t>http://imdg.gov.cn/</w:t>
      </w:r>
      <w:r w:rsidR="000D27C1" w:rsidRPr="006265E9">
        <w:rPr>
          <w:rFonts w:ascii="Times New Roman" w:eastAsia="仿宋_GB2312" w:hAnsi="Times New Roman" w:cs="Times New Roman"/>
          <w:sz w:val="31"/>
          <w:szCs w:val="31"/>
        </w:rPr>
        <w:t>）进行网上申报</w:t>
      </w:r>
      <w:r w:rsidR="00B75CFF" w:rsidRPr="006265E9">
        <w:rPr>
          <w:rFonts w:ascii="Times New Roman" w:eastAsia="仿宋_GB2312" w:hAnsi="Times New Roman" w:cs="Times New Roman"/>
          <w:sz w:val="31"/>
          <w:szCs w:val="31"/>
        </w:rPr>
        <w:t>（非</w:t>
      </w:r>
      <w:r w:rsidR="00B75CFF" w:rsidRPr="006265E9">
        <w:rPr>
          <w:rFonts w:ascii="Times New Roman" w:eastAsia="仿宋_GB2312" w:hAnsi="Times New Roman" w:cs="Times New Roman"/>
          <w:sz w:val="31"/>
          <w:szCs w:val="31"/>
        </w:rPr>
        <w:t>“</w:t>
      </w:r>
      <w:r w:rsidR="00B75CFF" w:rsidRPr="006265E9">
        <w:rPr>
          <w:rFonts w:ascii="Times New Roman" w:eastAsia="仿宋_GB2312" w:hAnsi="Times New Roman" w:cs="Times New Roman"/>
          <w:sz w:val="31"/>
          <w:szCs w:val="31"/>
        </w:rPr>
        <w:t>智造东莞</w:t>
      </w:r>
      <w:r w:rsidR="00B75CFF" w:rsidRPr="006265E9">
        <w:rPr>
          <w:rFonts w:ascii="Times New Roman" w:eastAsia="仿宋_GB2312" w:hAnsi="Times New Roman" w:cs="Times New Roman"/>
          <w:sz w:val="31"/>
          <w:szCs w:val="31"/>
        </w:rPr>
        <w:t>”</w:t>
      </w:r>
      <w:r w:rsidR="00B75CFF" w:rsidRPr="006265E9">
        <w:rPr>
          <w:rFonts w:ascii="Times New Roman" w:eastAsia="仿宋_GB2312" w:hAnsi="Times New Roman" w:cs="Times New Roman"/>
          <w:sz w:val="31"/>
          <w:szCs w:val="31"/>
        </w:rPr>
        <w:t>用户的企业，申报时须先按要求注册为用户）</w:t>
      </w:r>
      <w:r w:rsidR="000D27C1" w:rsidRPr="006265E9">
        <w:rPr>
          <w:rFonts w:ascii="Times New Roman" w:eastAsia="仿宋_GB2312" w:hAnsi="Times New Roman" w:cs="Times New Roman"/>
          <w:sz w:val="31"/>
          <w:szCs w:val="31"/>
        </w:rPr>
        <w:t>。</w:t>
      </w:r>
      <w:r w:rsidR="00B75CFF" w:rsidRPr="006265E9">
        <w:rPr>
          <w:rFonts w:ascii="Times New Roman" w:eastAsia="仿宋_GB2312" w:hAnsi="Times New Roman" w:cs="Times New Roman"/>
          <w:sz w:val="31"/>
          <w:szCs w:val="31"/>
        </w:rPr>
        <w:t>网上审核通过后，项目单位按照申报指南要求将书面申报资料打印胶装成册一式三份报送至市经信局技术进步与质量科。</w:t>
      </w:r>
    </w:p>
    <w:p w:rsidR="00701EB4" w:rsidRPr="006265E9" w:rsidRDefault="00B75CFF" w:rsidP="00701EB4">
      <w:pPr>
        <w:pStyle w:val="a3"/>
        <w:numPr>
          <w:ilvl w:val="0"/>
          <w:numId w:val="1"/>
        </w:numPr>
        <w:spacing w:line="600" w:lineRule="exact"/>
        <w:ind w:firstLineChars="0"/>
        <w:rPr>
          <w:rFonts w:ascii="Times New Roman" w:eastAsia="黑体" w:hAnsi="Times New Roman" w:cs="Times New Roman"/>
          <w:sz w:val="31"/>
          <w:szCs w:val="31"/>
        </w:rPr>
      </w:pPr>
      <w:r w:rsidRPr="006265E9">
        <w:rPr>
          <w:rFonts w:ascii="Times New Roman" w:eastAsia="黑体" w:hAnsi="黑体" w:cs="Times New Roman"/>
          <w:sz w:val="31"/>
          <w:szCs w:val="31"/>
        </w:rPr>
        <w:t>联系方式</w:t>
      </w:r>
    </w:p>
    <w:p w:rsidR="00B75CFF" w:rsidRPr="006265E9" w:rsidRDefault="00B75CFF" w:rsidP="00B75CFF">
      <w:pPr>
        <w:pStyle w:val="a3"/>
        <w:ind w:firstLine="620"/>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联</w:t>
      </w:r>
      <w:r w:rsidRPr="006265E9">
        <w:rPr>
          <w:rFonts w:ascii="Times New Roman" w:eastAsia="仿宋_GB2312" w:hAnsi="Times New Roman" w:cs="Times New Roman"/>
          <w:sz w:val="31"/>
          <w:szCs w:val="31"/>
        </w:rPr>
        <w:t xml:space="preserve"> </w:t>
      </w:r>
      <w:r w:rsidRPr="006265E9">
        <w:rPr>
          <w:rFonts w:ascii="Times New Roman" w:eastAsia="仿宋_GB2312" w:hAnsi="Times New Roman" w:cs="Times New Roman"/>
          <w:sz w:val="31"/>
          <w:szCs w:val="31"/>
        </w:rPr>
        <w:t>系</w:t>
      </w:r>
      <w:r w:rsidRPr="006265E9">
        <w:rPr>
          <w:rFonts w:ascii="Times New Roman" w:eastAsia="仿宋_GB2312" w:hAnsi="Times New Roman" w:cs="Times New Roman"/>
          <w:sz w:val="31"/>
          <w:szCs w:val="31"/>
        </w:rPr>
        <w:t xml:space="preserve"> </w:t>
      </w:r>
      <w:r w:rsidRPr="006265E9">
        <w:rPr>
          <w:rFonts w:ascii="Times New Roman" w:eastAsia="仿宋_GB2312" w:hAnsi="Times New Roman" w:cs="Times New Roman"/>
          <w:sz w:val="31"/>
          <w:szCs w:val="31"/>
        </w:rPr>
        <w:t>人：刘宇、程奇敏</w:t>
      </w:r>
    </w:p>
    <w:p w:rsidR="00B75CFF" w:rsidRPr="006265E9" w:rsidRDefault="00B75CFF" w:rsidP="00B75CFF">
      <w:pPr>
        <w:pStyle w:val="a3"/>
        <w:ind w:firstLine="620"/>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联系电话：</w:t>
      </w:r>
      <w:r w:rsidRPr="006265E9">
        <w:rPr>
          <w:rFonts w:ascii="Times New Roman" w:eastAsia="仿宋_GB2312" w:hAnsi="Times New Roman" w:cs="Times New Roman"/>
          <w:sz w:val="31"/>
          <w:szCs w:val="31"/>
        </w:rPr>
        <w:t>22221295</w:t>
      </w:r>
      <w:r w:rsidRPr="006265E9">
        <w:rPr>
          <w:rFonts w:ascii="Times New Roman" w:eastAsia="仿宋_GB2312" w:hAnsi="Times New Roman" w:cs="Times New Roman"/>
          <w:sz w:val="31"/>
          <w:szCs w:val="31"/>
        </w:rPr>
        <w:t>、</w:t>
      </w:r>
      <w:r w:rsidR="00AC53CF">
        <w:rPr>
          <w:rFonts w:ascii="Times New Roman" w:eastAsia="仿宋_GB2312" w:hAnsi="Times New Roman" w:cs="Times New Roman"/>
          <w:sz w:val="31"/>
          <w:szCs w:val="31"/>
        </w:rPr>
        <w:t>22222</w:t>
      </w:r>
      <w:r w:rsidRPr="006265E9">
        <w:rPr>
          <w:rFonts w:ascii="Times New Roman" w:eastAsia="仿宋_GB2312" w:hAnsi="Times New Roman" w:cs="Times New Roman"/>
          <w:sz w:val="31"/>
          <w:szCs w:val="31"/>
        </w:rPr>
        <w:t>425</w:t>
      </w:r>
    </w:p>
    <w:p w:rsidR="00701EB4" w:rsidRPr="006265E9" w:rsidRDefault="00B75CFF" w:rsidP="00B75CFF">
      <w:pPr>
        <w:pStyle w:val="a3"/>
        <w:ind w:firstLine="620"/>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办公地址：东莞市南城区鸿福西路</w:t>
      </w:r>
      <w:r w:rsidRPr="006265E9">
        <w:rPr>
          <w:rFonts w:ascii="Times New Roman" w:eastAsia="仿宋_GB2312" w:hAnsi="Times New Roman" w:cs="Times New Roman"/>
          <w:sz w:val="31"/>
          <w:szCs w:val="31"/>
        </w:rPr>
        <w:t xml:space="preserve">68 </w:t>
      </w:r>
      <w:r w:rsidRPr="006265E9">
        <w:rPr>
          <w:rFonts w:ascii="Times New Roman" w:eastAsia="仿宋_GB2312" w:hAnsi="Times New Roman" w:cs="Times New Roman"/>
          <w:sz w:val="31"/>
          <w:szCs w:val="31"/>
        </w:rPr>
        <w:t>号塞纳城市</w:t>
      </w:r>
      <w:proofErr w:type="gramStart"/>
      <w:r w:rsidRPr="006265E9">
        <w:rPr>
          <w:rFonts w:ascii="Times New Roman" w:eastAsia="仿宋_GB2312" w:hAnsi="Times New Roman" w:cs="Times New Roman"/>
          <w:sz w:val="31"/>
          <w:szCs w:val="31"/>
        </w:rPr>
        <w:t>嘉园二</w:t>
      </w:r>
      <w:proofErr w:type="gramEnd"/>
      <w:r w:rsidRPr="006265E9">
        <w:rPr>
          <w:rFonts w:ascii="Times New Roman" w:eastAsia="仿宋_GB2312" w:hAnsi="Times New Roman" w:cs="Times New Roman"/>
          <w:sz w:val="31"/>
          <w:szCs w:val="31"/>
        </w:rPr>
        <w:t>楼市经信局技术进步与质量科</w:t>
      </w:r>
    </w:p>
    <w:p w:rsidR="00701EB4" w:rsidRPr="006265E9" w:rsidRDefault="00701EB4" w:rsidP="00701EB4">
      <w:pPr>
        <w:spacing w:line="600" w:lineRule="exact"/>
        <w:rPr>
          <w:rFonts w:ascii="Times New Roman" w:eastAsia="仿宋_GB2312" w:hAnsi="Times New Roman" w:cs="Times New Roman"/>
          <w:sz w:val="31"/>
          <w:szCs w:val="31"/>
        </w:rPr>
      </w:pPr>
    </w:p>
    <w:p w:rsidR="00B75CFF" w:rsidRPr="006265E9" w:rsidRDefault="00B75CFF" w:rsidP="00C6386A">
      <w:pPr>
        <w:spacing w:line="600" w:lineRule="exact"/>
        <w:ind w:leftChars="303" w:left="1721" w:hangingChars="350" w:hanging="1085"/>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附件：</w:t>
      </w:r>
      <w:r w:rsidRPr="006265E9">
        <w:rPr>
          <w:rFonts w:ascii="Times New Roman" w:eastAsia="仿宋_GB2312" w:hAnsi="Times New Roman" w:cs="Times New Roman"/>
          <w:sz w:val="31"/>
          <w:szCs w:val="31"/>
        </w:rPr>
        <w:t>1.2019</w:t>
      </w:r>
      <w:r w:rsidRPr="006265E9">
        <w:rPr>
          <w:rFonts w:ascii="Times New Roman" w:eastAsia="仿宋_GB2312" w:hAnsi="Times New Roman" w:cs="Times New Roman"/>
          <w:sz w:val="31"/>
          <w:szCs w:val="31"/>
        </w:rPr>
        <w:t>年省促进经济发展专项（企业技术改造用途）资金（支持新一轮技术改造）项目申报指南</w:t>
      </w:r>
    </w:p>
    <w:p w:rsidR="00B75CFF" w:rsidRPr="006265E9" w:rsidRDefault="00B75CFF" w:rsidP="00C6386A">
      <w:pPr>
        <w:spacing w:line="600" w:lineRule="exact"/>
        <w:ind w:leftChars="750" w:left="1730" w:hangingChars="50" w:hanging="155"/>
        <w:jc w:val="left"/>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t>2. 2019</w:t>
      </w:r>
      <w:r w:rsidRPr="006265E9">
        <w:rPr>
          <w:rFonts w:ascii="Times New Roman" w:eastAsia="仿宋_GB2312" w:hAnsi="Times New Roman" w:cs="Times New Roman"/>
          <w:sz w:val="31"/>
          <w:szCs w:val="31"/>
        </w:rPr>
        <w:t>年省促进经济发展专项（企业技术改造用途）资金（支持企业技术中心）项目申报指南</w:t>
      </w:r>
    </w:p>
    <w:p w:rsidR="009A701B" w:rsidRPr="006265E9" w:rsidRDefault="009A701B" w:rsidP="00B75CFF">
      <w:pPr>
        <w:spacing w:line="600" w:lineRule="exact"/>
        <w:ind w:firstLine="615"/>
        <w:rPr>
          <w:rFonts w:ascii="Times New Roman" w:eastAsia="仿宋_GB2312" w:hAnsi="Times New Roman" w:cs="Times New Roman"/>
          <w:sz w:val="31"/>
          <w:szCs w:val="31"/>
        </w:rPr>
      </w:pPr>
    </w:p>
    <w:p w:rsidR="009A701B" w:rsidRPr="006265E9" w:rsidRDefault="009A701B" w:rsidP="00B75CFF">
      <w:pPr>
        <w:spacing w:line="600" w:lineRule="exact"/>
        <w:ind w:firstLine="615"/>
        <w:rPr>
          <w:rFonts w:ascii="Times New Roman" w:eastAsia="仿宋_GB2312" w:hAnsi="Times New Roman" w:cs="Times New Roman"/>
          <w:sz w:val="31"/>
          <w:szCs w:val="31"/>
        </w:rPr>
      </w:pPr>
    </w:p>
    <w:p w:rsidR="009A701B" w:rsidRPr="006265E9" w:rsidRDefault="009A701B" w:rsidP="00B75CFF">
      <w:pPr>
        <w:spacing w:line="600" w:lineRule="exact"/>
        <w:ind w:firstLine="615"/>
        <w:rPr>
          <w:rFonts w:ascii="Times New Roman" w:eastAsia="仿宋_GB2312" w:hAnsi="Times New Roman" w:cs="Times New Roman"/>
          <w:sz w:val="31"/>
          <w:szCs w:val="31"/>
        </w:rPr>
      </w:pPr>
      <w:r w:rsidRPr="006265E9">
        <w:rPr>
          <w:rFonts w:ascii="Times New Roman" w:eastAsia="仿宋_GB2312" w:hAnsi="Times New Roman" w:cs="Times New Roman"/>
          <w:sz w:val="31"/>
          <w:szCs w:val="31"/>
        </w:rPr>
        <w:lastRenderedPageBreak/>
        <w:t xml:space="preserve">                         </w:t>
      </w:r>
      <w:r w:rsidRPr="006265E9">
        <w:rPr>
          <w:rFonts w:ascii="Times New Roman" w:eastAsia="仿宋_GB2312" w:hAnsi="Times New Roman" w:cs="Times New Roman"/>
          <w:sz w:val="31"/>
          <w:szCs w:val="31"/>
        </w:rPr>
        <w:t>东莞市经济和信息化局</w:t>
      </w:r>
    </w:p>
    <w:p w:rsidR="009A701B" w:rsidRDefault="006265E9" w:rsidP="00B75CFF">
      <w:pPr>
        <w:spacing w:line="600" w:lineRule="exact"/>
        <w:ind w:firstLine="615"/>
        <w:rPr>
          <w:rFonts w:ascii="Times New Roman" w:eastAsia="仿宋_GB2312" w:hAnsi="Times New Roman" w:cs="Times New Roman" w:hint="eastAsia"/>
          <w:sz w:val="31"/>
          <w:szCs w:val="31"/>
        </w:rPr>
      </w:pPr>
      <w:r>
        <w:rPr>
          <w:rFonts w:ascii="Times New Roman" w:eastAsia="仿宋_GB2312" w:hAnsi="Times New Roman" w:cs="Times New Roman"/>
          <w:sz w:val="31"/>
          <w:szCs w:val="31"/>
        </w:rPr>
        <w:t xml:space="preserve">                           </w:t>
      </w:r>
      <w:r>
        <w:rPr>
          <w:rFonts w:ascii="Times New Roman" w:eastAsia="仿宋_GB2312" w:hAnsi="Times New Roman" w:cs="Times New Roman" w:hint="eastAsia"/>
          <w:sz w:val="31"/>
          <w:szCs w:val="31"/>
        </w:rPr>
        <w:t xml:space="preserve"> 2018</w:t>
      </w:r>
      <w:r>
        <w:rPr>
          <w:rFonts w:ascii="Times New Roman" w:eastAsia="仿宋_GB2312" w:hAnsi="Times New Roman" w:cs="Times New Roman" w:hint="eastAsia"/>
          <w:sz w:val="31"/>
          <w:szCs w:val="31"/>
        </w:rPr>
        <w:t>年</w:t>
      </w:r>
      <w:r>
        <w:rPr>
          <w:rFonts w:ascii="Times New Roman" w:eastAsia="仿宋_GB2312" w:hAnsi="Times New Roman" w:cs="Times New Roman" w:hint="eastAsia"/>
          <w:sz w:val="31"/>
          <w:szCs w:val="31"/>
        </w:rPr>
        <w:t>10</w:t>
      </w:r>
      <w:r>
        <w:rPr>
          <w:rFonts w:ascii="Times New Roman" w:eastAsia="仿宋_GB2312" w:hAnsi="Times New Roman" w:cs="Times New Roman" w:hint="eastAsia"/>
          <w:sz w:val="31"/>
          <w:szCs w:val="31"/>
        </w:rPr>
        <w:t>月</w:t>
      </w:r>
      <w:r w:rsidR="00E85D29">
        <w:rPr>
          <w:rFonts w:ascii="Times New Roman" w:eastAsia="仿宋_GB2312" w:hAnsi="Times New Roman" w:cs="Times New Roman" w:hint="eastAsia"/>
          <w:sz w:val="31"/>
          <w:szCs w:val="31"/>
        </w:rPr>
        <w:t>15</w:t>
      </w:r>
      <w:r>
        <w:rPr>
          <w:rFonts w:ascii="Times New Roman" w:eastAsia="仿宋_GB2312" w:hAnsi="Times New Roman" w:cs="Times New Roman" w:hint="eastAsia"/>
          <w:sz w:val="31"/>
          <w:szCs w:val="31"/>
        </w:rPr>
        <w:t>日</w:t>
      </w: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Default="00BD4B6D" w:rsidP="00BD4B6D">
      <w:pPr>
        <w:spacing w:line="600" w:lineRule="exact"/>
        <w:rPr>
          <w:rFonts w:ascii="Times New Roman" w:eastAsia="仿宋_GB2312" w:hAnsi="Times New Roman" w:cs="Times New Roman" w:hint="eastAsia"/>
          <w:sz w:val="31"/>
          <w:szCs w:val="31"/>
        </w:rPr>
      </w:pPr>
    </w:p>
    <w:p w:rsidR="00BD4B6D" w:rsidRPr="006265E9" w:rsidRDefault="00BD4B6D" w:rsidP="00BD4B6D">
      <w:pPr>
        <w:spacing w:line="600" w:lineRule="exact"/>
        <w:rPr>
          <w:rFonts w:ascii="Times New Roman" w:eastAsia="仿宋_GB2312" w:hAnsi="Times New Roman" w:cs="Times New Roman"/>
          <w:sz w:val="31"/>
          <w:szCs w:val="31"/>
        </w:rPr>
      </w:pPr>
      <w:r>
        <w:rPr>
          <w:rFonts w:ascii="Times New Roman" w:eastAsia="仿宋_GB2312" w:hAnsi="Times New Roman" w:cs="Times New Roman" w:hint="eastAsia"/>
          <w:sz w:val="31"/>
          <w:szCs w:val="31"/>
        </w:rPr>
        <w:t>抄送：市财政局。</w:t>
      </w:r>
    </w:p>
    <w:sectPr w:rsidR="00BD4B6D" w:rsidRPr="006265E9" w:rsidSect="007B7890">
      <w:pgSz w:w="11906" w:h="16838"/>
      <w:pgMar w:top="2041" w:right="1531" w:bottom="204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18E" w:rsidRDefault="00A9018E" w:rsidP="000D27C1">
      <w:r>
        <w:separator/>
      </w:r>
    </w:p>
  </w:endnote>
  <w:endnote w:type="continuationSeparator" w:id="0">
    <w:p w:rsidR="00A9018E" w:rsidRDefault="00A9018E" w:rsidP="000D27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18E" w:rsidRDefault="00A9018E" w:rsidP="000D27C1">
      <w:r>
        <w:separator/>
      </w:r>
    </w:p>
  </w:footnote>
  <w:footnote w:type="continuationSeparator" w:id="0">
    <w:p w:rsidR="00A9018E" w:rsidRDefault="00A9018E" w:rsidP="000D27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267DE"/>
    <w:multiLevelType w:val="hybridMultilevel"/>
    <w:tmpl w:val="337C8A02"/>
    <w:lvl w:ilvl="0" w:tplc="E4AE9046">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7890"/>
    <w:rsid w:val="000529EF"/>
    <w:rsid w:val="000D27C1"/>
    <w:rsid w:val="00170CC8"/>
    <w:rsid w:val="00295A93"/>
    <w:rsid w:val="002B7EB5"/>
    <w:rsid w:val="004061E7"/>
    <w:rsid w:val="00421543"/>
    <w:rsid w:val="0054349C"/>
    <w:rsid w:val="005610EA"/>
    <w:rsid w:val="00616876"/>
    <w:rsid w:val="006265E9"/>
    <w:rsid w:val="00701EB4"/>
    <w:rsid w:val="00721E81"/>
    <w:rsid w:val="00784E51"/>
    <w:rsid w:val="007B7890"/>
    <w:rsid w:val="00874E14"/>
    <w:rsid w:val="008A590D"/>
    <w:rsid w:val="00945DC8"/>
    <w:rsid w:val="009A701B"/>
    <w:rsid w:val="009D75BB"/>
    <w:rsid w:val="009F5D97"/>
    <w:rsid w:val="00A741EF"/>
    <w:rsid w:val="00A9018E"/>
    <w:rsid w:val="00AC53CF"/>
    <w:rsid w:val="00B75CFF"/>
    <w:rsid w:val="00BD4B6D"/>
    <w:rsid w:val="00C6386A"/>
    <w:rsid w:val="00CA7569"/>
    <w:rsid w:val="00CE563E"/>
    <w:rsid w:val="00DD5D13"/>
    <w:rsid w:val="00E85D29"/>
    <w:rsid w:val="00F714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E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EB4"/>
    <w:pPr>
      <w:ind w:firstLineChars="200" w:firstLine="420"/>
    </w:pPr>
  </w:style>
  <w:style w:type="paragraph" w:styleId="a4">
    <w:name w:val="header"/>
    <w:basedOn w:val="a"/>
    <w:link w:val="Char"/>
    <w:uiPriority w:val="99"/>
    <w:semiHidden/>
    <w:unhideWhenUsed/>
    <w:rsid w:val="000D27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D27C1"/>
    <w:rPr>
      <w:sz w:val="18"/>
      <w:szCs w:val="18"/>
    </w:rPr>
  </w:style>
  <w:style w:type="paragraph" w:styleId="a5">
    <w:name w:val="footer"/>
    <w:basedOn w:val="a"/>
    <w:link w:val="Char0"/>
    <w:uiPriority w:val="99"/>
    <w:semiHidden/>
    <w:unhideWhenUsed/>
    <w:rsid w:val="000D27C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D27C1"/>
    <w:rPr>
      <w:sz w:val="18"/>
      <w:szCs w:val="18"/>
    </w:rPr>
  </w:style>
  <w:style w:type="paragraph" w:styleId="a6">
    <w:name w:val="Date"/>
    <w:basedOn w:val="a"/>
    <w:next w:val="a"/>
    <w:link w:val="Char1"/>
    <w:uiPriority w:val="99"/>
    <w:semiHidden/>
    <w:unhideWhenUsed/>
    <w:rsid w:val="00BD4B6D"/>
    <w:pPr>
      <w:ind w:leftChars="2500" w:left="100"/>
    </w:pPr>
  </w:style>
  <w:style w:type="character" w:customStyle="1" w:styleId="Char1">
    <w:name w:val="日期 Char"/>
    <w:basedOn w:val="a0"/>
    <w:link w:val="a6"/>
    <w:uiPriority w:val="99"/>
    <w:semiHidden/>
    <w:rsid w:val="00BD4B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127</Words>
  <Characters>725</Characters>
  <Application>Microsoft Office Word</Application>
  <DocSecurity>0</DocSecurity>
  <Lines>6</Lines>
  <Paragraphs>1</Paragraphs>
  <ScaleCrop>false</ScaleCrop>
  <Company>Chinese ORG</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刘宇</dc:creator>
  <cp:lastModifiedBy>刘宇</cp:lastModifiedBy>
  <cp:revision>13</cp:revision>
  <dcterms:created xsi:type="dcterms:W3CDTF">2018-10-09T08:57:00Z</dcterms:created>
  <dcterms:modified xsi:type="dcterms:W3CDTF">2018-10-16T00:55:00Z</dcterms:modified>
</cp:coreProperties>
</file>