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commentsExtended.xml" ContentType="application/vnd.openxmlformats-officedocument.wordprocessingml.commentsExtended+xml"/>
  <Override PartName="/word/webSettings.xml" ContentType="application/vnd.openxmlformats-officedocument.wordprocessingml.webSettings+xml"/>
  <Override PartName="/docProps/core.xml" ContentType="application/vnd.openxmlformats-package.core-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33AF5" w:rsidRDefault="000F044C">
      <w:pPr>
        <w:adjustRightInd w:val="0"/>
        <w:snapToGrid w:val="0"/>
        <w:spacing w:line="560" w:lineRule="exact"/>
        <w:rPr>
          <w:rFonts w:ascii="仿宋_GB2312" w:eastAsia="仿宋_GB2312" w:hAnsi="Times New Roman"/>
          <w:sz w:val="32"/>
          <w:szCs w:val="32"/>
        </w:rPr>
      </w:pPr>
      <w:r w:rsidRPr="000F044C">
        <w:rPr>
          <w:rFonts w:ascii="仿宋_GB2312" w:eastAsia="仿宋_GB2312" w:hAnsi="Times New Roman" w:hint="eastAsia"/>
          <w:sz w:val="32"/>
          <w:szCs w:val="32"/>
        </w:rPr>
        <w:t>附件：</w:t>
      </w:r>
    </w:p>
    <w:p w:rsidR="008E282A" w:rsidRDefault="008E282A">
      <w:pPr>
        <w:adjustRightInd w:val="0"/>
        <w:snapToGrid w:val="0"/>
        <w:spacing w:line="560" w:lineRule="exact"/>
        <w:jc w:val="center"/>
        <w:rPr>
          <w:rFonts w:ascii="方正小标宋简体" w:eastAsia="方正小标宋简体" w:hAnsi="Times New Roman"/>
          <w:sz w:val="44"/>
          <w:szCs w:val="44"/>
        </w:rPr>
      </w:pPr>
    </w:p>
    <w:p w:rsidR="002B1939" w:rsidRDefault="001D6226">
      <w:pPr>
        <w:adjustRightInd w:val="0"/>
        <w:snapToGrid w:val="0"/>
        <w:spacing w:line="560" w:lineRule="exact"/>
        <w:jc w:val="center"/>
        <w:rPr>
          <w:rFonts w:ascii="方正小标宋简体" w:eastAsia="方正小标宋简体" w:hAnsi="Times New Roman"/>
          <w:sz w:val="44"/>
          <w:szCs w:val="44"/>
        </w:rPr>
      </w:pPr>
      <w:r>
        <w:rPr>
          <w:rFonts w:ascii="方正小标宋简体" w:eastAsia="方正小标宋简体" w:hAnsi="Times New Roman" w:hint="eastAsia"/>
          <w:sz w:val="44"/>
          <w:szCs w:val="44"/>
        </w:rPr>
        <w:t>2021年东莞市工业和信息化专项资金</w:t>
      </w:r>
    </w:p>
    <w:p w:rsidR="002B1939" w:rsidRDefault="001D6226">
      <w:pPr>
        <w:adjustRightInd w:val="0"/>
        <w:snapToGrid w:val="0"/>
        <w:spacing w:line="560" w:lineRule="exact"/>
        <w:jc w:val="center"/>
        <w:rPr>
          <w:rFonts w:ascii="方正小标宋简体" w:eastAsia="方正小标宋简体" w:hAnsi="Times New Roman"/>
          <w:sz w:val="44"/>
          <w:szCs w:val="44"/>
        </w:rPr>
      </w:pPr>
      <w:r>
        <w:rPr>
          <w:rFonts w:ascii="方正小标宋简体" w:eastAsia="方正小标宋简体" w:hAnsi="Times New Roman" w:hint="eastAsia"/>
          <w:sz w:val="44"/>
          <w:szCs w:val="44"/>
        </w:rPr>
        <w:t>信息化发展专题</w:t>
      </w:r>
      <w:r w:rsidR="008E282A">
        <w:rPr>
          <w:rFonts w:ascii="方正小标宋简体" w:eastAsia="方正小标宋简体" w:hAnsi="Times New Roman" w:hint="eastAsia"/>
          <w:sz w:val="44"/>
          <w:szCs w:val="44"/>
        </w:rPr>
        <w:t>（</w:t>
      </w:r>
      <w:r>
        <w:rPr>
          <w:rFonts w:ascii="方正小标宋简体" w:eastAsia="方正小标宋简体" w:hAnsi="Times New Roman" w:hint="eastAsia"/>
          <w:sz w:val="44"/>
          <w:szCs w:val="44"/>
        </w:rPr>
        <w:t>5G融合应用项目</w:t>
      </w:r>
      <w:r w:rsidR="008E282A">
        <w:rPr>
          <w:rFonts w:ascii="方正小标宋简体" w:eastAsia="方正小标宋简体" w:hAnsi="Times New Roman" w:hint="eastAsia"/>
          <w:sz w:val="44"/>
          <w:szCs w:val="44"/>
        </w:rPr>
        <w:t>）</w:t>
      </w:r>
    </w:p>
    <w:p w:rsidR="002B1939" w:rsidRDefault="001D6226">
      <w:pPr>
        <w:adjustRightInd w:val="0"/>
        <w:snapToGrid w:val="0"/>
        <w:spacing w:line="560" w:lineRule="exact"/>
        <w:jc w:val="center"/>
        <w:rPr>
          <w:rFonts w:ascii="方正小标宋简体" w:eastAsia="方正小标宋简体" w:hAnsi="Times New Roman"/>
          <w:sz w:val="44"/>
          <w:szCs w:val="44"/>
        </w:rPr>
      </w:pPr>
      <w:r>
        <w:rPr>
          <w:rFonts w:ascii="方正小标宋简体" w:eastAsia="方正小标宋简体" w:hAnsi="Times New Roman" w:hint="eastAsia"/>
          <w:sz w:val="44"/>
          <w:szCs w:val="44"/>
        </w:rPr>
        <w:t>申报指南</w:t>
      </w:r>
    </w:p>
    <w:p w:rsidR="008E282A" w:rsidRPr="008E282A" w:rsidRDefault="008E282A">
      <w:pPr>
        <w:jc w:val="center"/>
        <w:rPr>
          <w:rFonts w:ascii="Times New Roman" w:eastAsia="仿宋_GB2312" w:hAnsi="Times New Roman"/>
          <w:sz w:val="32"/>
          <w:szCs w:val="32"/>
        </w:rPr>
      </w:pPr>
    </w:p>
    <w:p w:rsidR="002B1939" w:rsidRDefault="001D6226">
      <w:pPr>
        <w:ind w:firstLineChars="200" w:firstLine="640"/>
        <w:rPr>
          <w:rFonts w:ascii="Times New Roman" w:eastAsia="仿宋_GB2312" w:hAnsi="Times New Roman"/>
          <w:kern w:val="0"/>
          <w:sz w:val="32"/>
          <w:szCs w:val="32"/>
        </w:rPr>
      </w:pPr>
      <w:r>
        <w:rPr>
          <w:rFonts w:ascii="Times New Roman" w:eastAsia="仿宋_GB2312" w:hAnsi="Times New Roman"/>
          <w:kern w:val="0"/>
          <w:sz w:val="32"/>
          <w:szCs w:val="32"/>
        </w:rPr>
        <w:t>为贯彻《东莞市关于加快</w:t>
      </w:r>
      <w:r>
        <w:rPr>
          <w:rFonts w:ascii="Times New Roman" w:eastAsia="仿宋_GB2312" w:hAnsi="Times New Roman"/>
          <w:kern w:val="0"/>
          <w:sz w:val="32"/>
          <w:szCs w:val="32"/>
        </w:rPr>
        <w:t>5G</w:t>
      </w:r>
      <w:r>
        <w:rPr>
          <w:rFonts w:ascii="Times New Roman" w:eastAsia="仿宋_GB2312" w:hAnsi="Times New Roman"/>
          <w:kern w:val="0"/>
          <w:sz w:val="32"/>
          <w:szCs w:val="32"/>
        </w:rPr>
        <w:t>产业发展行动计划（</w:t>
      </w:r>
      <w:r>
        <w:rPr>
          <w:rFonts w:ascii="Times New Roman" w:eastAsia="仿宋_GB2312" w:hAnsi="Times New Roman"/>
          <w:kern w:val="0"/>
          <w:sz w:val="32"/>
          <w:szCs w:val="32"/>
        </w:rPr>
        <w:t>2019-2022</w:t>
      </w:r>
      <w:r>
        <w:rPr>
          <w:rFonts w:ascii="Times New Roman" w:eastAsia="仿宋_GB2312" w:hAnsi="Times New Roman"/>
          <w:kern w:val="0"/>
          <w:sz w:val="32"/>
          <w:szCs w:val="32"/>
        </w:rPr>
        <w:t>年）》，加快</w:t>
      </w:r>
      <w:r>
        <w:rPr>
          <w:rFonts w:ascii="Times New Roman" w:eastAsia="仿宋_GB2312" w:hAnsi="Times New Roman"/>
          <w:kern w:val="0"/>
          <w:sz w:val="32"/>
          <w:szCs w:val="32"/>
        </w:rPr>
        <w:t>5G</w:t>
      </w:r>
      <w:r>
        <w:rPr>
          <w:rFonts w:ascii="Times New Roman" w:eastAsia="仿宋_GB2312" w:hAnsi="Times New Roman"/>
          <w:kern w:val="0"/>
          <w:sz w:val="32"/>
          <w:szCs w:val="32"/>
        </w:rPr>
        <w:t>商用步伐，培育新的经济增长点，促进</w:t>
      </w:r>
      <w:r>
        <w:rPr>
          <w:rFonts w:ascii="Times New Roman" w:eastAsia="仿宋_GB2312" w:hAnsi="Times New Roman"/>
          <w:kern w:val="0"/>
          <w:sz w:val="32"/>
          <w:szCs w:val="32"/>
        </w:rPr>
        <w:t>5G</w:t>
      </w:r>
      <w:r>
        <w:rPr>
          <w:rFonts w:ascii="Times New Roman" w:eastAsia="仿宋_GB2312" w:hAnsi="Times New Roman"/>
          <w:kern w:val="0"/>
          <w:sz w:val="32"/>
          <w:szCs w:val="32"/>
        </w:rPr>
        <w:t>技术与社会经济各领域融合发展</w:t>
      </w:r>
      <w:r>
        <w:rPr>
          <w:rFonts w:ascii="Times New Roman" w:eastAsia="仿宋_GB2312" w:hAnsi="Times New Roman" w:hint="eastAsia"/>
          <w:kern w:val="0"/>
          <w:sz w:val="32"/>
          <w:szCs w:val="32"/>
        </w:rPr>
        <w:t>，</w:t>
      </w:r>
      <w:r>
        <w:rPr>
          <w:rFonts w:ascii="Times New Roman" w:eastAsia="仿宋_GB2312" w:hAnsi="Times New Roman"/>
          <w:kern w:val="0"/>
          <w:sz w:val="32"/>
          <w:szCs w:val="32"/>
        </w:rPr>
        <w:t>现制定本申报指南。</w:t>
      </w:r>
    </w:p>
    <w:p w:rsidR="002B1939" w:rsidRDefault="001D6226">
      <w:pPr>
        <w:ind w:firstLineChars="200" w:firstLine="640"/>
        <w:outlineLvl w:val="0"/>
        <w:rPr>
          <w:rFonts w:ascii="Times New Roman" w:eastAsia="黑体" w:hAnsi="Times New Roman"/>
          <w:sz w:val="32"/>
          <w:szCs w:val="32"/>
        </w:rPr>
      </w:pPr>
      <w:r>
        <w:rPr>
          <w:rFonts w:ascii="Times New Roman" w:eastAsia="黑体" w:hAnsi="Times New Roman"/>
          <w:sz w:val="32"/>
          <w:szCs w:val="32"/>
        </w:rPr>
        <w:t>一、支持方向</w:t>
      </w:r>
    </w:p>
    <w:p w:rsidR="002B1939" w:rsidRDefault="001D6226">
      <w:pPr>
        <w:ind w:firstLineChars="200" w:firstLine="640"/>
        <w:rPr>
          <w:rFonts w:ascii="Times New Roman" w:eastAsia="仿宋_GB2312" w:hAnsi="Times New Roman"/>
          <w:kern w:val="0"/>
          <w:sz w:val="32"/>
          <w:szCs w:val="32"/>
        </w:rPr>
      </w:pPr>
      <w:r>
        <w:rPr>
          <w:rFonts w:ascii="仿宋_GB2312" w:eastAsia="仿宋_GB2312" w:hAnsi="黑体" w:hint="eastAsia"/>
          <w:bCs/>
          <w:color w:val="000000"/>
          <w:kern w:val="0"/>
          <w:sz w:val="32"/>
          <w:szCs w:val="32"/>
        </w:rPr>
        <w:t>申报项目至少具备</w:t>
      </w:r>
      <w:r>
        <w:rPr>
          <w:rFonts w:ascii="Times New Roman" w:eastAsia="仿宋_GB2312" w:hAnsi="Times New Roman" w:hint="eastAsia"/>
          <w:kern w:val="0"/>
          <w:sz w:val="32"/>
          <w:szCs w:val="32"/>
        </w:rPr>
        <w:t>5G</w:t>
      </w:r>
      <w:r>
        <w:rPr>
          <w:rFonts w:ascii="Times New Roman" w:eastAsia="仿宋_GB2312" w:hAnsi="Times New Roman" w:hint="eastAsia"/>
          <w:kern w:val="0"/>
          <w:sz w:val="32"/>
          <w:szCs w:val="32"/>
        </w:rPr>
        <w:t>网络大宽带、低时延、广连接的三种特性之一，并体现</w:t>
      </w:r>
      <w:r>
        <w:rPr>
          <w:rFonts w:ascii="Times New Roman" w:eastAsia="仿宋_GB2312" w:hAnsi="Times New Roman" w:hint="eastAsia"/>
          <w:kern w:val="0"/>
          <w:sz w:val="32"/>
          <w:szCs w:val="32"/>
        </w:rPr>
        <w:t>4G</w:t>
      </w:r>
      <w:r>
        <w:rPr>
          <w:rFonts w:ascii="Times New Roman" w:eastAsia="仿宋_GB2312" w:hAnsi="Times New Roman" w:hint="eastAsia"/>
          <w:kern w:val="0"/>
          <w:sz w:val="32"/>
          <w:szCs w:val="32"/>
        </w:rPr>
        <w:t>、</w:t>
      </w:r>
      <w:r>
        <w:rPr>
          <w:rFonts w:ascii="Times New Roman" w:eastAsia="仿宋_GB2312" w:hAnsi="Times New Roman" w:hint="eastAsia"/>
          <w:kern w:val="0"/>
          <w:sz w:val="32"/>
          <w:szCs w:val="32"/>
        </w:rPr>
        <w:t>WIFI</w:t>
      </w:r>
      <w:r>
        <w:rPr>
          <w:rFonts w:ascii="Times New Roman" w:eastAsia="仿宋_GB2312" w:hAnsi="Times New Roman" w:hint="eastAsia"/>
          <w:kern w:val="0"/>
          <w:sz w:val="32"/>
          <w:szCs w:val="32"/>
        </w:rPr>
        <w:t>等其他网络连接方式无法有效实现的应用功能。本</w:t>
      </w:r>
      <w:r>
        <w:rPr>
          <w:rFonts w:ascii="仿宋_GB2312" w:eastAsia="仿宋_GB2312" w:hAnsi="Times New Roman" w:hint="eastAsia"/>
          <w:sz w:val="32"/>
          <w:szCs w:val="32"/>
        </w:rPr>
        <w:t>项目共分2个领域：</w:t>
      </w:r>
    </w:p>
    <w:p w:rsidR="002B1939" w:rsidRDefault="001D6226">
      <w:pPr>
        <w:ind w:firstLineChars="200" w:firstLine="643"/>
        <w:rPr>
          <w:rFonts w:ascii="Times New Roman" w:eastAsia="仿宋_GB2312" w:hAnsi="Times New Roman"/>
          <w:color w:val="000000" w:themeColor="text1"/>
          <w:kern w:val="0"/>
          <w:sz w:val="32"/>
          <w:szCs w:val="32"/>
        </w:rPr>
      </w:pPr>
      <w:r>
        <w:rPr>
          <w:rFonts w:ascii="Times New Roman" w:eastAsia="仿宋_GB2312" w:hAnsi="Times New Roman" w:hint="eastAsia"/>
          <w:b/>
          <w:kern w:val="0"/>
          <w:sz w:val="32"/>
          <w:szCs w:val="32"/>
        </w:rPr>
        <w:t>（一）</w:t>
      </w:r>
      <w:r>
        <w:rPr>
          <w:rFonts w:ascii="Times New Roman" w:eastAsia="仿宋_GB2312" w:hAnsi="Times New Roman"/>
          <w:b/>
          <w:kern w:val="0"/>
          <w:sz w:val="32"/>
          <w:szCs w:val="32"/>
        </w:rPr>
        <w:t>5G+</w:t>
      </w:r>
      <w:r>
        <w:rPr>
          <w:rFonts w:ascii="Times New Roman" w:eastAsia="仿宋_GB2312" w:hAnsi="Times New Roman"/>
          <w:b/>
          <w:kern w:val="0"/>
          <w:sz w:val="32"/>
          <w:szCs w:val="32"/>
        </w:rPr>
        <w:t>工业互联网领域。</w:t>
      </w:r>
      <w:r>
        <w:rPr>
          <w:rFonts w:ascii="Times New Roman" w:eastAsia="仿宋_GB2312" w:hAnsi="Times New Roman"/>
          <w:kern w:val="0"/>
          <w:sz w:val="32"/>
          <w:szCs w:val="32"/>
        </w:rPr>
        <w:t>对工业企业面向产业转型升级的</w:t>
      </w:r>
      <w:r>
        <w:rPr>
          <w:rFonts w:ascii="Times New Roman" w:eastAsia="仿宋_GB2312" w:hAnsi="Times New Roman"/>
          <w:color w:val="000000" w:themeColor="text1"/>
          <w:kern w:val="0"/>
          <w:sz w:val="32"/>
          <w:szCs w:val="32"/>
        </w:rPr>
        <w:t>实际需求，搭建与行业应用系统相结合的</w:t>
      </w:r>
      <w:r>
        <w:rPr>
          <w:rFonts w:ascii="Times New Roman" w:eastAsia="仿宋_GB2312" w:hAnsi="Times New Roman"/>
          <w:color w:val="000000" w:themeColor="text1"/>
          <w:kern w:val="0"/>
          <w:sz w:val="32"/>
          <w:szCs w:val="32"/>
        </w:rPr>
        <w:t>5G</w:t>
      </w:r>
      <w:r>
        <w:rPr>
          <w:rFonts w:ascii="Times New Roman" w:eastAsia="仿宋_GB2312" w:hAnsi="Times New Roman"/>
          <w:color w:val="000000" w:themeColor="text1"/>
          <w:kern w:val="0"/>
          <w:sz w:val="32"/>
          <w:szCs w:val="32"/>
        </w:rPr>
        <w:t>示范网络，开展基于</w:t>
      </w:r>
      <w:r>
        <w:rPr>
          <w:rFonts w:ascii="Times New Roman" w:eastAsia="仿宋_GB2312" w:hAnsi="Times New Roman"/>
          <w:color w:val="000000" w:themeColor="text1"/>
          <w:kern w:val="0"/>
          <w:sz w:val="32"/>
          <w:szCs w:val="32"/>
        </w:rPr>
        <w:t>5G</w:t>
      </w:r>
      <w:r>
        <w:rPr>
          <w:rFonts w:ascii="Times New Roman" w:eastAsia="仿宋_GB2312" w:hAnsi="Times New Roman"/>
          <w:color w:val="000000" w:themeColor="text1"/>
          <w:kern w:val="0"/>
          <w:sz w:val="32"/>
          <w:szCs w:val="32"/>
        </w:rPr>
        <w:t>、边缘计算、人工智能等技术的工业互联网应用的项目予以奖补。</w:t>
      </w:r>
    </w:p>
    <w:p w:rsidR="002B1939" w:rsidRDefault="001D6226">
      <w:pPr>
        <w:ind w:firstLineChars="200" w:firstLine="643"/>
        <w:rPr>
          <w:rFonts w:ascii="Times New Roman" w:eastAsia="仿宋_GB2312" w:hAnsi="Times New Roman"/>
          <w:b/>
          <w:kern w:val="0"/>
          <w:sz w:val="32"/>
          <w:szCs w:val="32"/>
        </w:rPr>
      </w:pPr>
      <w:r>
        <w:rPr>
          <w:rFonts w:ascii="Times New Roman" w:eastAsia="仿宋_GB2312" w:hAnsi="Times New Roman" w:hint="eastAsia"/>
          <w:b/>
          <w:kern w:val="0"/>
          <w:sz w:val="32"/>
          <w:szCs w:val="32"/>
        </w:rPr>
        <w:t>（二）</w:t>
      </w:r>
      <w:r>
        <w:rPr>
          <w:rFonts w:ascii="Times New Roman" w:eastAsia="仿宋_GB2312" w:hAnsi="Times New Roman" w:hint="eastAsia"/>
          <w:b/>
          <w:kern w:val="0"/>
          <w:sz w:val="32"/>
          <w:szCs w:val="32"/>
        </w:rPr>
        <w:t>5G+</w:t>
      </w:r>
      <w:r>
        <w:rPr>
          <w:rFonts w:ascii="Times New Roman" w:eastAsia="仿宋_GB2312" w:hAnsi="Times New Roman" w:hint="eastAsia"/>
          <w:b/>
          <w:kern w:val="0"/>
          <w:sz w:val="32"/>
          <w:szCs w:val="32"/>
        </w:rPr>
        <w:t>社会应用领域。</w:t>
      </w:r>
      <w:r>
        <w:rPr>
          <w:rFonts w:ascii="仿宋_GB2312" w:eastAsia="仿宋_GB2312" w:hAnsi="Times New Roman" w:hint="eastAsia"/>
          <w:kern w:val="0"/>
          <w:sz w:val="32"/>
          <w:szCs w:val="32"/>
        </w:rPr>
        <w:t>对在智慧教育、智慧医疗、智能交通、智慧政务、智慧城市等领域采用5G技术,带动本领域服务、管理、运营水平明显提升的具体应用项目予以奖补。</w:t>
      </w:r>
    </w:p>
    <w:p w:rsidR="002B1939" w:rsidRDefault="001D6226">
      <w:pPr>
        <w:ind w:firstLineChars="197" w:firstLine="630"/>
        <w:rPr>
          <w:rFonts w:ascii="Times New Roman" w:eastAsia="黑体" w:hAnsi="Times New Roman"/>
          <w:sz w:val="32"/>
          <w:szCs w:val="32"/>
        </w:rPr>
      </w:pPr>
      <w:r>
        <w:rPr>
          <w:rFonts w:ascii="Times New Roman" w:eastAsia="黑体" w:hAnsi="Times New Roman"/>
          <w:sz w:val="32"/>
          <w:szCs w:val="32"/>
        </w:rPr>
        <w:t>二、资助方式和标准</w:t>
      </w:r>
    </w:p>
    <w:p w:rsidR="002B1939" w:rsidRDefault="001D6226">
      <w:pPr>
        <w:ind w:firstLineChars="200" w:firstLine="640"/>
        <w:rPr>
          <w:rFonts w:ascii="Times New Roman" w:eastAsia="仿宋_GB2312" w:hAnsi="Times New Roman"/>
          <w:sz w:val="32"/>
          <w:szCs w:val="32"/>
        </w:rPr>
      </w:pPr>
      <w:r>
        <w:rPr>
          <w:rFonts w:ascii="Times New Roman" w:eastAsia="仿宋_GB2312" w:hAnsi="Times New Roman"/>
          <w:sz w:val="32"/>
          <w:szCs w:val="32"/>
        </w:rPr>
        <w:lastRenderedPageBreak/>
        <w:t>（一）</w:t>
      </w:r>
      <w:r>
        <w:rPr>
          <w:rStyle w:val="a8"/>
          <w:rFonts w:ascii="Times New Roman" w:eastAsia="仿宋_GB2312" w:hAnsi="Times New Roman"/>
          <w:b w:val="0"/>
          <w:sz w:val="32"/>
        </w:rPr>
        <w:t>对申报项目进行验收审核，以事后奖补的方式对通过认定的项目</w:t>
      </w:r>
      <w:r>
        <w:rPr>
          <w:rFonts w:ascii="Times New Roman" w:eastAsia="仿宋_GB2312" w:hAnsi="Times New Roman"/>
          <w:sz w:val="32"/>
          <w:szCs w:val="32"/>
        </w:rPr>
        <w:t>按不超过核算后项目投入总额的</w:t>
      </w:r>
      <w:r>
        <w:rPr>
          <w:rFonts w:ascii="Times New Roman" w:eastAsia="仿宋_GB2312" w:hAnsi="Times New Roman"/>
          <w:sz w:val="32"/>
          <w:szCs w:val="32"/>
        </w:rPr>
        <w:t>2</w:t>
      </w:r>
      <w:r>
        <w:rPr>
          <w:rFonts w:ascii="Times New Roman" w:eastAsia="仿宋_GB2312" w:hAnsi="Times New Roman" w:hint="eastAsia"/>
          <w:sz w:val="32"/>
          <w:szCs w:val="32"/>
        </w:rPr>
        <w:t>5</w:t>
      </w:r>
      <w:r>
        <w:rPr>
          <w:rFonts w:ascii="Times New Roman" w:eastAsia="仿宋_GB2312" w:hAnsi="Times New Roman"/>
          <w:sz w:val="32"/>
          <w:szCs w:val="32"/>
        </w:rPr>
        <w:t>%</w:t>
      </w:r>
      <w:r>
        <w:rPr>
          <w:rFonts w:ascii="Times New Roman" w:eastAsia="仿宋_GB2312" w:hAnsi="Times New Roman"/>
          <w:sz w:val="32"/>
          <w:szCs w:val="32"/>
        </w:rPr>
        <w:t>给予资助。其中，</w:t>
      </w:r>
      <w:r>
        <w:rPr>
          <w:rFonts w:ascii="Times New Roman" w:eastAsia="仿宋_GB2312" w:hAnsi="Times New Roman" w:hint="eastAsia"/>
          <w:sz w:val="32"/>
          <w:szCs w:val="32"/>
        </w:rPr>
        <w:t>5G+</w:t>
      </w:r>
      <w:r>
        <w:rPr>
          <w:rFonts w:ascii="Times New Roman" w:eastAsia="仿宋_GB2312" w:hAnsi="Times New Roman" w:hint="eastAsia"/>
          <w:sz w:val="32"/>
          <w:szCs w:val="32"/>
        </w:rPr>
        <w:t>工业互联网领域单个</w:t>
      </w:r>
      <w:r>
        <w:rPr>
          <w:rFonts w:ascii="Times New Roman" w:eastAsia="仿宋_GB2312" w:hAnsi="Times New Roman"/>
          <w:sz w:val="32"/>
          <w:szCs w:val="32"/>
        </w:rPr>
        <w:t>项目最高资助</w:t>
      </w:r>
      <w:r>
        <w:rPr>
          <w:rFonts w:ascii="Times New Roman" w:eastAsia="仿宋_GB2312" w:hAnsi="Times New Roman"/>
          <w:sz w:val="32"/>
          <w:szCs w:val="32"/>
        </w:rPr>
        <w:t>500</w:t>
      </w:r>
      <w:r>
        <w:rPr>
          <w:rFonts w:ascii="Times New Roman" w:eastAsia="仿宋_GB2312" w:hAnsi="Times New Roman"/>
          <w:sz w:val="32"/>
          <w:szCs w:val="32"/>
        </w:rPr>
        <w:t>万元，</w:t>
      </w:r>
      <w:r>
        <w:rPr>
          <w:rFonts w:ascii="Times New Roman" w:eastAsia="仿宋_GB2312" w:hAnsi="Times New Roman" w:hint="eastAsia"/>
          <w:sz w:val="32"/>
          <w:szCs w:val="32"/>
        </w:rPr>
        <w:t>5G+</w:t>
      </w:r>
      <w:r>
        <w:rPr>
          <w:rFonts w:ascii="Times New Roman" w:eastAsia="仿宋_GB2312" w:hAnsi="Times New Roman" w:hint="eastAsia"/>
          <w:sz w:val="32"/>
          <w:szCs w:val="32"/>
        </w:rPr>
        <w:t>社会应用领域单个</w:t>
      </w:r>
      <w:r>
        <w:rPr>
          <w:rFonts w:ascii="Times New Roman" w:eastAsia="仿宋_GB2312" w:hAnsi="Times New Roman"/>
          <w:sz w:val="32"/>
          <w:szCs w:val="32"/>
        </w:rPr>
        <w:t>项目最高资助</w:t>
      </w:r>
      <w:r>
        <w:rPr>
          <w:rFonts w:ascii="Times New Roman" w:eastAsia="仿宋_GB2312" w:hAnsi="Times New Roman"/>
          <w:sz w:val="32"/>
          <w:szCs w:val="32"/>
        </w:rPr>
        <w:t>300</w:t>
      </w:r>
      <w:r>
        <w:rPr>
          <w:rFonts w:ascii="Times New Roman" w:eastAsia="仿宋_GB2312" w:hAnsi="Times New Roman"/>
          <w:sz w:val="32"/>
          <w:szCs w:val="32"/>
        </w:rPr>
        <w:t>万元。</w:t>
      </w:r>
    </w:p>
    <w:p w:rsidR="002B1939" w:rsidRDefault="001D6226">
      <w:pPr>
        <w:ind w:firstLineChars="200" w:firstLine="640"/>
        <w:rPr>
          <w:rFonts w:ascii="Times New Roman" w:eastAsia="仿宋_GB2312" w:hAnsi="Times New Roman"/>
          <w:sz w:val="32"/>
          <w:szCs w:val="32"/>
        </w:rPr>
      </w:pPr>
      <w:r>
        <w:rPr>
          <w:rFonts w:ascii="Times New Roman" w:eastAsia="仿宋_GB2312" w:hAnsi="Times New Roman"/>
          <w:sz w:val="32"/>
          <w:szCs w:val="32"/>
        </w:rPr>
        <w:t>（</w:t>
      </w:r>
      <w:r>
        <w:rPr>
          <w:rFonts w:ascii="Times New Roman" w:eastAsia="仿宋_GB2312" w:hAnsi="Times New Roman" w:hint="eastAsia"/>
          <w:sz w:val="32"/>
          <w:szCs w:val="32"/>
        </w:rPr>
        <w:t>二</w:t>
      </w:r>
      <w:r>
        <w:rPr>
          <w:rFonts w:ascii="Times New Roman" w:eastAsia="仿宋_GB2312" w:hAnsi="Times New Roman"/>
          <w:sz w:val="32"/>
          <w:szCs w:val="32"/>
        </w:rPr>
        <w:t>）</w:t>
      </w:r>
      <w:r>
        <w:rPr>
          <w:rFonts w:ascii="Times New Roman" w:eastAsia="仿宋_GB2312" w:hAnsi="Times New Roman" w:hint="eastAsia"/>
          <w:sz w:val="32"/>
          <w:szCs w:val="32"/>
        </w:rPr>
        <w:t>对通过验收审核的项目，市工信局根据每年预算规模、实际申报数量、重点扶持方向领域，结合专家组综合审核意见，确定资助项目数量、资助金额及名单。</w:t>
      </w:r>
    </w:p>
    <w:p w:rsidR="002B1939" w:rsidRDefault="001D6226">
      <w:pPr>
        <w:ind w:firstLineChars="200" w:firstLine="640"/>
        <w:rPr>
          <w:rFonts w:ascii="Times New Roman" w:eastAsia="黑体" w:hAnsi="Times New Roman"/>
          <w:sz w:val="32"/>
          <w:szCs w:val="32"/>
        </w:rPr>
      </w:pPr>
      <w:r>
        <w:rPr>
          <w:rFonts w:ascii="Times New Roman" w:eastAsia="黑体" w:hAnsi="Times New Roman"/>
          <w:sz w:val="32"/>
          <w:szCs w:val="32"/>
        </w:rPr>
        <w:t>三、申报条件</w:t>
      </w:r>
    </w:p>
    <w:p w:rsidR="002B1939" w:rsidRDefault="001D6226">
      <w:pPr>
        <w:autoSpaceDE w:val="0"/>
        <w:autoSpaceDN w:val="0"/>
        <w:adjustRightInd w:val="0"/>
        <w:ind w:firstLineChars="200" w:firstLine="640"/>
        <w:jc w:val="left"/>
        <w:rPr>
          <w:rFonts w:ascii="Times New Roman" w:eastAsia="仿宋_GB2312" w:hAnsi="Times New Roman"/>
          <w:kern w:val="0"/>
          <w:sz w:val="32"/>
          <w:szCs w:val="32"/>
        </w:rPr>
      </w:pPr>
      <w:r>
        <w:rPr>
          <w:rFonts w:ascii="Times New Roman" w:eastAsia="仿宋_GB2312" w:hAnsi="Times New Roman" w:hint="eastAsia"/>
          <w:sz w:val="32"/>
          <w:szCs w:val="32"/>
        </w:rPr>
        <w:t>（一）申报单位应</w:t>
      </w:r>
      <w:r>
        <w:rPr>
          <w:rFonts w:ascii="Times New Roman" w:eastAsia="仿宋_GB2312" w:hAnsi="Times New Roman"/>
          <w:sz w:val="32"/>
          <w:szCs w:val="32"/>
        </w:rPr>
        <w:t>在东莞市内注册的法人单位、具有</w:t>
      </w:r>
      <w:r>
        <w:rPr>
          <w:rFonts w:ascii="Times New Roman" w:eastAsia="仿宋_GB2312" w:hAnsi="Times New Roman"/>
          <w:kern w:val="0"/>
          <w:sz w:val="32"/>
          <w:szCs w:val="32"/>
        </w:rPr>
        <w:t>健全的财务管理制度，是项目的实施主体，承担具体建设任务。其中，申报</w:t>
      </w:r>
      <w:r>
        <w:rPr>
          <w:rFonts w:ascii="Times New Roman" w:eastAsia="仿宋_GB2312" w:hAnsi="Times New Roman" w:hint="eastAsia"/>
          <w:sz w:val="32"/>
          <w:szCs w:val="32"/>
        </w:rPr>
        <w:t>5G+</w:t>
      </w:r>
      <w:r>
        <w:rPr>
          <w:rFonts w:ascii="Times New Roman" w:eastAsia="仿宋_GB2312" w:hAnsi="Times New Roman" w:hint="eastAsia"/>
          <w:sz w:val="32"/>
          <w:szCs w:val="32"/>
        </w:rPr>
        <w:t>工业互联网领域须为</w:t>
      </w:r>
      <w:r>
        <w:rPr>
          <w:rFonts w:ascii="Times New Roman" w:eastAsia="仿宋_GB2312" w:hAnsi="Times New Roman"/>
          <w:sz w:val="32"/>
          <w:szCs w:val="32"/>
        </w:rPr>
        <w:t>工业企业，</w:t>
      </w:r>
      <w:r>
        <w:rPr>
          <w:rFonts w:ascii="Times New Roman" w:eastAsia="仿宋_GB2312" w:hAnsi="Times New Roman"/>
          <w:kern w:val="0"/>
          <w:sz w:val="32"/>
          <w:szCs w:val="32"/>
        </w:rPr>
        <w:t>申报</w:t>
      </w:r>
      <w:r>
        <w:rPr>
          <w:rFonts w:ascii="Times New Roman" w:eastAsia="仿宋_GB2312" w:hAnsi="Times New Roman" w:hint="eastAsia"/>
          <w:sz w:val="32"/>
          <w:szCs w:val="32"/>
        </w:rPr>
        <w:t>5G+</w:t>
      </w:r>
      <w:r>
        <w:rPr>
          <w:rFonts w:ascii="Times New Roman" w:eastAsia="仿宋_GB2312" w:hAnsi="Times New Roman" w:hint="eastAsia"/>
          <w:sz w:val="32"/>
          <w:szCs w:val="32"/>
        </w:rPr>
        <w:t>社会应用领域须为企业</w:t>
      </w:r>
      <w:r>
        <w:rPr>
          <w:rFonts w:ascii="Times New Roman" w:eastAsia="仿宋_GB2312" w:hAnsi="Times New Roman"/>
          <w:sz w:val="32"/>
          <w:szCs w:val="32"/>
        </w:rPr>
        <w:t>或民办非企业。</w:t>
      </w:r>
    </w:p>
    <w:p w:rsidR="002B1939" w:rsidRDefault="001D6226">
      <w:pPr>
        <w:autoSpaceDE w:val="0"/>
        <w:autoSpaceDN w:val="0"/>
        <w:adjustRightInd w:val="0"/>
        <w:ind w:firstLineChars="200" w:firstLine="640"/>
        <w:jc w:val="left"/>
        <w:rPr>
          <w:rFonts w:ascii="Times New Roman" w:eastAsia="仿宋_GB2312" w:hAnsi="Times New Roman"/>
          <w:sz w:val="32"/>
          <w:szCs w:val="32"/>
        </w:rPr>
      </w:pPr>
      <w:r>
        <w:rPr>
          <w:rFonts w:ascii="Times New Roman" w:eastAsia="仿宋_GB2312" w:hAnsi="Times New Roman" w:hint="eastAsia"/>
          <w:kern w:val="0"/>
          <w:sz w:val="32"/>
          <w:szCs w:val="32"/>
        </w:rPr>
        <w:t>（二）申报单位</w:t>
      </w:r>
      <w:r>
        <w:rPr>
          <w:rFonts w:ascii="Times New Roman" w:eastAsia="仿宋_GB2312" w:hAnsi="Times New Roman"/>
          <w:sz w:val="32"/>
          <w:szCs w:val="32"/>
        </w:rPr>
        <w:t>在规定时间前已完成</w:t>
      </w:r>
      <w:r>
        <w:rPr>
          <w:rFonts w:ascii="Times New Roman" w:eastAsia="仿宋_GB2312" w:hAnsi="Times New Roman"/>
          <w:sz w:val="32"/>
          <w:szCs w:val="32"/>
        </w:rPr>
        <w:t>“</w:t>
      </w:r>
      <w:r>
        <w:rPr>
          <w:rFonts w:ascii="Times New Roman" w:eastAsia="仿宋_GB2312" w:hAnsi="Times New Roman"/>
          <w:sz w:val="32"/>
          <w:szCs w:val="32"/>
        </w:rPr>
        <w:t>企莞家</w:t>
      </w:r>
      <w:r>
        <w:rPr>
          <w:rFonts w:ascii="Times New Roman" w:eastAsia="仿宋_GB2312" w:hAnsi="Times New Roman"/>
          <w:sz w:val="32"/>
          <w:szCs w:val="32"/>
        </w:rPr>
        <w:t>”</w:t>
      </w:r>
      <w:r>
        <w:rPr>
          <w:rFonts w:ascii="Times New Roman" w:eastAsia="仿宋_GB2312" w:hAnsi="Times New Roman"/>
          <w:sz w:val="32"/>
          <w:szCs w:val="32"/>
        </w:rPr>
        <w:t>平台登记以及项目完工确认。</w:t>
      </w:r>
    </w:p>
    <w:p w:rsidR="002B1939" w:rsidRDefault="001D6226">
      <w:pPr>
        <w:autoSpaceDE w:val="0"/>
        <w:autoSpaceDN w:val="0"/>
        <w:adjustRightInd w:val="0"/>
        <w:ind w:firstLineChars="200" w:firstLine="640"/>
        <w:jc w:val="left"/>
        <w:rPr>
          <w:rFonts w:ascii="Times New Roman" w:eastAsia="仿宋_GB2312" w:hAnsi="Times New Roman"/>
          <w:sz w:val="32"/>
          <w:szCs w:val="32"/>
        </w:rPr>
      </w:pPr>
      <w:r>
        <w:rPr>
          <w:rFonts w:ascii="Times New Roman" w:eastAsia="仿宋_GB2312" w:hAnsi="Times New Roman"/>
          <w:sz w:val="32"/>
          <w:szCs w:val="32"/>
        </w:rPr>
        <w:t>（三）按照《</w:t>
      </w:r>
      <w:r>
        <w:rPr>
          <w:rFonts w:ascii="Times New Roman" w:eastAsia="仿宋_GB2312" w:hAnsi="Times New Roman" w:hint="eastAsia"/>
          <w:sz w:val="32"/>
          <w:szCs w:val="32"/>
        </w:rPr>
        <w:t>关于印发</w:t>
      </w:r>
      <w:r>
        <w:rPr>
          <w:rFonts w:ascii="Times New Roman" w:eastAsia="仿宋_GB2312" w:hAnsi="Times New Roman" w:hint="eastAsia"/>
          <w:sz w:val="32"/>
          <w:szCs w:val="32"/>
        </w:rPr>
        <w:t>&lt;</w:t>
      </w:r>
      <w:r>
        <w:rPr>
          <w:rFonts w:ascii="Times New Roman" w:eastAsia="仿宋_GB2312" w:hAnsi="Times New Roman" w:hint="eastAsia"/>
          <w:sz w:val="32"/>
          <w:szCs w:val="32"/>
        </w:rPr>
        <w:t>关于东莞市科技发展和产业转型升级财政专项资金不予资助具体范围的若干规定</w:t>
      </w:r>
      <w:r>
        <w:rPr>
          <w:rFonts w:ascii="Times New Roman" w:eastAsia="仿宋_GB2312" w:hAnsi="Times New Roman" w:hint="eastAsia"/>
          <w:sz w:val="32"/>
          <w:szCs w:val="32"/>
        </w:rPr>
        <w:t>&gt;</w:t>
      </w:r>
      <w:r>
        <w:rPr>
          <w:rFonts w:ascii="Times New Roman" w:eastAsia="仿宋_GB2312" w:hAnsi="Times New Roman" w:hint="eastAsia"/>
          <w:sz w:val="32"/>
          <w:szCs w:val="32"/>
        </w:rPr>
        <w:t>的通知</w:t>
      </w:r>
      <w:r>
        <w:rPr>
          <w:rFonts w:ascii="Times New Roman" w:eastAsia="仿宋_GB2312" w:hAnsi="Times New Roman"/>
          <w:sz w:val="32"/>
          <w:szCs w:val="32"/>
        </w:rPr>
        <w:t>》</w:t>
      </w:r>
      <w:r>
        <w:rPr>
          <w:rFonts w:ascii="Times New Roman" w:eastAsia="仿宋_GB2312" w:hAnsi="Times New Roman" w:hint="eastAsia"/>
          <w:sz w:val="32"/>
          <w:szCs w:val="32"/>
        </w:rPr>
        <w:t>（东财规〔</w:t>
      </w:r>
      <w:r>
        <w:rPr>
          <w:rFonts w:ascii="Times New Roman" w:eastAsia="仿宋_GB2312" w:hAnsi="Times New Roman" w:hint="eastAsia"/>
          <w:sz w:val="32"/>
          <w:szCs w:val="32"/>
        </w:rPr>
        <w:t>2021</w:t>
      </w:r>
      <w:r>
        <w:rPr>
          <w:rFonts w:ascii="Times New Roman" w:eastAsia="仿宋_GB2312" w:hAnsi="Times New Roman" w:hint="eastAsia"/>
          <w:sz w:val="32"/>
          <w:szCs w:val="32"/>
        </w:rPr>
        <w:t>〕</w:t>
      </w:r>
      <w:r>
        <w:rPr>
          <w:rFonts w:ascii="Times New Roman" w:eastAsia="仿宋_GB2312" w:hAnsi="Times New Roman" w:hint="eastAsia"/>
          <w:sz w:val="32"/>
          <w:szCs w:val="32"/>
        </w:rPr>
        <w:t>2</w:t>
      </w:r>
      <w:r>
        <w:rPr>
          <w:rFonts w:ascii="Times New Roman" w:eastAsia="仿宋_GB2312" w:hAnsi="Times New Roman" w:hint="eastAsia"/>
          <w:sz w:val="32"/>
          <w:szCs w:val="32"/>
        </w:rPr>
        <w:t>号）</w:t>
      </w:r>
      <w:r>
        <w:rPr>
          <w:rFonts w:ascii="Times New Roman" w:eastAsia="仿宋_GB2312" w:hAnsi="Times New Roman"/>
          <w:sz w:val="32"/>
          <w:szCs w:val="32"/>
        </w:rPr>
        <w:t>，申报单位不</w:t>
      </w:r>
      <w:r>
        <w:rPr>
          <w:rFonts w:ascii="Times New Roman" w:eastAsia="仿宋_GB2312" w:hAnsi="Times New Roman" w:hint="eastAsia"/>
          <w:sz w:val="32"/>
          <w:szCs w:val="32"/>
        </w:rPr>
        <w:t>存在</w:t>
      </w:r>
      <w:r>
        <w:rPr>
          <w:rFonts w:ascii="Times New Roman" w:eastAsia="仿宋_GB2312" w:hAnsi="Times New Roman"/>
          <w:sz w:val="32"/>
          <w:szCs w:val="32"/>
        </w:rPr>
        <w:t>市级财政专项资金不予资助的情况。</w:t>
      </w:r>
    </w:p>
    <w:p w:rsidR="002B1939" w:rsidRDefault="001D6226">
      <w:pPr>
        <w:ind w:firstLineChars="200" w:firstLine="640"/>
        <w:rPr>
          <w:rFonts w:ascii="Times New Roman" w:eastAsia="仿宋_GB2312" w:hAnsi="Times New Roman"/>
          <w:sz w:val="32"/>
          <w:szCs w:val="32"/>
        </w:rPr>
      </w:pPr>
      <w:r>
        <w:rPr>
          <w:rFonts w:ascii="Times New Roman" w:eastAsia="仿宋_GB2312" w:hAnsi="Times New Roman"/>
          <w:sz w:val="32"/>
          <w:szCs w:val="32"/>
        </w:rPr>
        <w:t>（四）项目实施地在东莞市，</w:t>
      </w:r>
      <w:r>
        <w:rPr>
          <w:rFonts w:ascii="Times New Roman" w:eastAsia="仿宋_GB2312" w:hAnsi="Times New Roman"/>
          <w:b/>
          <w:kern w:val="0"/>
          <w:sz w:val="32"/>
          <w:szCs w:val="32"/>
          <w:u w:val="single"/>
        </w:rPr>
        <w:t>在</w:t>
      </w:r>
      <w:r>
        <w:rPr>
          <w:rFonts w:ascii="Times New Roman" w:eastAsia="仿宋_GB2312" w:hAnsi="Times New Roman"/>
          <w:b/>
          <w:sz w:val="32"/>
          <w:szCs w:val="32"/>
          <w:u w:val="single"/>
        </w:rPr>
        <w:t>2019</w:t>
      </w:r>
      <w:r>
        <w:rPr>
          <w:rFonts w:ascii="Times New Roman" w:eastAsia="仿宋_GB2312" w:hAnsi="Times New Roman"/>
          <w:b/>
          <w:sz w:val="32"/>
          <w:szCs w:val="32"/>
          <w:u w:val="single"/>
        </w:rPr>
        <w:t>年</w:t>
      </w:r>
      <w:r>
        <w:rPr>
          <w:rFonts w:ascii="Times New Roman" w:eastAsia="仿宋_GB2312" w:hAnsi="Times New Roman"/>
          <w:b/>
          <w:sz w:val="32"/>
          <w:szCs w:val="32"/>
          <w:u w:val="single"/>
        </w:rPr>
        <w:t>1</w:t>
      </w:r>
      <w:r>
        <w:rPr>
          <w:rFonts w:ascii="Times New Roman" w:eastAsia="仿宋_GB2312" w:hAnsi="Times New Roman"/>
          <w:b/>
          <w:sz w:val="32"/>
          <w:szCs w:val="32"/>
          <w:u w:val="single"/>
        </w:rPr>
        <w:t>月</w:t>
      </w:r>
      <w:r>
        <w:rPr>
          <w:rFonts w:ascii="Times New Roman" w:eastAsia="仿宋_GB2312" w:hAnsi="Times New Roman"/>
          <w:b/>
          <w:sz w:val="32"/>
          <w:szCs w:val="32"/>
          <w:u w:val="single"/>
        </w:rPr>
        <w:t>1</w:t>
      </w:r>
      <w:r>
        <w:rPr>
          <w:rFonts w:ascii="Times New Roman" w:eastAsia="仿宋_GB2312" w:hAnsi="Times New Roman"/>
          <w:b/>
          <w:sz w:val="32"/>
          <w:szCs w:val="32"/>
          <w:u w:val="single"/>
        </w:rPr>
        <w:t>日</w:t>
      </w:r>
      <w:r>
        <w:rPr>
          <w:rFonts w:ascii="Times New Roman" w:eastAsia="仿宋_GB2312" w:hAnsi="Times New Roman"/>
          <w:b/>
          <w:kern w:val="0"/>
          <w:sz w:val="32"/>
          <w:szCs w:val="32"/>
          <w:u w:val="single"/>
        </w:rPr>
        <w:t>后实施并已完工</w:t>
      </w:r>
      <w:r>
        <w:rPr>
          <w:rFonts w:ascii="Times New Roman" w:eastAsia="仿宋_GB2312" w:hAnsi="Times New Roman"/>
          <w:kern w:val="0"/>
          <w:sz w:val="32"/>
          <w:szCs w:val="32"/>
        </w:rPr>
        <w:t>，</w:t>
      </w:r>
      <w:r>
        <w:rPr>
          <w:rFonts w:ascii="Times New Roman" w:eastAsia="仿宋_GB2312" w:hAnsi="Times New Roman"/>
          <w:sz w:val="32"/>
          <w:szCs w:val="32"/>
        </w:rPr>
        <w:t>同时应满足</w:t>
      </w:r>
      <w:r>
        <w:rPr>
          <w:rFonts w:ascii="Times New Roman" w:eastAsia="仿宋_GB2312" w:hAnsi="Times New Roman" w:hint="eastAsia"/>
          <w:sz w:val="32"/>
          <w:szCs w:val="32"/>
        </w:rPr>
        <w:t>项目</w:t>
      </w:r>
      <w:r>
        <w:rPr>
          <w:rFonts w:ascii="Times New Roman" w:eastAsia="仿宋_GB2312" w:hAnsi="Times New Roman"/>
          <w:sz w:val="32"/>
          <w:szCs w:val="32"/>
        </w:rPr>
        <w:t>合同签订日期、发票（报关单）开具日期、银行付款（银行承兑汇票）时间均发生在</w:t>
      </w:r>
      <w:r>
        <w:rPr>
          <w:rFonts w:ascii="Times New Roman" w:eastAsia="仿宋_GB2312" w:hAnsi="Times New Roman"/>
          <w:sz w:val="32"/>
          <w:szCs w:val="32"/>
        </w:rPr>
        <w:t>2019</w:t>
      </w:r>
      <w:r>
        <w:rPr>
          <w:rFonts w:ascii="Times New Roman" w:eastAsia="仿宋_GB2312" w:hAnsi="Times New Roman"/>
          <w:sz w:val="32"/>
          <w:szCs w:val="32"/>
        </w:rPr>
        <w:t>年</w:t>
      </w:r>
      <w:r>
        <w:rPr>
          <w:rFonts w:ascii="Times New Roman" w:eastAsia="仿宋_GB2312" w:hAnsi="Times New Roman"/>
          <w:sz w:val="32"/>
          <w:szCs w:val="32"/>
        </w:rPr>
        <w:t>1</w:t>
      </w:r>
      <w:r>
        <w:rPr>
          <w:rFonts w:ascii="Times New Roman" w:eastAsia="仿宋_GB2312" w:hAnsi="Times New Roman"/>
          <w:sz w:val="32"/>
          <w:szCs w:val="32"/>
        </w:rPr>
        <w:t>月</w:t>
      </w:r>
      <w:r>
        <w:rPr>
          <w:rFonts w:ascii="Times New Roman" w:eastAsia="仿宋_GB2312" w:hAnsi="Times New Roman"/>
          <w:sz w:val="32"/>
          <w:szCs w:val="32"/>
        </w:rPr>
        <w:t>1</w:t>
      </w:r>
      <w:r>
        <w:rPr>
          <w:rFonts w:ascii="Times New Roman" w:eastAsia="仿宋_GB2312" w:hAnsi="Times New Roman"/>
          <w:sz w:val="32"/>
          <w:szCs w:val="32"/>
        </w:rPr>
        <w:t>日至项目申报截止之日。</w:t>
      </w:r>
    </w:p>
    <w:p w:rsidR="002B1939" w:rsidRDefault="001D6226">
      <w:pPr>
        <w:autoSpaceDE w:val="0"/>
        <w:autoSpaceDN w:val="0"/>
        <w:adjustRightInd w:val="0"/>
        <w:ind w:firstLineChars="200" w:firstLine="640"/>
        <w:jc w:val="left"/>
        <w:rPr>
          <w:rFonts w:ascii="Times New Roman" w:eastAsia="仿宋_GB2312" w:hAnsi="Times New Roman"/>
          <w:color w:val="000000" w:themeColor="text1"/>
          <w:sz w:val="32"/>
          <w:szCs w:val="32"/>
        </w:rPr>
      </w:pPr>
      <w:r>
        <w:rPr>
          <w:rFonts w:ascii="Times New Roman" w:eastAsia="仿宋_GB2312" w:hAnsi="Times New Roman"/>
          <w:sz w:val="32"/>
          <w:szCs w:val="32"/>
        </w:rPr>
        <w:lastRenderedPageBreak/>
        <w:t>（五）</w:t>
      </w:r>
      <w:r>
        <w:rPr>
          <w:rFonts w:ascii="Times New Roman" w:eastAsia="仿宋_GB2312" w:hAnsi="Times New Roman" w:hint="eastAsia"/>
          <w:b/>
          <w:sz w:val="32"/>
          <w:szCs w:val="32"/>
          <w:u w:val="single"/>
        </w:rPr>
        <w:t>5G+</w:t>
      </w:r>
      <w:r>
        <w:rPr>
          <w:rFonts w:ascii="Times New Roman" w:eastAsia="仿宋_GB2312" w:hAnsi="Times New Roman" w:hint="eastAsia"/>
          <w:b/>
          <w:sz w:val="32"/>
          <w:szCs w:val="32"/>
          <w:u w:val="single"/>
        </w:rPr>
        <w:t>工业互联网领域</w:t>
      </w:r>
      <w:r>
        <w:rPr>
          <w:rFonts w:ascii="Times New Roman" w:eastAsia="仿宋_GB2312" w:hAnsi="Times New Roman"/>
          <w:b/>
          <w:sz w:val="32"/>
          <w:szCs w:val="32"/>
          <w:u w:val="single"/>
        </w:rPr>
        <w:t>项目投入金额不少于</w:t>
      </w:r>
      <w:r>
        <w:rPr>
          <w:rFonts w:ascii="Times New Roman" w:eastAsia="仿宋_GB2312" w:hAnsi="Times New Roman" w:hint="eastAsia"/>
          <w:b/>
          <w:sz w:val="32"/>
          <w:szCs w:val="32"/>
          <w:u w:val="single"/>
        </w:rPr>
        <w:t>500</w:t>
      </w:r>
      <w:r>
        <w:rPr>
          <w:rFonts w:ascii="Times New Roman" w:eastAsia="仿宋_GB2312" w:hAnsi="Times New Roman"/>
          <w:b/>
          <w:sz w:val="32"/>
          <w:szCs w:val="32"/>
          <w:u w:val="single"/>
        </w:rPr>
        <w:t>万元，</w:t>
      </w:r>
      <w:r>
        <w:rPr>
          <w:rFonts w:ascii="Times New Roman" w:eastAsia="仿宋_GB2312" w:hAnsi="Times New Roman" w:hint="eastAsia"/>
          <w:b/>
          <w:color w:val="000000" w:themeColor="text1"/>
          <w:sz w:val="32"/>
          <w:szCs w:val="32"/>
          <w:u w:val="single"/>
        </w:rPr>
        <w:t>5G+</w:t>
      </w:r>
      <w:r>
        <w:rPr>
          <w:rFonts w:ascii="Times New Roman" w:eastAsia="仿宋_GB2312" w:hAnsi="Times New Roman" w:hint="eastAsia"/>
          <w:b/>
          <w:color w:val="000000" w:themeColor="text1"/>
          <w:sz w:val="32"/>
          <w:szCs w:val="32"/>
          <w:u w:val="single"/>
        </w:rPr>
        <w:t>社会应用领域</w:t>
      </w:r>
      <w:r>
        <w:rPr>
          <w:rFonts w:ascii="Times New Roman" w:eastAsia="仿宋_GB2312" w:hAnsi="Times New Roman"/>
          <w:b/>
          <w:color w:val="000000" w:themeColor="text1"/>
          <w:sz w:val="32"/>
          <w:szCs w:val="32"/>
          <w:u w:val="single"/>
        </w:rPr>
        <w:t>项目投入金额不少于</w:t>
      </w:r>
      <w:r>
        <w:rPr>
          <w:rFonts w:ascii="Times New Roman" w:eastAsia="仿宋_GB2312" w:hAnsi="Times New Roman" w:hint="eastAsia"/>
          <w:b/>
          <w:color w:val="000000" w:themeColor="text1"/>
          <w:sz w:val="32"/>
          <w:szCs w:val="32"/>
          <w:u w:val="single"/>
        </w:rPr>
        <w:t>300</w:t>
      </w:r>
      <w:r>
        <w:rPr>
          <w:rFonts w:ascii="Times New Roman" w:eastAsia="仿宋_GB2312" w:hAnsi="Times New Roman"/>
          <w:b/>
          <w:color w:val="000000" w:themeColor="text1"/>
          <w:sz w:val="32"/>
          <w:szCs w:val="32"/>
          <w:u w:val="single"/>
        </w:rPr>
        <w:t>万元。</w:t>
      </w:r>
      <w:r>
        <w:rPr>
          <w:rFonts w:ascii="Times New Roman" w:eastAsia="仿宋_GB2312" w:hAnsi="Times New Roman" w:hint="eastAsia"/>
          <w:color w:val="000000" w:themeColor="text1"/>
          <w:sz w:val="32"/>
          <w:szCs w:val="32"/>
        </w:rPr>
        <w:t>其中，由财政资金出资的以及已获得各级财政资助的投入金额均不纳入资助范围。</w:t>
      </w:r>
    </w:p>
    <w:p w:rsidR="002B1939" w:rsidRDefault="00D52705">
      <w:pPr>
        <w:autoSpaceDE w:val="0"/>
        <w:autoSpaceDN w:val="0"/>
        <w:adjustRightInd w:val="0"/>
        <w:ind w:firstLineChars="200" w:firstLine="640"/>
        <w:jc w:val="left"/>
        <w:rPr>
          <w:rFonts w:ascii="Times New Roman" w:eastAsia="仿宋_GB2312" w:hAnsi="Times New Roman"/>
          <w:color w:val="000000" w:themeColor="text1"/>
          <w:sz w:val="32"/>
          <w:szCs w:val="32"/>
        </w:rPr>
      </w:pPr>
      <w:r>
        <w:rPr>
          <w:rFonts w:ascii="Times New Roman" w:eastAsia="仿宋_GB2312" w:hAnsi="Times New Roman" w:hint="eastAsia"/>
          <w:color w:val="000000" w:themeColor="text1"/>
          <w:sz w:val="32"/>
          <w:szCs w:val="32"/>
        </w:rPr>
        <w:t>（六）申报单位结合实际情况，对项目提出至少</w:t>
      </w:r>
      <w:r>
        <w:rPr>
          <w:rFonts w:ascii="Times New Roman" w:eastAsia="仿宋_GB2312" w:hAnsi="Times New Roman"/>
          <w:color w:val="000000" w:themeColor="text1"/>
          <w:sz w:val="32"/>
          <w:szCs w:val="32"/>
        </w:rPr>
        <w:t>3</w:t>
      </w:r>
      <w:r>
        <w:rPr>
          <w:rFonts w:ascii="Times New Roman" w:eastAsia="仿宋_GB2312" w:hAnsi="Times New Roman" w:hint="eastAsia"/>
          <w:color w:val="000000" w:themeColor="text1"/>
          <w:sz w:val="32"/>
          <w:szCs w:val="32"/>
        </w:rPr>
        <w:t>个可考核且可量化的项目绩效指标</w:t>
      </w:r>
      <w:r w:rsidR="009435F9">
        <w:rPr>
          <w:rFonts w:ascii="Times New Roman" w:eastAsia="仿宋_GB2312" w:hAnsi="Times New Roman" w:hint="eastAsia"/>
          <w:color w:val="000000" w:themeColor="text1"/>
          <w:sz w:val="32"/>
          <w:szCs w:val="32"/>
        </w:rPr>
        <w:t>（详见附件</w:t>
      </w:r>
      <w:r w:rsidR="009435F9">
        <w:rPr>
          <w:rFonts w:ascii="Times New Roman" w:eastAsia="仿宋_GB2312" w:hAnsi="Times New Roman" w:hint="eastAsia"/>
          <w:color w:val="000000" w:themeColor="text1"/>
          <w:sz w:val="32"/>
          <w:szCs w:val="32"/>
        </w:rPr>
        <w:t>2</w:t>
      </w:r>
      <w:r w:rsidR="009435F9">
        <w:rPr>
          <w:rFonts w:ascii="Times New Roman" w:eastAsia="仿宋_GB2312" w:hAnsi="Times New Roman" w:hint="eastAsia"/>
          <w:color w:val="000000" w:themeColor="text1"/>
          <w:sz w:val="32"/>
          <w:szCs w:val="32"/>
        </w:rPr>
        <w:t>）</w:t>
      </w:r>
      <w:r>
        <w:rPr>
          <w:rFonts w:ascii="Times New Roman" w:eastAsia="仿宋_GB2312" w:hAnsi="Times New Roman" w:hint="eastAsia"/>
          <w:color w:val="000000" w:themeColor="text1"/>
          <w:sz w:val="32"/>
          <w:szCs w:val="32"/>
        </w:rPr>
        <w:t>。所提出的绩效指标必须包括但不限于：项目实现的经济效益（民办非企业无须填）；项目实施产生的社会效益。</w:t>
      </w:r>
    </w:p>
    <w:p w:rsidR="002B1939" w:rsidRDefault="001D6226">
      <w:pPr>
        <w:autoSpaceDE w:val="0"/>
        <w:autoSpaceDN w:val="0"/>
        <w:adjustRightInd w:val="0"/>
        <w:ind w:firstLineChars="200" w:firstLine="640"/>
        <w:jc w:val="left"/>
        <w:rPr>
          <w:rFonts w:ascii="Times New Roman" w:eastAsia="仿宋_GB2312" w:hAnsi="Times New Roman"/>
          <w:color w:val="000000" w:themeColor="text1"/>
          <w:kern w:val="0"/>
          <w:sz w:val="32"/>
          <w:szCs w:val="32"/>
        </w:rPr>
      </w:pPr>
      <w:r>
        <w:rPr>
          <w:rFonts w:ascii="Times New Roman" w:eastAsia="仿宋_GB2312" w:hAnsi="Times New Roman"/>
          <w:color w:val="000000" w:themeColor="text1"/>
          <w:sz w:val="32"/>
          <w:szCs w:val="32"/>
        </w:rPr>
        <w:t>（七）</w:t>
      </w:r>
      <w:r>
        <w:rPr>
          <w:rFonts w:ascii="Times New Roman" w:eastAsia="仿宋_GB2312" w:hAnsi="Times New Roman" w:hint="eastAsia"/>
          <w:color w:val="000000" w:themeColor="text1"/>
          <w:kern w:val="0"/>
          <w:sz w:val="32"/>
          <w:szCs w:val="32"/>
        </w:rPr>
        <w:t>项目与其他市级财政扶企政策存在交叉的，由申报单位自行选择申请，不进行重复资助。</w:t>
      </w:r>
    </w:p>
    <w:p w:rsidR="002B1939" w:rsidRDefault="001D6226">
      <w:pPr>
        <w:autoSpaceDE w:val="0"/>
        <w:autoSpaceDN w:val="0"/>
        <w:adjustRightInd w:val="0"/>
        <w:ind w:firstLineChars="200" w:firstLine="640"/>
        <w:rPr>
          <w:rFonts w:ascii="Times New Roman" w:eastAsia="仿宋_GB2312" w:hAnsi="Times New Roman"/>
          <w:color w:val="000000" w:themeColor="text1"/>
          <w:kern w:val="0"/>
          <w:sz w:val="32"/>
          <w:szCs w:val="32"/>
        </w:rPr>
      </w:pPr>
      <w:r>
        <w:rPr>
          <w:rFonts w:ascii="黑体" w:eastAsia="黑体" w:hAnsi="黑体"/>
          <w:color w:val="000000" w:themeColor="text1"/>
          <w:kern w:val="0"/>
          <w:sz w:val="32"/>
          <w:szCs w:val="32"/>
        </w:rPr>
        <w:t>四、工作流程</w:t>
      </w:r>
    </w:p>
    <w:p w:rsidR="002B1939" w:rsidRDefault="001D6226">
      <w:pPr>
        <w:autoSpaceDE w:val="0"/>
        <w:autoSpaceDN w:val="0"/>
        <w:adjustRightInd w:val="0"/>
        <w:ind w:firstLineChars="200" w:firstLine="643"/>
        <w:rPr>
          <w:rFonts w:ascii="Times New Roman" w:eastAsia="仿宋_GB2312" w:hAnsi="Times New Roman"/>
          <w:color w:val="000000" w:themeColor="text1"/>
          <w:kern w:val="0"/>
          <w:sz w:val="32"/>
          <w:szCs w:val="32"/>
        </w:rPr>
      </w:pPr>
      <w:r>
        <w:rPr>
          <w:rFonts w:ascii="Times New Roman" w:eastAsia="仿宋_GB2312" w:hAnsi="Times New Roman"/>
          <w:b/>
          <w:color w:val="000000" w:themeColor="text1"/>
          <w:kern w:val="0"/>
          <w:sz w:val="32"/>
          <w:szCs w:val="32"/>
        </w:rPr>
        <w:t>（一）网上登记与申报。</w:t>
      </w:r>
      <w:r>
        <w:rPr>
          <w:rFonts w:ascii="Times New Roman" w:eastAsia="仿宋_GB2312" w:hAnsi="Times New Roman"/>
          <w:color w:val="000000" w:themeColor="text1"/>
          <w:kern w:val="0"/>
          <w:sz w:val="32"/>
          <w:szCs w:val="32"/>
        </w:rPr>
        <w:t>第一阶段：市工信局印发项</w:t>
      </w:r>
      <w:r w:rsidR="00F6415C">
        <w:rPr>
          <w:rFonts w:ascii="Times New Roman" w:eastAsia="仿宋_GB2312" w:hAnsi="Times New Roman"/>
          <w:kern w:val="0"/>
          <w:sz w:val="32"/>
          <w:szCs w:val="32"/>
        </w:rPr>
        <w:t>目登记通知，申报单位按要求登录</w:t>
      </w:r>
      <w:r>
        <w:rPr>
          <w:rFonts w:ascii="Times New Roman" w:eastAsia="仿宋_GB2312" w:hAnsi="Times New Roman"/>
          <w:kern w:val="0"/>
          <w:sz w:val="32"/>
          <w:szCs w:val="32"/>
        </w:rPr>
        <w:t>“</w:t>
      </w:r>
      <w:r>
        <w:rPr>
          <w:rFonts w:ascii="Times New Roman" w:eastAsia="仿宋_GB2312" w:hAnsi="Times New Roman"/>
          <w:kern w:val="0"/>
          <w:sz w:val="32"/>
          <w:szCs w:val="32"/>
        </w:rPr>
        <w:t>企莞家</w:t>
      </w:r>
      <w:r>
        <w:rPr>
          <w:rFonts w:ascii="Times New Roman" w:eastAsia="仿宋_GB2312" w:hAnsi="Times New Roman"/>
          <w:kern w:val="0"/>
          <w:sz w:val="32"/>
          <w:szCs w:val="32"/>
        </w:rPr>
        <w:t>”</w:t>
      </w:r>
      <w:r>
        <w:rPr>
          <w:rFonts w:ascii="Times New Roman" w:eastAsia="仿宋_GB2312" w:hAnsi="Times New Roman"/>
          <w:spacing w:val="-20"/>
          <w:kern w:val="0"/>
          <w:sz w:val="32"/>
          <w:szCs w:val="32"/>
        </w:rPr>
        <w:t>（</w:t>
      </w:r>
      <w:r>
        <w:rPr>
          <w:rFonts w:ascii="Times New Roman" w:eastAsia="仿宋_GB2312" w:hAnsi="Times New Roman"/>
          <w:spacing w:val="-20"/>
          <w:kern w:val="0"/>
          <w:sz w:val="32"/>
          <w:szCs w:val="32"/>
        </w:rPr>
        <w:t>http://im.dg.gov.cn</w:t>
      </w:r>
      <w:r>
        <w:rPr>
          <w:rFonts w:ascii="Times New Roman" w:eastAsia="仿宋_GB2312" w:hAnsi="Times New Roman"/>
          <w:spacing w:val="-20"/>
          <w:kern w:val="0"/>
          <w:sz w:val="32"/>
          <w:szCs w:val="32"/>
        </w:rPr>
        <w:t>）</w:t>
      </w:r>
      <w:r>
        <w:rPr>
          <w:rFonts w:ascii="Times New Roman" w:eastAsia="仿宋_GB2312" w:hAnsi="Times New Roman"/>
          <w:kern w:val="0"/>
          <w:sz w:val="32"/>
          <w:szCs w:val="32"/>
        </w:rPr>
        <w:t>完成登记；第二阶段：市工信局印发申报通知以及申报指南，符合条件的申报单位登录</w:t>
      </w:r>
      <w:r>
        <w:rPr>
          <w:rFonts w:ascii="Times New Roman" w:eastAsia="仿宋_GB2312" w:hAnsi="Times New Roman"/>
          <w:kern w:val="0"/>
          <w:sz w:val="32"/>
          <w:szCs w:val="32"/>
        </w:rPr>
        <w:t>“</w:t>
      </w:r>
      <w:r>
        <w:rPr>
          <w:rFonts w:ascii="Times New Roman" w:eastAsia="仿宋_GB2312" w:hAnsi="Times New Roman"/>
          <w:kern w:val="0"/>
          <w:sz w:val="32"/>
          <w:szCs w:val="32"/>
        </w:rPr>
        <w:t>企莞家</w:t>
      </w:r>
      <w:r>
        <w:rPr>
          <w:rFonts w:ascii="Times New Roman" w:eastAsia="仿宋_GB2312" w:hAnsi="Times New Roman"/>
          <w:kern w:val="0"/>
          <w:sz w:val="32"/>
          <w:szCs w:val="32"/>
        </w:rPr>
        <w:t>”</w:t>
      </w:r>
      <w:r>
        <w:rPr>
          <w:rFonts w:ascii="Times New Roman" w:eastAsia="仿宋_GB2312" w:hAnsi="Times New Roman"/>
          <w:kern w:val="0"/>
          <w:sz w:val="32"/>
          <w:szCs w:val="32"/>
        </w:rPr>
        <w:t>提出申报并上传申报资料（详见</w:t>
      </w:r>
      <w:r>
        <w:rPr>
          <w:rFonts w:ascii="Times New Roman" w:eastAsia="仿宋_GB2312" w:hAnsi="Times New Roman"/>
          <w:kern w:val="0"/>
          <w:sz w:val="32"/>
          <w:szCs w:val="32"/>
        </w:rPr>
        <w:t>“</w:t>
      </w:r>
      <w:r>
        <w:rPr>
          <w:rFonts w:ascii="Times New Roman" w:eastAsia="仿宋_GB2312" w:hAnsi="Times New Roman"/>
          <w:kern w:val="0"/>
          <w:sz w:val="32"/>
          <w:szCs w:val="32"/>
        </w:rPr>
        <w:t>五、申报材料</w:t>
      </w:r>
      <w:r>
        <w:rPr>
          <w:rFonts w:ascii="Times New Roman" w:eastAsia="仿宋_GB2312" w:hAnsi="Times New Roman"/>
          <w:kern w:val="0"/>
          <w:sz w:val="32"/>
          <w:szCs w:val="32"/>
        </w:rPr>
        <w:t>”</w:t>
      </w:r>
      <w:r>
        <w:rPr>
          <w:rFonts w:ascii="Times New Roman" w:eastAsia="仿宋_GB2312" w:hAnsi="Times New Roman"/>
          <w:kern w:val="0"/>
          <w:sz w:val="32"/>
          <w:szCs w:val="32"/>
        </w:rPr>
        <w:t>）。</w:t>
      </w:r>
    </w:p>
    <w:p w:rsidR="002B1939" w:rsidRDefault="001D6226">
      <w:pPr>
        <w:autoSpaceDE w:val="0"/>
        <w:autoSpaceDN w:val="0"/>
        <w:adjustRightInd w:val="0"/>
        <w:ind w:firstLineChars="200" w:firstLine="643"/>
        <w:rPr>
          <w:rFonts w:ascii="Times New Roman" w:eastAsia="仿宋_GB2312" w:hAnsi="Times New Roman"/>
          <w:kern w:val="0"/>
          <w:sz w:val="32"/>
          <w:szCs w:val="32"/>
        </w:rPr>
      </w:pPr>
      <w:r>
        <w:rPr>
          <w:rFonts w:ascii="Times New Roman" w:eastAsia="仿宋_GB2312" w:hAnsi="Times New Roman"/>
          <w:b/>
          <w:kern w:val="0"/>
          <w:sz w:val="32"/>
          <w:szCs w:val="32"/>
        </w:rPr>
        <w:t>（二）形式审查。</w:t>
      </w:r>
      <w:r>
        <w:rPr>
          <w:rFonts w:ascii="Times New Roman" w:eastAsia="仿宋_GB2312" w:hAnsi="Times New Roman"/>
          <w:kern w:val="0"/>
          <w:sz w:val="32"/>
          <w:szCs w:val="32"/>
        </w:rPr>
        <w:t>市工信局对申报材料进行形式审查。</w:t>
      </w:r>
    </w:p>
    <w:p w:rsidR="002B1939" w:rsidRDefault="001D6226">
      <w:pPr>
        <w:autoSpaceDE w:val="0"/>
        <w:autoSpaceDN w:val="0"/>
        <w:adjustRightInd w:val="0"/>
        <w:ind w:firstLineChars="200" w:firstLine="643"/>
        <w:rPr>
          <w:rFonts w:ascii="Times New Roman" w:eastAsia="仿宋_GB2312" w:hAnsi="Times New Roman"/>
          <w:kern w:val="0"/>
          <w:sz w:val="32"/>
          <w:szCs w:val="32"/>
        </w:rPr>
      </w:pPr>
      <w:r>
        <w:rPr>
          <w:rFonts w:ascii="Times New Roman" w:eastAsia="仿宋_GB2312" w:hAnsi="Times New Roman"/>
          <w:b/>
          <w:kern w:val="0"/>
          <w:sz w:val="32"/>
          <w:szCs w:val="32"/>
        </w:rPr>
        <w:t>（三）资格审查。</w:t>
      </w:r>
      <w:r>
        <w:rPr>
          <w:rFonts w:ascii="Times New Roman" w:eastAsia="仿宋_GB2312" w:hAnsi="Times New Roman"/>
          <w:sz w:val="32"/>
          <w:szCs w:val="32"/>
        </w:rPr>
        <w:t>按照相关文件规定，对</w:t>
      </w:r>
      <w:r>
        <w:rPr>
          <w:rFonts w:ascii="Times New Roman" w:eastAsia="仿宋_GB2312" w:hAnsi="Times New Roman"/>
          <w:kern w:val="0"/>
          <w:sz w:val="32"/>
          <w:szCs w:val="32"/>
        </w:rPr>
        <w:t>申报单位（项目）是否存在财政不予资助的情况。结合形式审查，对符合申报资格的名单进行前置性审查公告。镇街工信部门按辖区对列入前置性审查公告名单内的项目申报资料进行复核并盖章。</w:t>
      </w:r>
    </w:p>
    <w:p w:rsidR="002B1939" w:rsidRDefault="001D6226">
      <w:pPr>
        <w:autoSpaceDE w:val="0"/>
        <w:autoSpaceDN w:val="0"/>
        <w:adjustRightInd w:val="0"/>
        <w:ind w:firstLineChars="200" w:firstLine="643"/>
        <w:rPr>
          <w:rFonts w:ascii="Times New Roman" w:eastAsia="仿宋_GB2312" w:hAnsi="Times New Roman"/>
          <w:color w:val="000000"/>
          <w:kern w:val="0"/>
          <w:sz w:val="32"/>
          <w:szCs w:val="32"/>
        </w:rPr>
      </w:pPr>
      <w:r>
        <w:rPr>
          <w:rFonts w:ascii="Times New Roman" w:eastAsia="仿宋_GB2312" w:hAnsi="Times New Roman"/>
          <w:b/>
          <w:color w:val="000000"/>
          <w:kern w:val="0"/>
          <w:sz w:val="32"/>
          <w:szCs w:val="32"/>
        </w:rPr>
        <w:lastRenderedPageBreak/>
        <w:t>（四）现场审核。</w:t>
      </w:r>
      <w:r>
        <w:rPr>
          <w:rFonts w:ascii="Times New Roman" w:eastAsia="仿宋_GB2312" w:hAnsi="Times New Roman"/>
          <w:color w:val="000000"/>
          <w:kern w:val="0"/>
          <w:sz w:val="32"/>
          <w:szCs w:val="32"/>
        </w:rPr>
        <w:t>市工信局组织专家或者委托第三方机构对申报项目进行现场审核，并委托第三方财务审计机构核定项目投入情况（详见</w:t>
      </w:r>
      <w:r>
        <w:rPr>
          <w:rFonts w:ascii="Times New Roman" w:eastAsia="仿宋_GB2312" w:hAnsi="Times New Roman"/>
          <w:color w:val="000000"/>
          <w:kern w:val="0"/>
          <w:sz w:val="32"/>
          <w:szCs w:val="32"/>
        </w:rPr>
        <w:t>“</w:t>
      </w:r>
      <w:r>
        <w:rPr>
          <w:rFonts w:ascii="Times New Roman" w:eastAsia="仿宋_GB2312" w:hAnsi="Times New Roman"/>
          <w:color w:val="000000"/>
          <w:kern w:val="0"/>
          <w:sz w:val="32"/>
          <w:szCs w:val="32"/>
        </w:rPr>
        <w:t>六、现场审核</w:t>
      </w:r>
      <w:r>
        <w:rPr>
          <w:rFonts w:ascii="Times New Roman" w:eastAsia="仿宋_GB2312" w:hAnsi="Times New Roman"/>
          <w:color w:val="000000"/>
          <w:kern w:val="0"/>
          <w:sz w:val="32"/>
          <w:szCs w:val="32"/>
        </w:rPr>
        <w:t>”</w:t>
      </w:r>
      <w:r>
        <w:rPr>
          <w:rFonts w:ascii="Times New Roman" w:eastAsia="仿宋_GB2312" w:hAnsi="Times New Roman"/>
          <w:color w:val="000000"/>
          <w:kern w:val="0"/>
          <w:sz w:val="32"/>
          <w:szCs w:val="32"/>
        </w:rPr>
        <w:t>）。</w:t>
      </w:r>
    </w:p>
    <w:p w:rsidR="002B1939" w:rsidRDefault="001D6226">
      <w:pPr>
        <w:autoSpaceDE w:val="0"/>
        <w:autoSpaceDN w:val="0"/>
        <w:adjustRightInd w:val="0"/>
        <w:ind w:firstLineChars="200" w:firstLine="643"/>
        <w:rPr>
          <w:rFonts w:ascii="Times New Roman" w:eastAsia="仿宋_GB2312" w:hAnsi="Times New Roman"/>
          <w:kern w:val="0"/>
          <w:sz w:val="32"/>
          <w:szCs w:val="32"/>
        </w:rPr>
      </w:pPr>
      <w:r>
        <w:rPr>
          <w:rFonts w:ascii="Times New Roman" w:eastAsia="仿宋_GB2312" w:hAnsi="Times New Roman"/>
          <w:b/>
          <w:kern w:val="0"/>
          <w:sz w:val="32"/>
          <w:szCs w:val="32"/>
        </w:rPr>
        <w:t>（五）社会公示。</w:t>
      </w:r>
      <w:r>
        <w:rPr>
          <w:rFonts w:ascii="Times New Roman" w:eastAsia="仿宋_GB2312" w:hAnsi="Times New Roman"/>
          <w:kern w:val="0"/>
          <w:sz w:val="32"/>
          <w:szCs w:val="32"/>
        </w:rPr>
        <w:t>市工信局拟定项目资助计划，向社会进行为期</w:t>
      </w:r>
      <w:r>
        <w:rPr>
          <w:rFonts w:ascii="Times New Roman" w:eastAsia="仿宋_GB2312" w:hAnsi="Times New Roman" w:hint="eastAsia"/>
          <w:kern w:val="0"/>
          <w:sz w:val="32"/>
          <w:szCs w:val="32"/>
        </w:rPr>
        <w:t>5</w:t>
      </w:r>
      <w:r>
        <w:rPr>
          <w:rFonts w:ascii="Times New Roman" w:eastAsia="仿宋_GB2312" w:hAnsi="Times New Roman"/>
          <w:kern w:val="0"/>
          <w:sz w:val="32"/>
          <w:szCs w:val="32"/>
        </w:rPr>
        <w:t>天的公示。</w:t>
      </w:r>
    </w:p>
    <w:p w:rsidR="002B1939" w:rsidRDefault="001D6226">
      <w:pPr>
        <w:autoSpaceDE w:val="0"/>
        <w:autoSpaceDN w:val="0"/>
        <w:adjustRightInd w:val="0"/>
        <w:ind w:firstLineChars="200" w:firstLine="643"/>
        <w:rPr>
          <w:rFonts w:ascii="Times New Roman" w:eastAsia="仿宋_GB2312" w:hAnsi="Times New Roman"/>
          <w:b/>
          <w:kern w:val="0"/>
          <w:sz w:val="32"/>
          <w:szCs w:val="32"/>
        </w:rPr>
      </w:pPr>
      <w:r>
        <w:rPr>
          <w:rFonts w:ascii="Times New Roman" w:eastAsia="仿宋_GB2312" w:hAnsi="Times New Roman"/>
          <w:b/>
          <w:kern w:val="0"/>
          <w:sz w:val="32"/>
          <w:szCs w:val="32"/>
        </w:rPr>
        <w:t>（六）上报市政府。</w:t>
      </w:r>
      <w:r>
        <w:rPr>
          <w:rFonts w:ascii="Times New Roman" w:eastAsia="仿宋_GB2312" w:hAnsi="Times New Roman"/>
          <w:kern w:val="0"/>
          <w:sz w:val="32"/>
          <w:szCs w:val="32"/>
        </w:rPr>
        <w:t>市工信局将公示无异议或异议排除后的资助计划上报市政府。</w:t>
      </w:r>
    </w:p>
    <w:p w:rsidR="002B1939" w:rsidRDefault="001D6226">
      <w:pPr>
        <w:autoSpaceDE w:val="0"/>
        <w:autoSpaceDN w:val="0"/>
        <w:adjustRightInd w:val="0"/>
        <w:ind w:firstLineChars="200" w:firstLine="643"/>
        <w:rPr>
          <w:rFonts w:ascii="Times New Roman" w:eastAsia="仿宋_GB2312" w:hAnsi="Times New Roman"/>
          <w:color w:val="000000"/>
          <w:kern w:val="0"/>
          <w:sz w:val="32"/>
          <w:szCs w:val="32"/>
        </w:rPr>
      </w:pPr>
      <w:r>
        <w:rPr>
          <w:rFonts w:ascii="Times New Roman" w:eastAsia="仿宋_GB2312" w:hAnsi="Times New Roman"/>
          <w:b/>
          <w:kern w:val="0"/>
          <w:sz w:val="32"/>
          <w:szCs w:val="32"/>
        </w:rPr>
        <w:t>（七）资金拨付。</w:t>
      </w:r>
      <w:r>
        <w:rPr>
          <w:rFonts w:ascii="Times New Roman" w:eastAsia="仿宋_GB2312" w:hAnsi="Times New Roman" w:hint="eastAsia"/>
          <w:kern w:val="0"/>
          <w:sz w:val="32"/>
          <w:szCs w:val="32"/>
        </w:rPr>
        <w:t>市政府批准资助计划后，市工信局按照工作流程办理资金拨付。</w:t>
      </w:r>
    </w:p>
    <w:p w:rsidR="002B1939" w:rsidRDefault="001D6226">
      <w:pPr>
        <w:autoSpaceDE w:val="0"/>
        <w:autoSpaceDN w:val="0"/>
        <w:adjustRightInd w:val="0"/>
        <w:ind w:firstLineChars="200" w:firstLine="640"/>
        <w:rPr>
          <w:rFonts w:ascii="黑体" w:eastAsia="黑体" w:hAnsi="黑体"/>
          <w:color w:val="000000"/>
          <w:kern w:val="0"/>
          <w:sz w:val="32"/>
          <w:szCs w:val="32"/>
        </w:rPr>
      </w:pPr>
      <w:r>
        <w:rPr>
          <w:rFonts w:ascii="黑体" w:eastAsia="黑体" w:hAnsi="黑体"/>
          <w:color w:val="000000"/>
          <w:kern w:val="0"/>
          <w:sz w:val="32"/>
          <w:szCs w:val="32"/>
        </w:rPr>
        <w:t>五、申报材料</w:t>
      </w:r>
    </w:p>
    <w:p w:rsidR="002B1939" w:rsidRDefault="001D6226">
      <w:pPr>
        <w:autoSpaceDE w:val="0"/>
        <w:autoSpaceDN w:val="0"/>
        <w:adjustRightInd w:val="0"/>
        <w:ind w:firstLineChars="200" w:firstLine="640"/>
        <w:rPr>
          <w:rFonts w:ascii="Times New Roman" w:eastAsia="仿宋_GB2312" w:hAnsi="Times New Roman"/>
          <w:color w:val="000000"/>
          <w:kern w:val="0"/>
          <w:sz w:val="32"/>
          <w:szCs w:val="32"/>
        </w:rPr>
      </w:pPr>
      <w:r>
        <w:rPr>
          <w:rFonts w:ascii="Times New Roman" w:eastAsia="仿宋_GB2312" w:hAnsi="Times New Roman"/>
          <w:color w:val="000000"/>
          <w:kern w:val="0"/>
          <w:sz w:val="32"/>
          <w:szCs w:val="32"/>
        </w:rPr>
        <w:t>（一）项目申请表（</w:t>
      </w:r>
      <w:r>
        <w:rPr>
          <w:rFonts w:ascii="Times New Roman" w:eastAsia="仿宋_GB2312" w:hAnsi="Times New Roman"/>
          <w:color w:val="000000"/>
          <w:kern w:val="0"/>
          <w:sz w:val="32"/>
          <w:szCs w:val="32"/>
        </w:rPr>
        <w:t>“</w:t>
      </w:r>
      <w:r>
        <w:rPr>
          <w:rFonts w:ascii="Times New Roman" w:eastAsia="仿宋_GB2312" w:hAnsi="Times New Roman"/>
          <w:color w:val="000000"/>
          <w:kern w:val="0"/>
          <w:sz w:val="32"/>
          <w:szCs w:val="32"/>
        </w:rPr>
        <w:t>企莞家</w:t>
      </w:r>
      <w:r>
        <w:rPr>
          <w:rFonts w:ascii="Times New Roman" w:eastAsia="仿宋_GB2312" w:hAnsi="Times New Roman"/>
          <w:color w:val="000000"/>
          <w:kern w:val="0"/>
          <w:sz w:val="32"/>
          <w:szCs w:val="32"/>
        </w:rPr>
        <w:t>”</w:t>
      </w:r>
      <w:r>
        <w:rPr>
          <w:rFonts w:ascii="Times New Roman" w:eastAsia="仿宋_GB2312" w:hAnsi="Times New Roman"/>
          <w:color w:val="000000"/>
          <w:kern w:val="0"/>
          <w:sz w:val="32"/>
          <w:szCs w:val="32"/>
        </w:rPr>
        <w:t>系统自动生成）；</w:t>
      </w:r>
    </w:p>
    <w:p w:rsidR="002B1939" w:rsidRDefault="001D6226">
      <w:pPr>
        <w:autoSpaceDE w:val="0"/>
        <w:autoSpaceDN w:val="0"/>
        <w:adjustRightInd w:val="0"/>
        <w:ind w:firstLineChars="200" w:firstLine="640"/>
        <w:rPr>
          <w:rFonts w:ascii="Times New Roman" w:eastAsia="仿宋_GB2312" w:hAnsi="Times New Roman"/>
          <w:color w:val="000000"/>
          <w:kern w:val="0"/>
          <w:sz w:val="32"/>
          <w:szCs w:val="32"/>
        </w:rPr>
      </w:pPr>
      <w:r>
        <w:rPr>
          <w:rFonts w:ascii="Times New Roman" w:eastAsia="仿宋_GB2312" w:hAnsi="Times New Roman" w:hint="eastAsia"/>
          <w:color w:val="000000"/>
          <w:kern w:val="0"/>
          <w:sz w:val="32"/>
          <w:szCs w:val="32"/>
        </w:rPr>
        <w:t>（二）</w:t>
      </w:r>
      <w:r>
        <w:rPr>
          <w:rFonts w:ascii="Times New Roman" w:eastAsia="仿宋_GB2312" w:hAnsi="Times New Roman" w:hint="eastAsia"/>
          <w:sz w:val="32"/>
          <w:szCs w:val="32"/>
        </w:rPr>
        <w:t>责任承诺书（含在《项目申请表</w:t>
      </w:r>
      <w:r>
        <w:rPr>
          <w:rFonts w:ascii="Times New Roman" w:eastAsia="仿宋_GB2312" w:hAnsi="Times New Roman"/>
          <w:sz w:val="32"/>
          <w:szCs w:val="32"/>
        </w:rPr>
        <w:t xml:space="preserve"> </w:t>
      </w:r>
      <w:r>
        <w:rPr>
          <w:rFonts w:ascii="Times New Roman" w:eastAsia="仿宋_GB2312" w:hAnsi="Times New Roman" w:hint="eastAsia"/>
          <w:sz w:val="32"/>
          <w:szCs w:val="32"/>
        </w:rPr>
        <w:t>》里）；</w:t>
      </w:r>
    </w:p>
    <w:p w:rsidR="002B1939" w:rsidRDefault="001D6226">
      <w:pPr>
        <w:autoSpaceDE w:val="0"/>
        <w:autoSpaceDN w:val="0"/>
        <w:adjustRightInd w:val="0"/>
        <w:ind w:firstLineChars="200" w:firstLine="640"/>
        <w:rPr>
          <w:rFonts w:ascii="Times New Roman" w:eastAsia="仿宋_GB2312" w:hAnsi="Times New Roman"/>
          <w:color w:val="000000"/>
          <w:kern w:val="0"/>
          <w:sz w:val="32"/>
          <w:szCs w:val="32"/>
        </w:rPr>
      </w:pPr>
      <w:r>
        <w:rPr>
          <w:rFonts w:ascii="Times New Roman" w:eastAsia="仿宋_GB2312" w:hAnsi="Times New Roman"/>
          <w:sz w:val="32"/>
          <w:szCs w:val="32"/>
        </w:rPr>
        <w:t>（三）软件与系统供应商、技术服务商提供的完工确认材料（在项目登记阶段上传）；</w:t>
      </w:r>
    </w:p>
    <w:p w:rsidR="002B1939" w:rsidRDefault="001D6226" w:rsidP="00BC1A23">
      <w:pPr>
        <w:autoSpaceDE w:val="0"/>
        <w:autoSpaceDN w:val="0"/>
        <w:adjustRightInd w:val="0"/>
        <w:ind w:firstLineChars="200" w:firstLine="640"/>
        <w:rPr>
          <w:rFonts w:ascii="Times New Roman" w:eastAsia="仿宋_GB2312" w:hAnsi="Times New Roman"/>
          <w:color w:val="000000"/>
          <w:kern w:val="0"/>
          <w:sz w:val="32"/>
          <w:szCs w:val="32"/>
        </w:rPr>
      </w:pPr>
      <w:r>
        <w:rPr>
          <w:rFonts w:ascii="Times New Roman" w:eastAsia="仿宋_GB2312" w:hAnsi="Times New Roman"/>
          <w:color w:val="000000"/>
          <w:kern w:val="0"/>
          <w:sz w:val="32"/>
          <w:szCs w:val="32"/>
        </w:rPr>
        <w:t>（四）投入明细表（</w:t>
      </w:r>
      <w:r>
        <w:rPr>
          <w:rFonts w:ascii="Times New Roman" w:eastAsia="仿宋_GB2312" w:hAnsi="Times New Roman" w:hint="eastAsia"/>
          <w:color w:val="000000"/>
          <w:kern w:val="0"/>
          <w:sz w:val="32"/>
          <w:szCs w:val="32"/>
        </w:rPr>
        <w:t>EXCEL</w:t>
      </w:r>
      <w:r>
        <w:rPr>
          <w:rFonts w:ascii="Times New Roman" w:eastAsia="仿宋_GB2312" w:hAnsi="Times New Roman" w:hint="eastAsia"/>
          <w:color w:val="000000"/>
          <w:kern w:val="0"/>
          <w:sz w:val="32"/>
          <w:szCs w:val="32"/>
        </w:rPr>
        <w:t>版，详见附件</w:t>
      </w:r>
      <w:r w:rsidR="00BB0FC8" w:rsidRPr="00BB0FC8">
        <w:rPr>
          <w:rFonts w:ascii="Times New Roman" w:eastAsia="仿宋_GB2312" w:hAnsi="Times New Roman"/>
          <w:color w:val="000000" w:themeColor="text1"/>
          <w:kern w:val="0"/>
          <w:sz w:val="32"/>
          <w:szCs w:val="32"/>
        </w:rPr>
        <w:t>1</w:t>
      </w:r>
      <w:r>
        <w:rPr>
          <w:rFonts w:ascii="Times New Roman" w:eastAsia="仿宋_GB2312" w:hAnsi="Times New Roman"/>
          <w:color w:val="000000"/>
          <w:kern w:val="0"/>
          <w:sz w:val="32"/>
          <w:szCs w:val="32"/>
        </w:rPr>
        <w:t>）</w:t>
      </w:r>
      <w:r>
        <w:rPr>
          <w:rFonts w:ascii="Times New Roman" w:eastAsia="仿宋_GB2312" w:hAnsi="Times New Roman" w:hint="eastAsia"/>
          <w:color w:val="000000"/>
          <w:kern w:val="0"/>
          <w:sz w:val="32"/>
          <w:szCs w:val="32"/>
        </w:rPr>
        <w:t>；</w:t>
      </w:r>
    </w:p>
    <w:p w:rsidR="00BC1A23" w:rsidRPr="00BC1A23" w:rsidRDefault="00BC1A23" w:rsidP="00BC1A23">
      <w:pPr>
        <w:autoSpaceDE w:val="0"/>
        <w:autoSpaceDN w:val="0"/>
        <w:adjustRightInd w:val="0"/>
        <w:ind w:firstLineChars="200" w:firstLine="640"/>
        <w:rPr>
          <w:rFonts w:ascii="Times New Roman" w:eastAsia="仿宋_GB2312" w:hAnsi="Times New Roman"/>
          <w:color w:val="000000"/>
          <w:kern w:val="0"/>
          <w:sz w:val="32"/>
          <w:szCs w:val="32"/>
        </w:rPr>
      </w:pPr>
      <w:r>
        <w:rPr>
          <w:rFonts w:ascii="Times New Roman" w:eastAsia="仿宋_GB2312" w:hAnsi="Times New Roman" w:hint="eastAsia"/>
          <w:color w:val="000000"/>
          <w:kern w:val="0"/>
          <w:sz w:val="32"/>
          <w:szCs w:val="32"/>
        </w:rPr>
        <w:t>（五）</w:t>
      </w:r>
      <w:r w:rsidRPr="00BC1A23">
        <w:rPr>
          <w:rFonts w:ascii="Times New Roman" w:eastAsia="仿宋_GB2312" w:hAnsi="Times New Roman" w:hint="eastAsia"/>
          <w:color w:val="000000"/>
          <w:kern w:val="0"/>
          <w:sz w:val="32"/>
          <w:szCs w:val="32"/>
        </w:rPr>
        <w:t>5G</w:t>
      </w:r>
      <w:r w:rsidRPr="00BC1A23">
        <w:rPr>
          <w:rFonts w:ascii="Times New Roman" w:eastAsia="仿宋_GB2312" w:hAnsi="Times New Roman" w:hint="eastAsia"/>
          <w:color w:val="000000"/>
          <w:kern w:val="0"/>
          <w:sz w:val="32"/>
          <w:szCs w:val="32"/>
        </w:rPr>
        <w:t>融合应用项目绩效指标表</w:t>
      </w:r>
      <w:r>
        <w:rPr>
          <w:rFonts w:ascii="Times New Roman" w:eastAsia="仿宋_GB2312" w:hAnsi="Times New Roman" w:hint="eastAsia"/>
          <w:color w:val="000000"/>
          <w:kern w:val="0"/>
          <w:sz w:val="32"/>
          <w:szCs w:val="32"/>
        </w:rPr>
        <w:t>；</w:t>
      </w:r>
    </w:p>
    <w:p w:rsidR="002B1939" w:rsidRDefault="001D6226">
      <w:pPr>
        <w:autoSpaceDE w:val="0"/>
        <w:autoSpaceDN w:val="0"/>
        <w:adjustRightInd w:val="0"/>
        <w:ind w:firstLineChars="200" w:firstLine="640"/>
        <w:rPr>
          <w:rFonts w:ascii="Times New Roman" w:eastAsia="仿宋_GB2312" w:hAnsi="Times New Roman"/>
          <w:kern w:val="0"/>
          <w:sz w:val="32"/>
          <w:szCs w:val="32"/>
        </w:rPr>
      </w:pPr>
      <w:r>
        <w:rPr>
          <w:rFonts w:ascii="Times New Roman" w:eastAsia="仿宋_GB2312" w:hAnsi="Times New Roman"/>
          <w:kern w:val="0"/>
          <w:sz w:val="32"/>
          <w:szCs w:val="32"/>
        </w:rPr>
        <w:t>（</w:t>
      </w:r>
      <w:r w:rsidR="00BC1A23">
        <w:rPr>
          <w:rFonts w:ascii="Times New Roman" w:eastAsia="仿宋_GB2312" w:hAnsi="Times New Roman"/>
          <w:kern w:val="0"/>
          <w:sz w:val="32"/>
          <w:szCs w:val="32"/>
        </w:rPr>
        <w:t>六</w:t>
      </w:r>
      <w:r>
        <w:rPr>
          <w:rFonts w:ascii="Times New Roman" w:eastAsia="仿宋_GB2312" w:hAnsi="Times New Roman"/>
          <w:kern w:val="0"/>
          <w:sz w:val="32"/>
          <w:szCs w:val="32"/>
        </w:rPr>
        <w:t>）企业营业执照、法人代表身份证以及银行开户许可证复印件；</w:t>
      </w:r>
    </w:p>
    <w:p w:rsidR="002B1939" w:rsidRDefault="001D6226">
      <w:pPr>
        <w:autoSpaceDE w:val="0"/>
        <w:autoSpaceDN w:val="0"/>
        <w:adjustRightInd w:val="0"/>
        <w:ind w:firstLineChars="200" w:firstLine="640"/>
        <w:rPr>
          <w:rFonts w:ascii="Times New Roman" w:eastAsia="仿宋_GB2312" w:hAnsi="Times New Roman"/>
          <w:kern w:val="0"/>
          <w:sz w:val="32"/>
          <w:szCs w:val="32"/>
        </w:rPr>
      </w:pPr>
      <w:r>
        <w:rPr>
          <w:rFonts w:ascii="Times New Roman" w:eastAsia="仿宋_GB2312" w:hAnsi="Times New Roman"/>
          <w:kern w:val="0"/>
          <w:sz w:val="32"/>
          <w:szCs w:val="32"/>
        </w:rPr>
        <w:t>（</w:t>
      </w:r>
      <w:r w:rsidR="00BC1A23">
        <w:rPr>
          <w:rFonts w:ascii="Times New Roman" w:eastAsia="仿宋_GB2312" w:hAnsi="Times New Roman"/>
          <w:kern w:val="0"/>
          <w:sz w:val="32"/>
          <w:szCs w:val="32"/>
        </w:rPr>
        <w:t>七</w:t>
      </w:r>
      <w:r>
        <w:rPr>
          <w:rFonts w:ascii="Times New Roman" w:eastAsia="仿宋_GB2312" w:hAnsi="Times New Roman"/>
          <w:kern w:val="0"/>
          <w:sz w:val="32"/>
          <w:szCs w:val="32"/>
        </w:rPr>
        <w:t>）</w:t>
      </w:r>
      <w:r>
        <w:rPr>
          <w:rFonts w:ascii="Times New Roman" w:eastAsia="仿宋_GB2312" w:hAnsi="Times New Roman" w:hint="eastAsia"/>
          <w:kern w:val="0"/>
          <w:sz w:val="32"/>
          <w:szCs w:val="32"/>
        </w:rPr>
        <w:t>2020</w:t>
      </w:r>
      <w:r>
        <w:rPr>
          <w:rFonts w:ascii="Times New Roman" w:eastAsia="仿宋_GB2312" w:hAnsi="Times New Roman" w:hint="eastAsia"/>
          <w:kern w:val="0"/>
          <w:sz w:val="32"/>
          <w:szCs w:val="32"/>
        </w:rPr>
        <w:t>年度财务审计报告，及申报时最近一个月的资产负债表、利润表</w:t>
      </w:r>
      <w:r w:rsidR="005E5396">
        <w:rPr>
          <w:rFonts w:ascii="Times New Roman" w:eastAsia="仿宋_GB2312" w:hAnsi="Times New Roman" w:hint="eastAsia"/>
          <w:kern w:val="0"/>
          <w:sz w:val="32"/>
          <w:szCs w:val="32"/>
        </w:rPr>
        <w:t>（民办非企业提供收支情况表）</w:t>
      </w:r>
      <w:r>
        <w:rPr>
          <w:rFonts w:ascii="Times New Roman" w:eastAsia="仿宋_GB2312" w:hAnsi="Times New Roman" w:hint="eastAsia"/>
          <w:kern w:val="0"/>
          <w:sz w:val="32"/>
          <w:szCs w:val="32"/>
        </w:rPr>
        <w:t>、现金流量表；</w:t>
      </w:r>
    </w:p>
    <w:p w:rsidR="002B1939" w:rsidRDefault="001D6226">
      <w:pPr>
        <w:autoSpaceDE w:val="0"/>
        <w:autoSpaceDN w:val="0"/>
        <w:adjustRightInd w:val="0"/>
        <w:ind w:firstLineChars="200" w:firstLine="640"/>
        <w:rPr>
          <w:rFonts w:ascii="Times New Roman" w:eastAsia="仿宋_GB2312" w:hAnsi="Times New Roman"/>
          <w:sz w:val="32"/>
          <w:szCs w:val="32"/>
        </w:rPr>
      </w:pPr>
      <w:r>
        <w:rPr>
          <w:rFonts w:ascii="Times New Roman" w:eastAsia="仿宋_GB2312" w:hAnsi="Times New Roman"/>
          <w:sz w:val="32"/>
          <w:szCs w:val="32"/>
        </w:rPr>
        <w:t>（</w:t>
      </w:r>
      <w:r w:rsidR="00BC1A23">
        <w:rPr>
          <w:rFonts w:ascii="Times New Roman" w:eastAsia="仿宋_GB2312" w:hAnsi="Times New Roman"/>
          <w:sz w:val="32"/>
          <w:szCs w:val="32"/>
        </w:rPr>
        <w:t>八</w:t>
      </w:r>
      <w:r>
        <w:rPr>
          <w:rFonts w:ascii="Times New Roman" w:eastAsia="仿宋_GB2312" w:hAnsi="Times New Roman"/>
          <w:sz w:val="32"/>
          <w:szCs w:val="32"/>
        </w:rPr>
        <w:t>）</w:t>
      </w:r>
      <w:r>
        <w:rPr>
          <w:rFonts w:ascii="Times New Roman" w:eastAsia="仿宋_GB2312" w:hAnsi="Times New Roman" w:hint="eastAsia"/>
          <w:sz w:val="32"/>
          <w:szCs w:val="32"/>
        </w:rPr>
        <w:t>与项目投入明细表对应的合同（协议）、发票（报</w:t>
      </w:r>
      <w:r>
        <w:rPr>
          <w:rFonts w:ascii="Times New Roman" w:eastAsia="仿宋_GB2312" w:hAnsi="Times New Roman" w:hint="eastAsia"/>
          <w:sz w:val="32"/>
          <w:szCs w:val="32"/>
        </w:rPr>
        <w:lastRenderedPageBreak/>
        <w:t>关单）以及银行付款凭证（银行承兑汇票）的复印件。</w:t>
      </w:r>
      <w:r>
        <w:rPr>
          <w:rFonts w:ascii="Times New Roman" w:eastAsia="仿宋_GB2312" w:hAnsi="Times New Roman" w:hint="eastAsia"/>
          <w:b/>
          <w:color w:val="000000" w:themeColor="text1"/>
          <w:kern w:val="0"/>
          <w:sz w:val="32"/>
          <w:szCs w:val="32"/>
        </w:rPr>
        <w:t>境外购买的软硬件</w:t>
      </w:r>
      <w:r>
        <w:rPr>
          <w:rFonts w:ascii="Times New Roman" w:eastAsia="仿宋_GB2312" w:hAnsi="Times New Roman" w:hint="eastAsia"/>
          <w:color w:val="000000" w:themeColor="text1"/>
          <w:kern w:val="0"/>
          <w:sz w:val="32"/>
          <w:szCs w:val="32"/>
        </w:rPr>
        <w:t>，提供包括但不限于《海关进口增值税专用缴款书》、《技术进口合同数据表》、银行出具的注明技术进口合同号的付汇凭证、《扣缴企业所得税合同备案登记表》等佐证材料</w:t>
      </w:r>
      <w:r>
        <w:rPr>
          <w:rFonts w:ascii="Times New Roman" w:eastAsia="仿宋_GB2312" w:hAnsi="Times New Roman"/>
          <w:color w:val="000000"/>
          <w:kern w:val="0"/>
          <w:sz w:val="32"/>
          <w:szCs w:val="32"/>
        </w:rPr>
        <w:t>；</w:t>
      </w:r>
    </w:p>
    <w:p w:rsidR="002B1939" w:rsidRDefault="001D6226">
      <w:pPr>
        <w:autoSpaceDE w:val="0"/>
        <w:autoSpaceDN w:val="0"/>
        <w:adjustRightInd w:val="0"/>
        <w:ind w:firstLineChars="200" w:firstLine="640"/>
        <w:rPr>
          <w:rFonts w:ascii="Times New Roman" w:eastAsia="仿宋_GB2312" w:hAnsi="Times New Roman"/>
          <w:color w:val="000000"/>
          <w:kern w:val="0"/>
          <w:sz w:val="32"/>
          <w:szCs w:val="32"/>
        </w:rPr>
      </w:pPr>
      <w:r>
        <w:rPr>
          <w:rFonts w:ascii="Times New Roman" w:eastAsia="仿宋_GB2312" w:hAnsi="Times New Roman"/>
          <w:kern w:val="0"/>
          <w:sz w:val="32"/>
          <w:szCs w:val="32"/>
        </w:rPr>
        <w:t>（</w:t>
      </w:r>
      <w:r w:rsidR="00BC1A23">
        <w:rPr>
          <w:rFonts w:ascii="Times New Roman" w:eastAsia="仿宋_GB2312" w:hAnsi="Times New Roman"/>
          <w:kern w:val="0"/>
          <w:sz w:val="32"/>
          <w:szCs w:val="32"/>
        </w:rPr>
        <w:t>九</w:t>
      </w:r>
      <w:r>
        <w:rPr>
          <w:rFonts w:ascii="Times New Roman" w:eastAsia="仿宋_GB2312" w:hAnsi="Times New Roman"/>
          <w:kern w:val="0"/>
          <w:sz w:val="32"/>
          <w:szCs w:val="32"/>
        </w:rPr>
        <w:t>）与项目相关的其它</w:t>
      </w:r>
      <w:r>
        <w:rPr>
          <w:rFonts w:ascii="Times New Roman" w:eastAsia="仿宋_GB2312" w:hAnsi="Times New Roman" w:hint="eastAsia"/>
          <w:kern w:val="0"/>
          <w:sz w:val="32"/>
          <w:szCs w:val="32"/>
        </w:rPr>
        <w:t>说明材料，包括</w:t>
      </w:r>
      <w:r w:rsidR="005E5396">
        <w:rPr>
          <w:rFonts w:ascii="Times New Roman" w:eastAsia="仿宋_GB2312" w:hAnsi="Times New Roman" w:hint="eastAsia"/>
          <w:kern w:val="0"/>
          <w:sz w:val="32"/>
          <w:szCs w:val="32"/>
        </w:rPr>
        <w:t>但不限于</w:t>
      </w:r>
      <w:r>
        <w:rPr>
          <w:rFonts w:ascii="Times New Roman" w:eastAsia="仿宋_GB2312" w:hAnsi="Times New Roman" w:hint="eastAsia"/>
          <w:kern w:val="0"/>
          <w:sz w:val="32"/>
          <w:szCs w:val="32"/>
        </w:rPr>
        <w:t>：企业或行业需求与痛点详细说明、系统功能与需求痛点关系分析、</w:t>
      </w:r>
      <w:r>
        <w:rPr>
          <w:rFonts w:ascii="Times New Roman" w:eastAsia="仿宋_GB2312" w:hAnsi="Times New Roman" w:hint="eastAsia"/>
          <w:kern w:val="0"/>
          <w:sz w:val="32"/>
          <w:szCs w:val="32"/>
        </w:rPr>
        <w:t>5G</w:t>
      </w:r>
      <w:r>
        <w:rPr>
          <w:rFonts w:ascii="Times New Roman" w:eastAsia="仿宋_GB2312" w:hAnsi="Times New Roman" w:hint="eastAsia"/>
          <w:kern w:val="0"/>
          <w:sz w:val="32"/>
          <w:szCs w:val="32"/>
        </w:rPr>
        <w:t>网络覆盖情况、</w:t>
      </w:r>
      <w:r>
        <w:rPr>
          <w:rFonts w:ascii="Times New Roman" w:eastAsia="仿宋_GB2312" w:hAnsi="Times New Roman" w:hint="eastAsia"/>
          <w:kern w:val="0"/>
          <w:sz w:val="32"/>
          <w:szCs w:val="32"/>
        </w:rPr>
        <w:t>5G</w:t>
      </w:r>
      <w:r>
        <w:rPr>
          <w:rFonts w:ascii="Times New Roman" w:eastAsia="仿宋_GB2312" w:hAnsi="Times New Roman" w:hint="eastAsia"/>
          <w:kern w:val="0"/>
          <w:sz w:val="32"/>
          <w:szCs w:val="32"/>
        </w:rPr>
        <w:t>专网建设情况（含是否采用</w:t>
      </w:r>
      <w:r>
        <w:rPr>
          <w:rFonts w:ascii="Times New Roman" w:eastAsia="仿宋_GB2312" w:hAnsi="Times New Roman" w:hint="eastAsia"/>
          <w:kern w:val="0"/>
          <w:sz w:val="32"/>
          <w:szCs w:val="32"/>
        </w:rPr>
        <w:t>SA</w:t>
      </w:r>
      <w:r>
        <w:rPr>
          <w:rFonts w:ascii="Times New Roman" w:eastAsia="仿宋_GB2312" w:hAnsi="Times New Roman" w:hint="eastAsia"/>
          <w:kern w:val="0"/>
          <w:sz w:val="32"/>
          <w:szCs w:val="32"/>
        </w:rPr>
        <w:t>或可向</w:t>
      </w:r>
      <w:r>
        <w:rPr>
          <w:rFonts w:ascii="Times New Roman" w:eastAsia="仿宋_GB2312" w:hAnsi="Times New Roman" w:hint="eastAsia"/>
          <w:kern w:val="0"/>
          <w:sz w:val="32"/>
          <w:szCs w:val="32"/>
        </w:rPr>
        <w:t>SA</w:t>
      </w:r>
      <w:r>
        <w:rPr>
          <w:rFonts w:ascii="Times New Roman" w:eastAsia="仿宋_GB2312" w:hAnsi="Times New Roman" w:hint="eastAsia"/>
          <w:kern w:val="0"/>
          <w:sz w:val="32"/>
          <w:szCs w:val="32"/>
        </w:rPr>
        <w:t>演进的组网方案）、</w:t>
      </w:r>
      <w:r>
        <w:rPr>
          <w:rFonts w:ascii="Times New Roman" w:eastAsia="仿宋_GB2312" w:hAnsi="Times New Roman" w:hint="eastAsia"/>
          <w:kern w:val="0"/>
          <w:sz w:val="32"/>
          <w:szCs w:val="32"/>
        </w:rPr>
        <w:t>5G</w:t>
      </w:r>
      <w:r>
        <w:rPr>
          <w:rFonts w:ascii="Times New Roman" w:eastAsia="仿宋_GB2312" w:hAnsi="Times New Roman" w:hint="eastAsia"/>
          <w:kern w:val="0"/>
          <w:sz w:val="32"/>
          <w:szCs w:val="32"/>
        </w:rPr>
        <w:t>边缘云应用情况等；申报</w:t>
      </w:r>
      <w:r>
        <w:rPr>
          <w:rFonts w:ascii="Times New Roman" w:eastAsia="仿宋_GB2312" w:hAnsi="Times New Roman" w:hint="eastAsia"/>
          <w:kern w:val="0"/>
          <w:sz w:val="32"/>
          <w:szCs w:val="32"/>
        </w:rPr>
        <w:t>5G+</w:t>
      </w:r>
      <w:r>
        <w:rPr>
          <w:rFonts w:ascii="Times New Roman" w:eastAsia="仿宋_GB2312" w:hAnsi="Times New Roman" w:hint="eastAsia"/>
          <w:kern w:val="0"/>
          <w:sz w:val="32"/>
          <w:szCs w:val="32"/>
        </w:rPr>
        <w:t>工业互联网应用领域项目的企业还需要提供：管理软件之间的横向互联的情况、工业互联网平台使用情况、各类系统在云上部署情况、工业互联网安全管理的情况</w:t>
      </w:r>
      <w:r>
        <w:rPr>
          <w:rFonts w:ascii="Times New Roman" w:eastAsia="仿宋_GB2312" w:hAnsi="Times New Roman"/>
          <w:sz w:val="32"/>
          <w:szCs w:val="32"/>
        </w:rPr>
        <w:t>。</w:t>
      </w:r>
      <w:bookmarkStart w:id="0" w:name="_GoBack"/>
      <w:bookmarkEnd w:id="0"/>
    </w:p>
    <w:p w:rsidR="002B1939" w:rsidRDefault="001D6226">
      <w:pPr>
        <w:autoSpaceDE w:val="0"/>
        <w:autoSpaceDN w:val="0"/>
        <w:adjustRightInd w:val="0"/>
        <w:ind w:firstLineChars="200" w:firstLine="640"/>
        <w:rPr>
          <w:rFonts w:ascii="Times New Roman" w:eastAsia="仿宋_GB2312" w:hAnsi="Times New Roman"/>
          <w:kern w:val="0"/>
          <w:sz w:val="32"/>
          <w:szCs w:val="32"/>
        </w:rPr>
      </w:pPr>
      <w:r>
        <w:rPr>
          <w:rFonts w:ascii="黑体" w:eastAsia="黑体" w:hAnsi="黑体"/>
          <w:kern w:val="0"/>
          <w:sz w:val="32"/>
          <w:szCs w:val="32"/>
        </w:rPr>
        <w:t>六、现场审核。</w:t>
      </w:r>
    </w:p>
    <w:p w:rsidR="002B1939" w:rsidRDefault="001D6226">
      <w:pPr>
        <w:autoSpaceDE w:val="0"/>
        <w:autoSpaceDN w:val="0"/>
        <w:adjustRightInd w:val="0"/>
        <w:ind w:firstLineChars="200" w:firstLine="640"/>
        <w:rPr>
          <w:rFonts w:ascii="Times New Roman" w:eastAsia="仿宋_GB2312" w:hAnsi="Times New Roman"/>
          <w:kern w:val="0"/>
          <w:sz w:val="32"/>
          <w:szCs w:val="32"/>
        </w:rPr>
      </w:pPr>
      <w:r>
        <w:rPr>
          <w:rFonts w:ascii="Times New Roman" w:eastAsia="仿宋_GB2312" w:hAnsi="Times New Roman"/>
          <w:kern w:val="0"/>
          <w:sz w:val="32"/>
          <w:szCs w:val="32"/>
        </w:rPr>
        <w:t>（一）</w:t>
      </w:r>
      <w:r>
        <w:rPr>
          <w:rFonts w:ascii="Times New Roman" w:eastAsia="仿宋_GB2312" w:hAnsi="Times New Roman" w:hint="eastAsia"/>
          <w:kern w:val="0"/>
          <w:sz w:val="32"/>
          <w:szCs w:val="32"/>
        </w:rPr>
        <w:t>申报单位</w:t>
      </w:r>
      <w:r>
        <w:rPr>
          <w:rFonts w:ascii="Times New Roman" w:eastAsia="仿宋_GB2312" w:hAnsi="Times New Roman"/>
          <w:kern w:val="0"/>
          <w:sz w:val="32"/>
          <w:szCs w:val="32"/>
        </w:rPr>
        <w:t>从</w:t>
      </w:r>
      <w:r>
        <w:rPr>
          <w:rFonts w:ascii="Times New Roman" w:eastAsia="仿宋_GB2312" w:hAnsi="Times New Roman"/>
          <w:kern w:val="0"/>
          <w:sz w:val="32"/>
          <w:szCs w:val="32"/>
        </w:rPr>
        <w:t>“</w:t>
      </w:r>
      <w:r>
        <w:rPr>
          <w:rFonts w:ascii="Times New Roman" w:eastAsia="仿宋_GB2312" w:hAnsi="Times New Roman"/>
          <w:kern w:val="0"/>
          <w:sz w:val="32"/>
          <w:szCs w:val="32"/>
        </w:rPr>
        <w:t>企莞家</w:t>
      </w:r>
      <w:r>
        <w:rPr>
          <w:rFonts w:ascii="Times New Roman" w:eastAsia="仿宋_GB2312" w:hAnsi="Times New Roman"/>
          <w:kern w:val="0"/>
          <w:sz w:val="32"/>
          <w:szCs w:val="32"/>
        </w:rPr>
        <w:t>”</w:t>
      </w:r>
      <w:r>
        <w:rPr>
          <w:rFonts w:ascii="Times New Roman" w:eastAsia="仿宋_GB2312" w:hAnsi="Times New Roman"/>
          <w:kern w:val="0"/>
          <w:sz w:val="32"/>
          <w:szCs w:val="32"/>
        </w:rPr>
        <w:t>申报平台导出并打印装订一式五份纸质申报材料</w:t>
      </w:r>
      <w:r>
        <w:rPr>
          <w:rFonts w:ascii="Times New Roman" w:eastAsia="仿宋_GB2312" w:hAnsi="Times New Roman" w:hint="eastAsia"/>
          <w:kern w:val="0"/>
          <w:sz w:val="32"/>
          <w:szCs w:val="32"/>
        </w:rPr>
        <w:t>、</w:t>
      </w:r>
      <w:r>
        <w:rPr>
          <w:rFonts w:ascii="Times New Roman" w:eastAsia="仿宋_GB2312" w:hAnsi="Times New Roman"/>
          <w:kern w:val="0"/>
          <w:sz w:val="32"/>
          <w:szCs w:val="32"/>
        </w:rPr>
        <w:t>盖单位公章并送镇街</w:t>
      </w:r>
      <w:r>
        <w:rPr>
          <w:rFonts w:ascii="Times New Roman" w:eastAsia="仿宋_GB2312" w:hAnsi="Times New Roman" w:hint="eastAsia"/>
          <w:kern w:val="0"/>
          <w:sz w:val="32"/>
          <w:szCs w:val="32"/>
        </w:rPr>
        <w:t>工</w:t>
      </w:r>
      <w:r>
        <w:rPr>
          <w:rFonts w:ascii="Times New Roman" w:eastAsia="仿宋_GB2312" w:hAnsi="Times New Roman"/>
          <w:kern w:val="0"/>
          <w:sz w:val="32"/>
          <w:szCs w:val="32"/>
        </w:rPr>
        <w:t>信部门复核盖章。所有申报材料（包括复印件）务必完整、清晰可见（尤其名称、金额、公章等），并统一使用</w:t>
      </w:r>
      <w:r>
        <w:rPr>
          <w:rFonts w:ascii="Times New Roman" w:eastAsia="仿宋_GB2312" w:hAnsi="Times New Roman"/>
          <w:kern w:val="0"/>
          <w:sz w:val="32"/>
          <w:szCs w:val="32"/>
        </w:rPr>
        <w:t>A4</w:t>
      </w:r>
      <w:r>
        <w:rPr>
          <w:rFonts w:ascii="Times New Roman" w:eastAsia="仿宋_GB2312" w:hAnsi="Times New Roman"/>
          <w:kern w:val="0"/>
          <w:sz w:val="32"/>
          <w:szCs w:val="32"/>
        </w:rPr>
        <w:t>规格纸双面，按第五点申报材料顺序整理并编制目录，胶装装订成册（请勿使用非纸类封皮和夹套、金属装订）；</w:t>
      </w:r>
    </w:p>
    <w:p w:rsidR="002B1939" w:rsidRDefault="001D6226">
      <w:pPr>
        <w:autoSpaceDE w:val="0"/>
        <w:autoSpaceDN w:val="0"/>
        <w:adjustRightInd w:val="0"/>
        <w:ind w:firstLineChars="200" w:firstLine="640"/>
        <w:rPr>
          <w:rFonts w:ascii="Times New Roman" w:eastAsia="仿宋_GB2312" w:hAnsi="Times New Roman"/>
          <w:kern w:val="0"/>
          <w:sz w:val="32"/>
          <w:szCs w:val="32"/>
        </w:rPr>
      </w:pPr>
      <w:r>
        <w:rPr>
          <w:rFonts w:ascii="Times New Roman" w:eastAsia="仿宋_GB2312" w:hAnsi="Times New Roman"/>
          <w:kern w:val="0"/>
          <w:sz w:val="32"/>
          <w:szCs w:val="32"/>
        </w:rPr>
        <w:t>（二）</w:t>
      </w:r>
      <w:r>
        <w:rPr>
          <w:rFonts w:ascii="Times New Roman" w:eastAsia="仿宋_GB2312" w:hAnsi="Times New Roman"/>
          <w:b/>
          <w:bCs/>
          <w:kern w:val="0"/>
          <w:sz w:val="32"/>
          <w:szCs w:val="32"/>
          <w:u w:val="single"/>
        </w:rPr>
        <w:t>申报项目所涉及的合同、发票、凭证、完工材料等资料原件</w:t>
      </w:r>
      <w:r>
        <w:rPr>
          <w:rFonts w:ascii="Times New Roman" w:eastAsia="仿宋_GB2312" w:hAnsi="Times New Roman"/>
          <w:kern w:val="0"/>
          <w:sz w:val="32"/>
          <w:szCs w:val="32"/>
        </w:rPr>
        <w:t>请提前准备好，以便专家核对；</w:t>
      </w:r>
    </w:p>
    <w:p w:rsidR="002B1939" w:rsidRDefault="001D6226">
      <w:pPr>
        <w:autoSpaceDE w:val="0"/>
        <w:autoSpaceDN w:val="0"/>
        <w:adjustRightInd w:val="0"/>
        <w:ind w:firstLineChars="200" w:firstLine="640"/>
        <w:rPr>
          <w:rFonts w:ascii="Times New Roman" w:eastAsia="仿宋_GB2312" w:hAnsi="Times New Roman"/>
          <w:kern w:val="0"/>
          <w:sz w:val="32"/>
          <w:szCs w:val="32"/>
        </w:rPr>
      </w:pPr>
      <w:r>
        <w:rPr>
          <w:rFonts w:ascii="Times New Roman" w:eastAsia="仿宋_GB2312" w:hAnsi="Times New Roman"/>
          <w:kern w:val="0"/>
          <w:sz w:val="32"/>
          <w:szCs w:val="32"/>
        </w:rPr>
        <w:t>（三）验收认定过程中，要求申报单位法人代表到场并</w:t>
      </w:r>
      <w:r>
        <w:rPr>
          <w:rFonts w:ascii="Times New Roman" w:eastAsia="仿宋_GB2312" w:hAnsi="Times New Roman"/>
          <w:kern w:val="0"/>
          <w:sz w:val="32"/>
          <w:szCs w:val="32"/>
        </w:rPr>
        <w:lastRenderedPageBreak/>
        <w:t>签名确认，法人代表因故不能出席的，应书面委托其他代表出席（委托书见附件</w:t>
      </w:r>
      <w:r>
        <w:rPr>
          <w:rFonts w:ascii="Times New Roman" w:eastAsia="仿宋_GB2312" w:hAnsi="Times New Roman" w:hint="eastAsia"/>
          <w:kern w:val="0"/>
          <w:sz w:val="32"/>
          <w:szCs w:val="32"/>
        </w:rPr>
        <w:t>2</w:t>
      </w:r>
      <w:r>
        <w:rPr>
          <w:rFonts w:ascii="Times New Roman" w:eastAsia="仿宋_GB2312" w:hAnsi="Times New Roman"/>
          <w:kern w:val="0"/>
          <w:sz w:val="32"/>
          <w:szCs w:val="32"/>
        </w:rPr>
        <w:t>）；</w:t>
      </w:r>
    </w:p>
    <w:p w:rsidR="002B1939" w:rsidRDefault="001D6226">
      <w:pPr>
        <w:autoSpaceDE w:val="0"/>
        <w:autoSpaceDN w:val="0"/>
        <w:adjustRightInd w:val="0"/>
        <w:ind w:firstLineChars="200" w:firstLine="640"/>
        <w:rPr>
          <w:rFonts w:ascii="Times New Roman" w:eastAsia="仿宋_GB2312" w:hAnsi="Times New Roman"/>
          <w:kern w:val="0"/>
          <w:sz w:val="32"/>
          <w:szCs w:val="32"/>
        </w:rPr>
      </w:pPr>
      <w:r>
        <w:rPr>
          <w:rFonts w:ascii="Times New Roman" w:eastAsia="仿宋_GB2312" w:hAnsi="Times New Roman"/>
          <w:kern w:val="0"/>
          <w:sz w:val="32"/>
          <w:szCs w:val="32"/>
        </w:rPr>
        <w:t>（四）验收认定过程中，如发现任何涉嫌造假行为，将直接中止验收认定程序。</w:t>
      </w:r>
    </w:p>
    <w:p w:rsidR="002B1939" w:rsidRDefault="001D6226">
      <w:pPr>
        <w:ind w:firstLineChars="200" w:firstLine="640"/>
        <w:rPr>
          <w:rFonts w:ascii="黑体" w:eastAsia="黑体" w:hAnsi="黑体"/>
          <w:sz w:val="32"/>
          <w:szCs w:val="32"/>
        </w:rPr>
      </w:pPr>
      <w:r>
        <w:rPr>
          <w:rFonts w:ascii="黑体" w:eastAsia="黑体" w:hAnsi="黑体" w:hint="eastAsia"/>
          <w:sz w:val="32"/>
          <w:szCs w:val="32"/>
        </w:rPr>
        <w:t>七、项目财务投入核算指引</w:t>
      </w:r>
    </w:p>
    <w:p w:rsidR="002B1939" w:rsidRDefault="001D6226">
      <w:pPr>
        <w:pStyle w:val="Default"/>
        <w:ind w:firstLineChars="200" w:firstLine="640"/>
        <w:rPr>
          <w:rFonts w:ascii="仿宋_GB2312" w:eastAsia="仿宋_GB2312" w:hAnsi="Times New Roman"/>
          <w:sz w:val="32"/>
          <w:szCs w:val="32"/>
        </w:rPr>
      </w:pPr>
      <w:r>
        <w:rPr>
          <w:rFonts w:ascii="仿宋_GB2312" w:eastAsia="仿宋_GB2312" w:hAnsi="Times New Roman" w:cs="Times New Roman" w:hint="eastAsia"/>
          <w:color w:val="auto"/>
          <w:kern w:val="2"/>
          <w:sz w:val="32"/>
          <w:szCs w:val="32"/>
        </w:rPr>
        <w:t>（一）</w:t>
      </w:r>
      <w:r>
        <w:rPr>
          <w:rFonts w:ascii="仿宋_GB2312" w:eastAsia="仿宋_GB2312" w:hAnsi="Times New Roman" w:hint="eastAsia"/>
          <w:sz w:val="32"/>
          <w:szCs w:val="32"/>
        </w:rPr>
        <w:t>纳入资助范围的投入包括设备投入、信息化软件和系统投入。其中：</w:t>
      </w:r>
    </w:p>
    <w:p w:rsidR="002B1939" w:rsidRDefault="001D6226">
      <w:pPr>
        <w:ind w:firstLineChars="200" w:firstLine="640"/>
        <w:rPr>
          <w:rFonts w:ascii="仿宋_GB2312" w:eastAsia="仿宋_GB2312" w:hAnsi="Times New Roman"/>
          <w:kern w:val="0"/>
          <w:sz w:val="32"/>
          <w:szCs w:val="32"/>
        </w:rPr>
      </w:pPr>
      <w:r>
        <w:rPr>
          <w:rFonts w:ascii="仿宋_GB2312" w:eastAsia="仿宋_GB2312" w:hAnsi="Times New Roman" w:hint="eastAsia"/>
          <w:sz w:val="32"/>
          <w:szCs w:val="32"/>
        </w:rPr>
        <w:t>1.设备投入是指为满足项目要求，新购置或租赁的与项目直接相关的各类生产、经营、测试设备和有关辅助设备产生的费用；新购置或租赁</w:t>
      </w:r>
      <w:r>
        <w:rPr>
          <w:rFonts w:ascii="仿宋_GB2312" w:eastAsia="仿宋_GB2312" w:hAnsi="Times New Roman" w:hint="eastAsia"/>
          <w:kern w:val="0"/>
          <w:sz w:val="32"/>
          <w:szCs w:val="32"/>
        </w:rPr>
        <w:t>与项目相关的ICT设</w:t>
      </w:r>
      <w:r>
        <w:rPr>
          <w:rFonts w:ascii="仿宋_GB2312" w:eastAsia="仿宋_GB2312" w:hAnsi="Times New Roman" w:hint="eastAsia"/>
          <w:sz w:val="32"/>
          <w:szCs w:val="32"/>
        </w:rPr>
        <w:t>备（包括：</w:t>
      </w:r>
      <w:r>
        <w:rPr>
          <w:rFonts w:ascii="仿宋_GB2312" w:eastAsia="仿宋_GB2312" w:hAnsi="Times New Roman" w:hint="eastAsia"/>
          <w:kern w:val="0"/>
          <w:sz w:val="32"/>
          <w:szCs w:val="32"/>
        </w:rPr>
        <w:t>5G通信设备、系统服务器、工业交换机、工业路由器、数据传感器、数据模块等）产生的费用。</w:t>
      </w:r>
      <w:r>
        <w:rPr>
          <w:rFonts w:ascii="仿宋_GB2312" w:eastAsia="仿宋_GB2312" w:hAnsi="Times New Roman" w:hint="eastAsia"/>
          <w:sz w:val="32"/>
          <w:szCs w:val="32"/>
        </w:rPr>
        <w:t>设备投入</w:t>
      </w:r>
      <w:r>
        <w:rPr>
          <w:rFonts w:ascii="仿宋_GB2312" w:eastAsia="仿宋_GB2312" w:hAnsi="Times New Roman" w:hint="eastAsia"/>
          <w:kern w:val="0"/>
          <w:sz w:val="32"/>
          <w:szCs w:val="32"/>
        </w:rPr>
        <w:t>占比不超过项目投入总额的70%。</w:t>
      </w:r>
    </w:p>
    <w:p w:rsidR="002B1939" w:rsidRDefault="001D6226">
      <w:pPr>
        <w:ind w:firstLineChars="200" w:firstLine="640"/>
        <w:rPr>
          <w:rFonts w:ascii="仿宋_GB2312" w:eastAsia="仿宋_GB2312" w:hAnsi="Times New Roman"/>
          <w:kern w:val="0"/>
          <w:sz w:val="32"/>
          <w:szCs w:val="32"/>
        </w:rPr>
      </w:pPr>
      <w:r>
        <w:rPr>
          <w:rFonts w:ascii="仿宋_GB2312" w:eastAsia="仿宋_GB2312" w:hAnsi="Times New Roman" w:hint="eastAsia"/>
          <w:sz w:val="32"/>
          <w:szCs w:val="32"/>
        </w:rPr>
        <w:t>2.信息化软件和系统投入包括</w:t>
      </w:r>
      <w:r>
        <w:rPr>
          <w:rFonts w:ascii="仿宋_GB2312" w:eastAsia="仿宋_GB2312" w:hAnsi="Times New Roman" w:hint="eastAsia"/>
          <w:kern w:val="0"/>
          <w:sz w:val="32"/>
          <w:szCs w:val="32"/>
        </w:rPr>
        <w:t>软件与系统购置及租赁费、软件与系统技术服务费。其中：</w:t>
      </w:r>
    </w:p>
    <w:p w:rsidR="002B1939" w:rsidRDefault="001D6226">
      <w:pPr>
        <w:ind w:firstLineChars="200" w:firstLine="640"/>
        <w:rPr>
          <w:rFonts w:ascii="仿宋_GB2312" w:eastAsia="仿宋_GB2312" w:hAnsi="Times New Roman"/>
          <w:kern w:val="0"/>
          <w:sz w:val="32"/>
          <w:szCs w:val="32"/>
        </w:rPr>
      </w:pPr>
      <w:r>
        <w:rPr>
          <w:rFonts w:ascii="仿宋_GB2312" w:eastAsia="仿宋_GB2312" w:hAnsi="Times New Roman" w:hint="eastAsia"/>
          <w:kern w:val="0"/>
          <w:sz w:val="32"/>
          <w:szCs w:val="32"/>
        </w:rPr>
        <w:t>（1）软件与系统购置及租赁费是指项目建设过程中购置或租赁的与项目直接相关的软件与系统所产生的费用。境外购买的软件与系统，提供包括但不限于《海关进口增值税专用缴款书》、《技术进口合同数据表》、银行出具的注明技术进口合同号的付汇凭证、《扣缴企业所得税合同备案登记表》等佐证材料，按孰低原则确认。</w:t>
      </w:r>
    </w:p>
    <w:p w:rsidR="002B1939" w:rsidRDefault="001D6226">
      <w:pPr>
        <w:ind w:firstLineChars="200" w:firstLine="640"/>
        <w:rPr>
          <w:rFonts w:ascii="仿宋_GB2312" w:eastAsia="仿宋_GB2312" w:hAnsi="Times New Roman"/>
          <w:kern w:val="0"/>
          <w:sz w:val="32"/>
          <w:szCs w:val="32"/>
        </w:rPr>
      </w:pPr>
      <w:r>
        <w:rPr>
          <w:rFonts w:ascii="仿宋_GB2312" w:eastAsia="仿宋_GB2312" w:hAnsi="Times New Roman" w:hint="eastAsia"/>
          <w:kern w:val="0"/>
          <w:sz w:val="32"/>
          <w:szCs w:val="32"/>
        </w:rPr>
        <w:t>（2）软件与系统技术服务费是指项目建设过程中委托</w:t>
      </w:r>
      <w:r>
        <w:rPr>
          <w:rFonts w:ascii="仿宋_GB2312" w:eastAsia="仿宋_GB2312" w:hAnsi="Times New Roman" w:hint="eastAsia"/>
          <w:kern w:val="0"/>
          <w:sz w:val="32"/>
          <w:szCs w:val="32"/>
        </w:rPr>
        <w:lastRenderedPageBreak/>
        <w:t>第三方机构进行软件与系统技术咨询、开发和实施所产生的费用，以及委托第三方测评软件的费用。</w:t>
      </w:r>
    </w:p>
    <w:p w:rsidR="002B1939" w:rsidRDefault="001D6226">
      <w:pPr>
        <w:ind w:firstLineChars="200" w:firstLine="640"/>
        <w:rPr>
          <w:rFonts w:ascii="仿宋_GB2312" w:eastAsia="仿宋_GB2312" w:hAnsi="Times New Roman"/>
          <w:kern w:val="0"/>
          <w:sz w:val="32"/>
          <w:szCs w:val="32"/>
        </w:rPr>
      </w:pPr>
      <w:r>
        <w:rPr>
          <w:rFonts w:ascii="仿宋_GB2312" w:eastAsia="仿宋_GB2312" w:hAnsi="Times New Roman" w:hint="eastAsia"/>
          <w:kern w:val="0"/>
          <w:sz w:val="32"/>
          <w:szCs w:val="32"/>
        </w:rPr>
        <w:t>（二）设备投入中，</w:t>
      </w:r>
      <w:r>
        <w:rPr>
          <w:rFonts w:ascii="仿宋_GB2312" w:eastAsia="仿宋_GB2312" w:hAnsi="Times New Roman" w:hint="eastAsia"/>
          <w:bCs/>
          <w:sz w:val="32"/>
          <w:szCs w:val="32"/>
        </w:rPr>
        <w:t>二手设备；</w:t>
      </w:r>
      <w:r>
        <w:rPr>
          <w:rFonts w:ascii="仿宋_GB2312" w:eastAsia="仿宋_GB2312" w:hAnsi="Times New Roman" w:hint="eastAsia"/>
          <w:sz w:val="32"/>
          <w:szCs w:val="32"/>
        </w:rPr>
        <w:t>模具、配件等耗材；供电、供水、供热、制冷、通风、厂房改造、环境环保改造等工程及基础建设项目等相关设备均不纳入资助范围内。</w:t>
      </w:r>
    </w:p>
    <w:p w:rsidR="002B1939" w:rsidRDefault="001D6226">
      <w:pPr>
        <w:ind w:firstLineChars="200" w:firstLine="640"/>
        <w:rPr>
          <w:rFonts w:ascii="仿宋_GB2312" w:eastAsia="仿宋_GB2312" w:hAnsi="Times New Roman"/>
          <w:sz w:val="32"/>
          <w:szCs w:val="32"/>
        </w:rPr>
      </w:pPr>
      <w:r>
        <w:rPr>
          <w:rFonts w:ascii="仿宋_GB2312" w:eastAsia="仿宋_GB2312" w:hAnsi="Times New Roman" w:hint="eastAsia"/>
          <w:kern w:val="0"/>
          <w:sz w:val="32"/>
          <w:szCs w:val="32"/>
        </w:rPr>
        <w:t>（三）</w:t>
      </w:r>
      <w:r>
        <w:rPr>
          <w:rFonts w:ascii="仿宋_GB2312" w:eastAsia="仿宋_GB2312" w:hAnsi="Times New Roman" w:hint="eastAsia"/>
          <w:sz w:val="32"/>
          <w:szCs w:val="32"/>
        </w:rPr>
        <w:t>业务接待费、行政管理费、捐款、赞助费等与项目无关的支出不纳入项目投资金额核算范围内。</w:t>
      </w:r>
    </w:p>
    <w:p w:rsidR="002B1939" w:rsidRDefault="001D6226">
      <w:pPr>
        <w:adjustRightInd w:val="0"/>
        <w:ind w:firstLineChars="200" w:firstLine="640"/>
        <w:rPr>
          <w:rFonts w:ascii="仿宋_GB2312" w:eastAsia="仿宋_GB2312" w:hAnsi="Times New Roman"/>
          <w:kern w:val="0"/>
          <w:sz w:val="32"/>
          <w:szCs w:val="32"/>
        </w:rPr>
      </w:pPr>
      <w:r>
        <w:rPr>
          <w:rFonts w:ascii="仿宋_GB2312" w:eastAsia="仿宋_GB2312" w:hAnsi="Times New Roman" w:hint="eastAsia"/>
          <w:sz w:val="32"/>
          <w:szCs w:val="32"/>
        </w:rPr>
        <w:t>（四）</w:t>
      </w:r>
      <w:r>
        <w:rPr>
          <w:rFonts w:ascii="仿宋_GB2312" w:eastAsia="仿宋_GB2312" w:hAnsi="Times New Roman" w:hint="eastAsia"/>
          <w:kern w:val="0"/>
          <w:sz w:val="32"/>
          <w:szCs w:val="32"/>
        </w:rPr>
        <w:t>除租赁费用外，单张票据金额少于1千元（含）的投入不纳入</w:t>
      </w:r>
      <w:r>
        <w:rPr>
          <w:rFonts w:ascii="仿宋_GB2312" w:eastAsia="仿宋_GB2312" w:hAnsi="Times New Roman" w:hint="eastAsia"/>
          <w:sz w:val="32"/>
          <w:szCs w:val="32"/>
        </w:rPr>
        <w:t>项目投资金额核算范围内</w:t>
      </w:r>
      <w:r>
        <w:rPr>
          <w:rFonts w:ascii="仿宋_GB2312" w:eastAsia="仿宋_GB2312" w:hAnsi="Times New Roman" w:hint="eastAsia"/>
          <w:kern w:val="0"/>
          <w:sz w:val="32"/>
          <w:szCs w:val="32"/>
        </w:rPr>
        <w:t>。</w:t>
      </w:r>
    </w:p>
    <w:p w:rsidR="002B1939" w:rsidRDefault="001D6226">
      <w:pPr>
        <w:autoSpaceDE w:val="0"/>
        <w:autoSpaceDN w:val="0"/>
        <w:adjustRightInd w:val="0"/>
        <w:ind w:firstLineChars="200" w:firstLine="640"/>
        <w:rPr>
          <w:rFonts w:ascii="仿宋_GB2312" w:eastAsia="仿宋_GB2312" w:hAnsi="Times New Roman"/>
          <w:kern w:val="0"/>
          <w:sz w:val="32"/>
          <w:szCs w:val="32"/>
        </w:rPr>
      </w:pPr>
      <w:r>
        <w:rPr>
          <w:rFonts w:ascii="仿宋_GB2312" w:eastAsia="仿宋_GB2312" w:hAnsi="Times New Roman" w:hint="eastAsia"/>
          <w:kern w:val="0"/>
          <w:sz w:val="32"/>
          <w:szCs w:val="32"/>
        </w:rPr>
        <w:t>（五）使用现金方式支付的投入，不予认可。</w:t>
      </w:r>
    </w:p>
    <w:p w:rsidR="002B1939" w:rsidRDefault="001D6226">
      <w:pPr>
        <w:autoSpaceDE w:val="0"/>
        <w:autoSpaceDN w:val="0"/>
        <w:adjustRightInd w:val="0"/>
        <w:ind w:firstLineChars="200" w:firstLine="640"/>
        <w:rPr>
          <w:rFonts w:ascii="仿宋_GB2312" w:eastAsia="仿宋_GB2312" w:hAnsi="Times New Roman"/>
          <w:kern w:val="0"/>
          <w:sz w:val="32"/>
          <w:szCs w:val="32"/>
        </w:rPr>
      </w:pPr>
      <w:r>
        <w:rPr>
          <w:rFonts w:ascii="Times New Roman" w:eastAsia="仿宋_GB2312" w:hAnsi="Times New Roman" w:hint="eastAsia"/>
          <w:kern w:val="0"/>
          <w:sz w:val="32"/>
          <w:szCs w:val="32"/>
        </w:rPr>
        <w:t>（六）</w:t>
      </w:r>
      <w:r>
        <w:rPr>
          <w:rFonts w:ascii="Times New Roman" w:eastAsia="仿宋_GB2312" w:hAnsi="Times New Roman" w:hint="eastAsia"/>
          <w:color w:val="000000"/>
          <w:kern w:val="0"/>
          <w:sz w:val="32"/>
          <w:szCs w:val="32"/>
        </w:rPr>
        <w:t>使用银行承兑汇票方式支付的投入，软件销售方收到支票的时间应在项目申报通知印发当日前，并且须提供背书流程以及软件销售方收到汇票的收据，如委托签收的，还须提供授权委托书；必要时，通过函证形式进行确认。</w:t>
      </w:r>
    </w:p>
    <w:p w:rsidR="002B1939" w:rsidRDefault="001D6226">
      <w:pPr>
        <w:autoSpaceDE w:val="0"/>
        <w:autoSpaceDN w:val="0"/>
        <w:adjustRightInd w:val="0"/>
        <w:ind w:firstLineChars="200" w:firstLine="640"/>
        <w:rPr>
          <w:rFonts w:ascii="仿宋_GB2312" w:eastAsia="仿宋_GB2312" w:hAnsi="Times New Roman"/>
          <w:kern w:val="0"/>
          <w:sz w:val="32"/>
          <w:szCs w:val="32"/>
        </w:rPr>
      </w:pPr>
      <w:r>
        <w:rPr>
          <w:rFonts w:ascii="仿宋_GB2312" w:eastAsia="仿宋_GB2312" w:hAnsi="Times New Roman" w:hint="eastAsia"/>
          <w:kern w:val="0"/>
          <w:sz w:val="32"/>
          <w:szCs w:val="32"/>
        </w:rPr>
        <w:t>（七）</w:t>
      </w:r>
      <w:r>
        <w:rPr>
          <w:rFonts w:ascii="仿宋_GB2312" w:eastAsia="仿宋_GB2312" w:hAnsi="Times New Roman" w:hint="eastAsia"/>
          <w:sz w:val="32"/>
          <w:szCs w:val="32"/>
        </w:rPr>
        <w:t>发票的购买方、销售方以及银行凭证付款人、收款人</w:t>
      </w:r>
      <w:r>
        <w:rPr>
          <w:rFonts w:ascii="仿宋_GB2312" w:eastAsia="仿宋_GB2312" w:hAnsi="Times New Roman" w:hint="eastAsia"/>
          <w:kern w:val="0"/>
          <w:sz w:val="32"/>
          <w:szCs w:val="32"/>
        </w:rPr>
        <w:t>（或承兑方）</w:t>
      </w:r>
      <w:r>
        <w:rPr>
          <w:rFonts w:ascii="仿宋_GB2312" w:eastAsia="仿宋_GB2312" w:hAnsi="Times New Roman" w:hint="eastAsia"/>
          <w:sz w:val="32"/>
          <w:szCs w:val="32"/>
        </w:rPr>
        <w:t>必须与项目合同甲乙双方</w:t>
      </w:r>
      <w:r>
        <w:rPr>
          <w:rFonts w:ascii="仿宋_GB2312" w:eastAsia="仿宋_GB2312" w:hAnsi="Times New Roman" w:hint="eastAsia"/>
          <w:kern w:val="0"/>
          <w:sz w:val="32"/>
          <w:szCs w:val="32"/>
        </w:rPr>
        <w:t>一致，否则不纳入资助范围。</w:t>
      </w:r>
    </w:p>
    <w:p w:rsidR="002B1939" w:rsidRDefault="001D6226">
      <w:pPr>
        <w:autoSpaceDE w:val="0"/>
        <w:autoSpaceDN w:val="0"/>
        <w:adjustRightInd w:val="0"/>
        <w:ind w:firstLineChars="200" w:firstLine="640"/>
        <w:rPr>
          <w:rFonts w:ascii="仿宋_GB2312" w:eastAsia="仿宋_GB2312" w:hAnsi="Times New Roman"/>
          <w:b/>
          <w:kern w:val="0"/>
          <w:sz w:val="32"/>
          <w:szCs w:val="32"/>
        </w:rPr>
      </w:pPr>
      <w:r>
        <w:rPr>
          <w:rFonts w:ascii="仿宋_GB2312" w:eastAsia="仿宋_GB2312" w:hAnsi="Times New Roman" w:hint="eastAsia"/>
          <w:kern w:val="0"/>
          <w:sz w:val="32"/>
          <w:szCs w:val="32"/>
        </w:rPr>
        <w:t>（八）属于关联交易的投入，不纳入资助范围</w:t>
      </w:r>
      <w:r>
        <w:rPr>
          <w:rFonts w:ascii="仿宋_GB2312" w:eastAsia="仿宋_GB2312" w:hAnsi="Times New Roman" w:hint="eastAsia"/>
          <w:b/>
          <w:color w:val="000000"/>
          <w:kern w:val="0"/>
          <w:sz w:val="32"/>
          <w:szCs w:val="32"/>
        </w:rPr>
        <w:t>。</w:t>
      </w:r>
    </w:p>
    <w:p w:rsidR="002B1939" w:rsidRDefault="001D6226">
      <w:pPr>
        <w:adjustRightInd w:val="0"/>
        <w:ind w:firstLineChars="200" w:firstLine="640"/>
        <w:rPr>
          <w:rFonts w:ascii="仿宋_GB2312" w:eastAsia="仿宋_GB2312" w:hAnsi="Times New Roman"/>
          <w:color w:val="000000"/>
          <w:kern w:val="0"/>
          <w:sz w:val="32"/>
          <w:szCs w:val="32"/>
          <w:shd w:val="clear" w:color="auto" w:fill="FFFFFF"/>
        </w:rPr>
      </w:pPr>
      <w:r>
        <w:rPr>
          <w:rFonts w:ascii="仿宋_GB2312" w:eastAsia="仿宋_GB2312" w:hAnsi="Times New Roman" w:hint="eastAsia"/>
          <w:color w:val="000000"/>
          <w:kern w:val="0"/>
          <w:sz w:val="32"/>
          <w:szCs w:val="32"/>
          <w:shd w:val="clear" w:color="auto" w:fill="FFFFFF"/>
        </w:rPr>
        <w:t>（九）设备设施按购买价款及进口关税核算，其中可抵扣的增值税进项税额不计入项目投资额。</w:t>
      </w:r>
    </w:p>
    <w:p w:rsidR="002B1939" w:rsidRDefault="001D6226">
      <w:pPr>
        <w:autoSpaceDE w:val="0"/>
        <w:autoSpaceDN w:val="0"/>
        <w:adjustRightInd w:val="0"/>
        <w:ind w:firstLineChars="200" w:firstLine="640"/>
        <w:jc w:val="left"/>
        <w:rPr>
          <w:rFonts w:ascii="黑体" w:eastAsia="黑体" w:hAnsi="黑体"/>
          <w:color w:val="000000"/>
          <w:kern w:val="0"/>
          <w:sz w:val="32"/>
          <w:szCs w:val="32"/>
        </w:rPr>
      </w:pPr>
      <w:r>
        <w:rPr>
          <w:rFonts w:ascii="黑体" w:eastAsia="黑体" w:hAnsi="黑体" w:hint="eastAsia"/>
          <w:color w:val="000000"/>
          <w:kern w:val="0"/>
          <w:sz w:val="32"/>
          <w:szCs w:val="32"/>
        </w:rPr>
        <w:t xml:space="preserve">八、责任与义务 </w:t>
      </w:r>
    </w:p>
    <w:p w:rsidR="002B1939" w:rsidRDefault="001D6226">
      <w:pPr>
        <w:autoSpaceDE w:val="0"/>
        <w:autoSpaceDN w:val="0"/>
        <w:adjustRightInd w:val="0"/>
        <w:ind w:firstLineChars="200" w:firstLine="640"/>
        <w:rPr>
          <w:rFonts w:ascii="Times New Roman" w:eastAsia="仿宋_GB2312" w:hAnsi="Times New Roman"/>
          <w:kern w:val="0"/>
          <w:sz w:val="32"/>
          <w:szCs w:val="32"/>
        </w:rPr>
      </w:pPr>
      <w:r>
        <w:rPr>
          <w:rFonts w:ascii="Times New Roman" w:eastAsia="仿宋_GB2312" w:hAnsi="Times New Roman" w:hint="eastAsia"/>
          <w:kern w:val="0"/>
          <w:sz w:val="32"/>
          <w:szCs w:val="32"/>
        </w:rPr>
        <w:t>受资助单位要切实加强对专项资金的使用管理，严格执</w:t>
      </w:r>
      <w:r>
        <w:rPr>
          <w:rFonts w:ascii="Times New Roman" w:eastAsia="仿宋_GB2312" w:hAnsi="Times New Roman" w:hint="eastAsia"/>
          <w:kern w:val="0"/>
          <w:sz w:val="32"/>
          <w:szCs w:val="32"/>
        </w:rPr>
        <w:lastRenderedPageBreak/>
        <w:t>行财务规章制度和会计核算办法，</w:t>
      </w:r>
      <w:r>
        <w:rPr>
          <w:rFonts w:ascii="Times New Roman" w:eastAsia="仿宋_GB2312" w:hAnsi="Times New Roman" w:hint="eastAsia"/>
          <w:sz w:val="32"/>
          <w:szCs w:val="32"/>
        </w:rPr>
        <w:t>对提供资料的真实性、准确性和完整性负责，如发现有严重的造假行为，一律取消申报资格，并依照《东莞市</w:t>
      </w:r>
      <w:r>
        <w:rPr>
          <w:rFonts w:ascii="Times New Roman" w:eastAsia="仿宋_GB2312" w:hAnsi="Times New Roman"/>
          <w:sz w:val="32"/>
          <w:szCs w:val="32"/>
        </w:rPr>
        <w:t>“</w:t>
      </w:r>
      <w:r>
        <w:rPr>
          <w:rFonts w:ascii="Times New Roman" w:eastAsia="仿宋_GB2312" w:hAnsi="Times New Roman" w:hint="eastAsia"/>
          <w:sz w:val="32"/>
          <w:szCs w:val="32"/>
        </w:rPr>
        <w:t>科技东莞</w:t>
      </w:r>
      <w:r>
        <w:rPr>
          <w:rFonts w:ascii="Times New Roman" w:eastAsia="仿宋_GB2312" w:hAnsi="Times New Roman"/>
          <w:sz w:val="32"/>
          <w:szCs w:val="32"/>
        </w:rPr>
        <w:t>”</w:t>
      </w:r>
      <w:r>
        <w:rPr>
          <w:rFonts w:ascii="Times New Roman" w:eastAsia="仿宋_GB2312" w:hAnsi="Times New Roman" w:hint="eastAsia"/>
          <w:sz w:val="32"/>
          <w:szCs w:val="32"/>
        </w:rPr>
        <w:t>工程专项资金财务管理办法》、《财政违法行为处罚处分条例》等规定追究责任。</w:t>
      </w:r>
      <w:r>
        <w:rPr>
          <w:rFonts w:ascii="Times New Roman" w:eastAsia="仿宋_GB2312" w:hAnsi="Times New Roman" w:hint="eastAsia"/>
          <w:kern w:val="0"/>
          <w:sz w:val="32"/>
          <w:szCs w:val="32"/>
        </w:rPr>
        <w:t>同时，自觉接受工信、财政、审计、监察部门的监督检查。</w:t>
      </w:r>
    </w:p>
    <w:p w:rsidR="002B1939" w:rsidRDefault="001D6226">
      <w:pPr>
        <w:autoSpaceDE w:val="0"/>
        <w:autoSpaceDN w:val="0"/>
        <w:adjustRightInd w:val="0"/>
        <w:ind w:firstLineChars="200" w:firstLine="640"/>
        <w:rPr>
          <w:rFonts w:ascii="仿宋_GB2312" w:eastAsia="仿宋_GB2312" w:hAnsi="Times New Roman"/>
          <w:kern w:val="0"/>
          <w:sz w:val="32"/>
          <w:szCs w:val="32"/>
        </w:rPr>
      </w:pPr>
      <w:r>
        <w:rPr>
          <w:rFonts w:ascii="Times New Roman" w:eastAsia="仿宋_GB2312" w:hAnsi="Times New Roman" w:hint="eastAsia"/>
          <w:kern w:val="0"/>
          <w:sz w:val="32"/>
          <w:szCs w:val="32"/>
        </w:rPr>
        <w:t>有关部门在履行职能过程中，需要受资助单位提供有关数据或信息的，受资助单位应积极配合，及时提供完整、真实的数据信息。</w:t>
      </w:r>
    </w:p>
    <w:p w:rsidR="002B1939" w:rsidRDefault="001D6226">
      <w:pPr>
        <w:widowControl/>
        <w:ind w:firstLineChars="200" w:firstLine="640"/>
        <w:rPr>
          <w:rFonts w:ascii="黑体" w:eastAsia="黑体" w:hAnsi="黑体"/>
          <w:kern w:val="0"/>
          <w:sz w:val="32"/>
          <w:szCs w:val="32"/>
        </w:rPr>
      </w:pPr>
      <w:r>
        <w:rPr>
          <w:rFonts w:ascii="黑体" w:eastAsia="黑体" w:hAnsi="黑体"/>
          <w:kern w:val="0"/>
          <w:sz w:val="32"/>
          <w:szCs w:val="32"/>
        </w:rPr>
        <w:t>九、其他说明</w:t>
      </w:r>
    </w:p>
    <w:p w:rsidR="002B1939" w:rsidRDefault="001D6226">
      <w:pPr>
        <w:autoSpaceDE w:val="0"/>
        <w:autoSpaceDN w:val="0"/>
        <w:adjustRightInd w:val="0"/>
        <w:ind w:firstLineChars="200" w:firstLine="640"/>
        <w:rPr>
          <w:rFonts w:ascii="仿宋_GB2312" w:eastAsia="仿宋_GB2312" w:hAnsi="Times New Roman"/>
          <w:kern w:val="0"/>
          <w:sz w:val="32"/>
          <w:szCs w:val="32"/>
        </w:rPr>
      </w:pPr>
      <w:r>
        <w:rPr>
          <w:rFonts w:ascii="仿宋_GB2312" w:eastAsia="仿宋_GB2312" w:hAnsi="Times New Roman" w:hint="eastAsia"/>
          <w:kern w:val="0"/>
          <w:sz w:val="32"/>
          <w:szCs w:val="32"/>
        </w:rPr>
        <w:t>申报单位对公示结果有异议，于社会公示期间，以书面形式向市工信局提出复议申请，逾期将不再受理复议申请。</w:t>
      </w:r>
    </w:p>
    <w:p w:rsidR="002B1939" w:rsidRDefault="002B1939">
      <w:pPr>
        <w:ind w:firstLineChars="200" w:firstLine="640"/>
        <w:rPr>
          <w:rFonts w:ascii="仿宋_GB2312" w:eastAsia="仿宋_GB2312" w:hAnsi="Times New Roman"/>
          <w:color w:val="000000"/>
          <w:kern w:val="0"/>
          <w:sz w:val="32"/>
          <w:szCs w:val="32"/>
        </w:rPr>
      </w:pPr>
    </w:p>
    <w:p w:rsidR="00BB0FC8" w:rsidRDefault="001D6226">
      <w:pPr>
        <w:pStyle w:val="Default"/>
        <w:ind w:firstLineChars="200" w:firstLine="640"/>
        <w:rPr>
          <w:rFonts w:ascii="仿宋_GB2312" w:eastAsia="仿宋_GB2312" w:hAnsi="Times New Roman"/>
          <w:sz w:val="32"/>
          <w:szCs w:val="32"/>
        </w:rPr>
      </w:pPr>
      <w:r>
        <w:rPr>
          <w:rFonts w:ascii="仿宋_GB2312" w:eastAsia="仿宋_GB2312" w:hAnsi="Times New Roman" w:hint="eastAsia"/>
          <w:sz w:val="32"/>
          <w:szCs w:val="32"/>
        </w:rPr>
        <w:t>附件：1.项目投入明细表</w:t>
      </w:r>
    </w:p>
    <w:p w:rsidR="00BB0FC8" w:rsidRDefault="0092514B" w:rsidP="00BB0FC8">
      <w:pPr>
        <w:pStyle w:val="Default"/>
        <w:ind w:firstLineChars="500" w:firstLine="1600"/>
        <w:rPr>
          <w:rFonts w:ascii="仿宋_GB2312" w:eastAsia="仿宋_GB2312" w:hAnsi="Times New Roman"/>
          <w:sz w:val="32"/>
          <w:szCs w:val="32"/>
        </w:rPr>
      </w:pPr>
      <w:r>
        <w:rPr>
          <w:rFonts w:ascii="仿宋_GB2312" w:eastAsia="仿宋_GB2312" w:hAnsi="Times New Roman" w:hint="eastAsia"/>
          <w:sz w:val="32"/>
          <w:szCs w:val="32"/>
        </w:rPr>
        <w:t>2.</w:t>
      </w:r>
      <w:r w:rsidR="000559AD" w:rsidRPr="000559AD">
        <w:rPr>
          <w:rFonts w:hint="eastAsia"/>
        </w:rPr>
        <w:t xml:space="preserve"> </w:t>
      </w:r>
      <w:r w:rsidR="000559AD" w:rsidRPr="000559AD">
        <w:rPr>
          <w:rFonts w:ascii="仿宋_GB2312" w:eastAsia="仿宋_GB2312" w:hAnsi="Times New Roman" w:hint="eastAsia"/>
          <w:sz w:val="32"/>
          <w:szCs w:val="32"/>
        </w:rPr>
        <w:t>5G融合应用项目绩效指标表</w:t>
      </w:r>
    </w:p>
    <w:p w:rsidR="00BB0FC8" w:rsidRDefault="0092514B" w:rsidP="00BB0FC8">
      <w:pPr>
        <w:pStyle w:val="Default"/>
        <w:ind w:firstLineChars="500" w:firstLine="1600"/>
        <w:rPr>
          <w:rFonts w:ascii="Times New Roman" w:eastAsia="仿宋_GB2312" w:hAnsi="Times New Roman"/>
          <w:sz w:val="32"/>
          <w:szCs w:val="32"/>
        </w:rPr>
      </w:pPr>
      <w:r>
        <w:rPr>
          <w:rFonts w:ascii="仿宋_GB2312" w:eastAsia="仿宋_GB2312" w:hAnsi="Times New Roman" w:hint="eastAsia"/>
          <w:sz w:val="32"/>
          <w:szCs w:val="32"/>
        </w:rPr>
        <w:t>3</w:t>
      </w:r>
      <w:r w:rsidR="001D6226">
        <w:rPr>
          <w:rFonts w:ascii="仿宋_GB2312" w:eastAsia="仿宋_GB2312" w:hAnsi="Times New Roman" w:hint="eastAsia"/>
          <w:sz w:val="32"/>
          <w:szCs w:val="32"/>
        </w:rPr>
        <w:t>.法定代表人授权委托书</w:t>
      </w:r>
    </w:p>
    <w:p w:rsidR="002B1939" w:rsidRDefault="002B1939">
      <w:pPr>
        <w:pStyle w:val="Default"/>
        <w:ind w:firstLineChars="200" w:firstLine="640"/>
        <w:rPr>
          <w:rFonts w:ascii="Times New Roman" w:eastAsia="仿宋_GB2312" w:hAnsi="Times New Roman"/>
          <w:sz w:val="32"/>
          <w:szCs w:val="32"/>
        </w:rPr>
      </w:pPr>
    </w:p>
    <w:p w:rsidR="002B1939" w:rsidRDefault="002B1939">
      <w:pPr>
        <w:pStyle w:val="Default"/>
        <w:ind w:firstLineChars="200" w:firstLine="640"/>
        <w:rPr>
          <w:rFonts w:ascii="Times New Roman" w:eastAsia="仿宋_GB2312" w:hAnsi="Times New Roman"/>
          <w:sz w:val="32"/>
          <w:szCs w:val="32"/>
        </w:rPr>
      </w:pPr>
    </w:p>
    <w:p w:rsidR="002B1939" w:rsidRDefault="002B1939">
      <w:pPr>
        <w:pStyle w:val="Default"/>
        <w:ind w:firstLineChars="200" w:firstLine="640"/>
        <w:rPr>
          <w:rFonts w:ascii="Times New Roman" w:eastAsia="仿宋_GB2312" w:hAnsi="Times New Roman"/>
          <w:sz w:val="32"/>
          <w:szCs w:val="32"/>
        </w:rPr>
      </w:pPr>
    </w:p>
    <w:p w:rsidR="002B1939" w:rsidRDefault="002B1939">
      <w:pPr>
        <w:pStyle w:val="Default"/>
        <w:ind w:firstLineChars="200" w:firstLine="640"/>
        <w:rPr>
          <w:rFonts w:ascii="Times New Roman" w:eastAsia="仿宋_GB2312" w:hAnsi="Times New Roman"/>
          <w:sz w:val="32"/>
          <w:szCs w:val="32"/>
        </w:rPr>
      </w:pPr>
    </w:p>
    <w:p w:rsidR="002B1939" w:rsidRDefault="002B1939">
      <w:pPr>
        <w:pStyle w:val="Default"/>
        <w:ind w:firstLineChars="200" w:firstLine="640"/>
        <w:rPr>
          <w:rFonts w:ascii="Times New Roman" w:eastAsia="仿宋_GB2312" w:hAnsi="Times New Roman"/>
          <w:sz w:val="32"/>
          <w:szCs w:val="32"/>
        </w:rPr>
      </w:pPr>
    </w:p>
    <w:p w:rsidR="002B1939" w:rsidRDefault="002B1939">
      <w:pPr>
        <w:widowControl/>
        <w:spacing w:line="600" w:lineRule="auto"/>
        <w:rPr>
          <w:rFonts w:ascii="Times New Roman" w:eastAsia="仿宋_GB2312" w:hAnsi="Times New Roman"/>
          <w:sz w:val="32"/>
          <w:szCs w:val="32"/>
        </w:rPr>
        <w:sectPr w:rsidR="002B1939">
          <w:footerReference w:type="even" r:id="rId8"/>
          <w:footerReference w:type="default" r:id="rId9"/>
          <w:pgSz w:w="11906" w:h="16838"/>
          <w:pgMar w:top="1440" w:right="1800" w:bottom="1440" w:left="1800" w:header="851" w:footer="992" w:gutter="0"/>
          <w:pgNumType w:fmt="numberInDash"/>
          <w:cols w:space="425"/>
          <w:docGrid w:type="lines" w:linePitch="312"/>
        </w:sectPr>
      </w:pPr>
    </w:p>
    <w:p w:rsidR="002B1939" w:rsidRDefault="001D6226">
      <w:pPr>
        <w:widowControl/>
        <w:spacing w:line="600" w:lineRule="auto"/>
        <w:rPr>
          <w:rFonts w:ascii="Times New Roman" w:eastAsia="仿宋_GB2312" w:hAnsi="Times New Roman"/>
          <w:sz w:val="32"/>
          <w:szCs w:val="32"/>
        </w:rPr>
      </w:pPr>
      <w:r>
        <w:rPr>
          <w:rFonts w:ascii="Times New Roman" w:eastAsia="仿宋_GB2312" w:hAnsi="Times New Roman"/>
          <w:sz w:val="32"/>
          <w:szCs w:val="32"/>
        </w:rPr>
        <w:lastRenderedPageBreak/>
        <w:t>附件</w:t>
      </w:r>
      <w:r>
        <w:rPr>
          <w:rFonts w:ascii="Times New Roman" w:eastAsia="仿宋_GB2312" w:hAnsi="Times New Roman" w:hint="eastAsia"/>
          <w:sz w:val="32"/>
          <w:szCs w:val="32"/>
        </w:rPr>
        <w:t>1</w:t>
      </w:r>
      <w:r>
        <w:rPr>
          <w:rFonts w:ascii="Times New Roman" w:eastAsia="仿宋_GB2312" w:hAnsi="Times New Roman" w:hint="eastAsia"/>
          <w:sz w:val="32"/>
          <w:szCs w:val="32"/>
        </w:rPr>
        <w:t>：</w:t>
      </w:r>
    </w:p>
    <w:p w:rsidR="00BB0FC8" w:rsidRPr="00BB0FC8" w:rsidRDefault="00BB0FC8" w:rsidP="00BB0FC8">
      <w:pPr>
        <w:widowControl/>
        <w:spacing w:line="600" w:lineRule="auto"/>
        <w:jc w:val="center"/>
        <w:rPr>
          <w:rFonts w:ascii="华康简标题宋" w:eastAsia="华康简标题宋" w:hAnsi="Times New Roman"/>
          <w:sz w:val="44"/>
          <w:szCs w:val="44"/>
        </w:rPr>
      </w:pPr>
      <w:r w:rsidRPr="00BB0FC8">
        <w:rPr>
          <w:rFonts w:ascii="华康简标题宋" w:eastAsia="华康简标题宋" w:hAnsi="Times New Roman" w:hint="eastAsia"/>
          <w:sz w:val="44"/>
          <w:szCs w:val="44"/>
        </w:rPr>
        <w:t>项目投入明细表</w:t>
      </w:r>
    </w:p>
    <w:p w:rsidR="002B1939" w:rsidRDefault="001D6226">
      <w:pPr>
        <w:widowControl/>
        <w:spacing w:line="600" w:lineRule="auto"/>
        <w:rPr>
          <w:rFonts w:ascii="Times New Roman" w:eastAsia="仿宋_GB2312" w:hAnsi="Times New Roman"/>
          <w:sz w:val="32"/>
          <w:szCs w:val="32"/>
        </w:rPr>
      </w:pPr>
      <w:r>
        <w:rPr>
          <w:rFonts w:ascii="Times New Roman" w:eastAsia="仿宋_GB2312" w:hAnsi="Times New Roman" w:hint="eastAsia"/>
          <w:sz w:val="32"/>
          <w:szCs w:val="32"/>
        </w:rPr>
        <w:t>企业名称（盖章）：</w:t>
      </w:r>
      <w:r>
        <w:rPr>
          <w:rFonts w:ascii="Times New Roman" w:eastAsia="仿宋_GB2312" w:hAnsi="Times New Roman" w:hint="eastAsia"/>
          <w:sz w:val="32"/>
          <w:szCs w:val="32"/>
        </w:rPr>
        <w:t xml:space="preserve">                               </w:t>
      </w:r>
      <w:r w:rsidR="00FE0F16">
        <w:rPr>
          <w:rFonts w:ascii="Times New Roman" w:eastAsia="仿宋_GB2312" w:hAnsi="Times New Roman" w:hint="eastAsia"/>
          <w:sz w:val="32"/>
          <w:szCs w:val="32"/>
        </w:rPr>
        <w:t>项目</w:t>
      </w:r>
      <w:r>
        <w:rPr>
          <w:rFonts w:ascii="Times New Roman" w:eastAsia="仿宋_GB2312" w:hAnsi="Times New Roman" w:hint="eastAsia"/>
          <w:sz w:val="32"/>
          <w:szCs w:val="32"/>
        </w:rPr>
        <w:t>名称：</w:t>
      </w:r>
    </w:p>
    <w:tbl>
      <w:tblPr>
        <w:tblW w:w="5000" w:type="pct"/>
        <w:tblLook w:val="04A0"/>
      </w:tblPr>
      <w:tblGrid>
        <w:gridCol w:w="1171"/>
        <w:gridCol w:w="938"/>
        <w:gridCol w:w="607"/>
        <w:gridCol w:w="607"/>
        <w:gridCol w:w="938"/>
        <w:gridCol w:w="952"/>
        <w:gridCol w:w="1157"/>
        <w:gridCol w:w="1142"/>
        <w:gridCol w:w="825"/>
        <w:gridCol w:w="1111"/>
        <w:gridCol w:w="550"/>
        <w:gridCol w:w="1157"/>
        <w:gridCol w:w="1111"/>
        <w:gridCol w:w="882"/>
        <w:gridCol w:w="1026"/>
      </w:tblGrid>
      <w:tr w:rsidR="002B1939">
        <w:trPr>
          <w:trHeight w:val="600"/>
        </w:trPr>
        <w:tc>
          <w:tcPr>
            <w:tcW w:w="413" w:type="pct"/>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2B1939" w:rsidRDefault="001D6226">
            <w:pPr>
              <w:widowControl/>
              <w:jc w:val="center"/>
              <w:rPr>
                <w:rFonts w:ascii="黑体" w:eastAsia="黑体" w:hAnsi="黑体" w:cs="宋体"/>
                <w:b/>
                <w:bCs/>
                <w:kern w:val="0"/>
                <w:sz w:val="20"/>
                <w:szCs w:val="20"/>
              </w:rPr>
            </w:pPr>
            <w:r>
              <w:rPr>
                <w:rFonts w:ascii="黑体" w:eastAsia="黑体" w:hAnsi="黑体" w:cs="宋体" w:hint="eastAsia"/>
                <w:b/>
                <w:bCs/>
                <w:kern w:val="0"/>
                <w:sz w:val="20"/>
                <w:szCs w:val="20"/>
              </w:rPr>
              <w:t>投入类别</w:t>
            </w:r>
          </w:p>
        </w:tc>
        <w:tc>
          <w:tcPr>
            <w:tcW w:w="331" w:type="pct"/>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2B1939" w:rsidRDefault="001D6226">
            <w:pPr>
              <w:widowControl/>
              <w:jc w:val="center"/>
              <w:rPr>
                <w:rFonts w:ascii="黑体" w:eastAsia="黑体" w:hAnsi="黑体" w:cs="宋体"/>
                <w:b/>
                <w:bCs/>
                <w:kern w:val="0"/>
                <w:sz w:val="20"/>
                <w:szCs w:val="20"/>
              </w:rPr>
            </w:pPr>
            <w:r>
              <w:rPr>
                <w:rFonts w:ascii="黑体" w:eastAsia="黑体" w:hAnsi="黑体" w:cs="宋体" w:hint="eastAsia"/>
                <w:b/>
                <w:bCs/>
                <w:kern w:val="0"/>
                <w:sz w:val="20"/>
                <w:szCs w:val="20"/>
              </w:rPr>
              <w:t>名称</w:t>
            </w:r>
          </w:p>
        </w:tc>
        <w:tc>
          <w:tcPr>
            <w:tcW w:w="214" w:type="pct"/>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2B1939" w:rsidRDefault="001D6226">
            <w:pPr>
              <w:widowControl/>
              <w:jc w:val="center"/>
              <w:rPr>
                <w:rFonts w:ascii="黑体" w:eastAsia="黑体" w:hAnsi="黑体" w:cs="宋体"/>
                <w:b/>
                <w:bCs/>
                <w:kern w:val="0"/>
                <w:sz w:val="20"/>
                <w:szCs w:val="20"/>
              </w:rPr>
            </w:pPr>
            <w:r>
              <w:rPr>
                <w:rFonts w:ascii="黑体" w:eastAsia="黑体" w:hAnsi="黑体" w:cs="宋体" w:hint="eastAsia"/>
                <w:b/>
                <w:bCs/>
                <w:kern w:val="0"/>
                <w:sz w:val="20"/>
                <w:szCs w:val="20"/>
              </w:rPr>
              <w:t>规格/型号</w:t>
            </w:r>
          </w:p>
        </w:tc>
        <w:tc>
          <w:tcPr>
            <w:tcW w:w="214" w:type="pct"/>
            <w:vMerge w:val="restart"/>
            <w:tcBorders>
              <w:top w:val="single" w:sz="4" w:space="0" w:color="auto"/>
              <w:left w:val="single" w:sz="4" w:space="0" w:color="auto"/>
              <w:bottom w:val="single" w:sz="4" w:space="0" w:color="000000"/>
              <w:right w:val="single" w:sz="4" w:space="0" w:color="auto"/>
            </w:tcBorders>
            <w:shd w:val="clear" w:color="auto" w:fill="auto"/>
            <w:vAlign w:val="center"/>
          </w:tcPr>
          <w:p w:rsidR="002B1939" w:rsidRDefault="001D6226">
            <w:pPr>
              <w:widowControl/>
              <w:jc w:val="center"/>
              <w:rPr>
                <w:rFonts w:ascii="黑体" w:eastAsia="黑体" w:hAnsi="黑体" w:cs="宋体"/>
                <w:b/>
                <w:bCs/>
                <w:kern w:val="0"/>
                <w:sz w:val="20"/>
                <w:szCs w:val="20"/>
              </w:rPr>
            </w:pPr>
            <w:r>
              <w:rPr>
                <w:rFonts w:ascii="黑体" w:eastAsia="黑体" w:hAnsi="黑体" w:cs="宋体" w:hint="eastAsia"/>
                <w:b/>
                <w:bCs/>
                <w:kern w:val="0"/>
                <w:sz w:val="20"/>
                <w:szCs w:val="20"/>
              </w:rPr>
              <w:t>数量</w:t>
            </w:r>
          </w:p>
        </w:tc>
        <w:tc>
          <w:tcPr>
            <w:tcW w:w="331" w:type="pct"/>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2B1939" w:rsidRDefault="001D6226">
            <w:pPr>
              <w:widowControl/>
              <w:jc w:val="center"/>
              <w:rPr>
                <w:rFonts w:ascii="黑体" w:eastAsia="黑体" w:hAnsi="黑体" w:cs="宋体"/>
                <w:b/>
                <w:bCs/>
                <w:kern w:val="0"/>
                <w:sz w:val="20"/>
                <w:szCs w:val="20"/>
              </w:rPr>
            </w:pPr>
            <w:r>
              <w:rPr>
                <w:rFonts w:ascii="黑体" w:eastAsia="黑体" w:hAnsi="黑体" w:cs="宋体" w:hint="eastAsia"/>
                <w:b/>
                <w:bCs/>
                <w:kern w:val="0"/>
                <w:sz w:val="20"/>
                <w:szCs w:val="20"/>
              </w:rPr>
              <w:t>支出金额（万元）</w:t>
            </w:r>
          </w:p>
        </w:tc>
        <w:tc>
          <w:tcPr>
            <w:tcW w:w="336" w:type="pct"/>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2B1939" w:rsidRDefault="001D6226">
            <w:pPr>
              <w:widowControl/>
              <w:jc w:val="center"/>
              <w:rPr>
                <w:rFonts w:ascii="黑体" w:eastAsia="黑体" w:hAnsi="黑体" w:cs="宋体"/>
                <w:b/>
                <w:bCs/>
                <w:kern w:val="0"/>
                <w:sz w:val="20"/>
                <w:szCs w:val="20"/>
              </w:rPr>
            </w:pPr>
            <w:r>
              <w:rPr>
                <w:rFonts w:ascii="黑体" w:eastAsia="黑体" w:hAnsi="黑体" w:cs="宋体" w:hint="eastAsia"/>
                <w:b/>
                <w:bCs/>
                <w:kern w:val="0"/>
                <w:sz w:val="20"/>
                <w:szCs w:val="20"/>
              </w:rPr>
              <w:t xml:space="preserve">支出时间  </w:t>
            </w:r>
          </w:p>
        </w:tc>
        <w:tc>
          <w:tcPr>
            <w:tcW w:w="408" w:type="pct"/>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2B1939" w:rsidRDefault="001D6226">
            <w:pPr>
              <w:widowControl/>
              <w:jc w:val="center"/>
              <w:rPr>
                <w:rFonts w:ascii="黑体" w:eastAsia="黑体" w:hAnsi="黑体" w:cs="宋体"/>
                <w:b/>
                <w:bCs/>
                <w:kern w:val="0"/>
                <w:sz w:val="20"/>
                <w:szCs w:val="20"/>
              </w:rPr>
            </w:pPr>
            <w:r>
              <w:rPr>
                <w:rFonts w:ascii="黑体" w:eastAsia="黑体" w:hAnsi="黑体" w:cs="宋体" w:hint="eastAsia"/>
                <w:b/>
                <w:bCs/>
                <w:kern w:val="0"/>
                <w:sz w:val="20"/>
                <w:szCs w:val="20"/>
              </w:rPr>
              <w:t>收款单位</w:t>
            </w:r>
          </w:p>
        </w:tc>
        <w:tc>
          <w:tcPr>
            <w:tcW w:w="403" w:type="pct"/>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2B1939" w:rsidRDefault="001D6226">
            <w:pPr>
              <w:widowControl/>
              <w:jc w:val="center"/>
              <w:rPr>
                <w:rFonts w:ascii="黑体" w:eastAsia="黑体" w:hAnsi="黑体" w:cs="宋体"/>
                <w:b/>
                <w:bCs/>
                <w:kern w:val="0"/>
                <w:sz w:val="20"/>
                <w:szCs w:val="20"/>
              </w:rPr>
            </w:pPr>
            <w:r>
              <w:rPr>
                <w:rFonts w:ascii="黑体" w:eastAsia="黑体" w:hAnsi="黑体" w:cs="宋体" w:hint="eastAsia"/>
                <w:b/>
                <w:bCs/>
                <w:kern w:val="0"/>
                <w:sz w:val="20"/>
                <w:szCs w:val="20"/>
              </w:rPr>
              <w:t>记账凭证字号（付款）</w:t>
            </w:r>
          </w:p>
        </w:tc>
        <w:tc>
          <w:tcPr>
            <w:tcW w:w="291" w:type="pct"/>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2B1939" w:rsidRDefault="001D6226">
            <w:pPr>
              <w:widowControl/>
              <w:jc w:val="center"/>
              <w:rPr>
                <w:rFonts w:ascii="黑体" w:eastAsia="黑体" w:hAnsi="黑体" w:cs="宋体"/>
                <w:b/>
                <w:bCs/>
                <w:kern w:val="0"/>
                <w:sz w:val="20"/>
                <w:szCs w:val="20"/>
              </w:rPr>
            </w:pPr>
            <w:r>
              <w:rPr>
                <w:rFonts w:ascii="黑体" w:eastAsia="黑体" w:hAnsi="黑体" w:cs="宋体" w:hint="eastAsia"/>
                <w:b/>
                <w:bCs/>
                <w:kern w:val="0"/>
                <w:sz w:val="20"/>
                <w:szCs w:val="20"/>
              </w:rPr>
              <w:t>发票号码</w:t>
            </w:r>
          </w:p>
        </w:tc>
        <w:tc>
          <w:tcPr>
            <w:tcW w:w="392" w:type="pct"/>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2B1939" w:rsidRDefault="001D6226">
            <w:pPr>
              <w:widowControl/>
              <w:jc w:val="center"/>
              <w:rPr>
                <w:rFonts w:ascii="黑体" w:eastAsia="黑体" w:hAnsi="黑体" w:cs="宋体"/>
                <w:b/>
                <w:bCs/>
                <w:kern w:val="0"/>
                <w:sz w:val="20"/>
                <w:szCs w:val="20"/>
              </w:rPr>
            </w:pPr>
            <w:r>
              <w:rPr>
                <w:rFonts w:ascii="黑体" w:eastAsia="黑体" w:hAnsi="黑体" w:cs="宋体" w:hint="eastAsia"/>
                <w:b/>
                <w:bCs/>
                <w:kern w:val="0"/>
                <w:sz w:val="20"/>
                <w:szCs w:val="20"/>
              </w:rPr>
              <w:t>发票日期   （年/月/日）</w:t>
            </w:r>
          </w:p>
        </w:tc>
        <w:tc>
          <w:tcPr>
            <w:tcW w:w="194" w:type="pct"/>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2B1939" w:rsidRDefault="001D6226">
            <w:pPr>
              <w:widowControl/>
              <w:jc w:val="center"/>
              <w:rPr>
                <w:rFonts w:ascii="黑体" w:eastAsia="黑体" w:hAnsi="黑体" w:cs="宋体"/>
                <w:b/>
                <w:bCs/>
                <w:kern w:val="0"/>
                <w:sz w:val="20"/>
                <w:szCs w:val="20"/>
              </w:rPr>
            </w:pPr>
            <w:r>
              <w:rPr>
                <w:rFonts w:ascii="黑体" w:eastAsia="黑体" w:hAnsi="黑体" w:cs="宋体" w:hint="eastAsia"/>
                <w:b/>
                <w:bCs/>
                <w:kern w:val="0"/>
                <w:sz w:val="20"/>
                <w:szCs w:val="20"/>
              </w:rPr>
              <w:t xml:space="preserve">是否银行转账 </w:t>
            </w:r>
          </w:p>
        </w:tc>
        <w:tc>
          <w:tcPr>
            <w:tcW w:w="408" w:type="pct"/>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2B1939" w:rsidRDefault="001D6226">
            <w:pPr>
              <w:widowControl/>
              <w:jc w:val="center"/>
              <w:rPr>
                <w:rFonts w:ascii="黑体" w:eastAsia="黑体" w:hAnsi="黑体" w:cs="宋体"/>
                <w:b/>
                <w:bCs/>
                <w:kern w:val="0"/>
                <w:sz w:val="20"/>
                <w:szCs w:val="20"/>
              </w:rPr>
            </w:pPr>
            <w:r>
              <w:rPr>
                <w:rFonts w:ascii="黑体" w:eastAsia="黑体" w:hAnsi="黑体" w:cs="宋体" w:hint="eastAsia"/>
                <w:b/>
                <w:bCs/>
                <w:kern w:val="0"/>
                <w:sz w:val="20"/>
                <w:szCs w:val="20"/>
              </w:rPr>
              <w:t>银行转账时间</w:t>
            </w:r>
            <w:r>
              <w:rPr>
                <w:rFonts w:ascii="黑体" w:eastAsia="黑体" w:hAnsi="黑体" w:cs="宋体" w:hint="eastAsia"/>
                <w:b/>
                <w:bCs/>
                <w:kern w:val="0"/>
                <w:sz w:val="20"/>
                <w:szCs w:val="20"/>
              </w:rPr>
              <w:br/>
              <w:t>（年/月/日）</w:t>
            </w:r>
          </w:p>
        </w:tc>
        <w:tc>
          <w:tcPr>
            <w:tcW w:w="392" w:type="pct"/>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2B1939" w:rsidRDefault="001D6226">
            <w:pPr>
              <w:widowControl/>
              <w:jc w:val="center"/>
              <w:rPr>
                <w:rFonts w:ascii="黑体" w:eastAsia="黑体" w:hAnsi="黑体" w:cs="宋体"/>
                <w:b/>
                <w:bCs/>
                <w:kern w:val="0"/>
                <w:sz w:val="20"/>
                <w:szCs w:val="20"/>
              </w:rPr>
            </w:pPr>
            <w:r>
              <w:rPr>
                <w:rFonts w:ascii="黑体" w:eastAsia="黑体" w:hAnsi="黑体" w:cs="宋体" w:hint="eastAsia"/>
                <w:b/>
                <w:bCs/>
                <w:kern w:val="0"/>
                <w:sz w:val="20"/>
                <w:szCs w:val="20"/>
              </w:rPr>
              <w:t>合同/协议编号</w:t>
            </w:r>
          </w:p>
        </w:tc>
        <w:tc>
          <w:tcPr>
            <w:tcW w:w="311" w:type="pct"/>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2B1939" w:rsidRDefault="001D6226">
            <w:pPr>
              <w:widowControl/>
              <w:jc w:val="center"/>
              <w:rPr>
                <w:rFonts w:ascii="黑体" w:eastAsia="黑体" w:hAnsi="黑体" w:cs="宋体"/>
                <w:b/>
                <w:bCs/>
                <w:kern w:val="0"/>
                <w:sz w:val="20"/>
                <w:szCs w:val="20"/>
              </w:rPr>
            </w:pPr>
            <w:r>
              <w:rPr>
                <w:rFonts w:ascii="黑体" w:eastAsia="黑体" w:hAnsi="黑体" w:cs="宋体" w:hint="eastAsia"/>
                <w:b/>
                <w:bCs/>
                <w:kern w:val="0"/>
                <w:sz w:val="20"/>
                <w:szCs w:val="20"/>
              </w:rPr>
              <w:t xml:space="preserve">合同/协议日期 </w:t>
            </w:r>
          </w:p>
        </w:tc>
        <w:tc>
          <w:tcPr>
            <w:tcW w:w="362" w:type="pct"/>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2B1939" w:rsidRDefault="001D6226">
            <w:pPr>
              <w:widowControl/>
              <w:jc w:val="center"/>
              <w:rPr>
                <w:rFonts w:ascii="黑体" w:eastAsia="黑体" w:hAnsi="黑体" w:cs="宋体"/>
                <w:b/>
                <w:bCs/>
                <w:kern w:val="0"/>
                <w:sz w:val="20"/>
                <w:szCs w:val="20"/>
              </w:rPr>
            </w:pPr>
            <w:r>
              <w:rPr>
                <w:rFonts w:ascii="黑体" w:eastAsia="黑体" w:hAnsi="黑体" w:cs="宋体" w:hint="eastAsia"/>
                <w:b/>
                <w:bCs/>
                <w:kern w:val="0"/>
                <w:sz w:val="20"/>
                <w:szCs w:val="20"/>
              </w:rPr>
              <w:t xml:space="preserve"> 备注</w:t>
            </w:r>
          </w:p>
        </w:tc>
      </w:tr>
      <w:tr w:rsidR="002B1939">
        <w:trPr>
          <w:trHeight w:val="882"/>
        </w:trPr>
        <w:tc>
          <w:tcPr>
            <w:tcW w:w="413" w:type="pct"/>
            <w:vMerge/>
            <w:tcBorders>
              <w:top w:val="single" w:sz="4" w:space="0" w:color="auto"/>
              <w:left w:val="single" w:sz="4" w:space="0" w:color="auto"/>
              <w:bottom w:val="single" w:sz="4" w:space="0" w:color="auto"/>
              <w:right w:val="single" w:sz="4" w:space="0" w:color="auto"/>
            </w:tcBorders>
            <w:vAlign w:val="center"/>
          </w:tcPr>
          <w:p w:rsidR="002B1939" w:rsidRDefault="002B1939">
            <w:pPr>
              <w:widowControl/>
              <w:jc w:val="left"/>
              <w:rPr>
                <w:rFonts w:ascii="黑体" w:eastAsia="黑体" w:hAnsi="黑体" w:cs="宋体"/>
                <w:b/>
                <w:bCs/>
                <w:kern w:val="0"/>
                <w:sz w:val="20"/>
                <w:szCs w:val="20"/>
              </w:rPr>
            </w:pPr>
          </w:p>
        </w:tc>
        <w:tc>
          <w:tcPr>
            <w:tcW w:w="331" w:type="pct"/>
            <w:vMerge/>
            <w:tcBorders>
              <w:top w:val="single" w:sz="4" w:space="0" w:color="auto"/>
              <w:left w:val="single" w:sz="4" w:space="0" w:color="auto"/>
              <w:bottom w:val="single" w:sz="4" w:space="0" w:color="auto"/>
              <w:right w:val="single" w:sz="4" w:space="0" w:color="auto"/>
            </w:tcBorders>
            <w:vAlign w:val="center"/>
          </w:tcPr>
          <w:p w:rsidR="002B1939" w:rsidRDefault="002B1939">
            <w:pPr>
              <w:widowControl/>
              <w:jc w:val="left"/>
              <w:rPr>
                <w:rFonts w:ascii="黑体" w:eastAsia="黑体" w:hAnsi="黑体" w:cs="宋体"/>
                <w:b/>
                <w:bCs/>
                <w:kern w:val="0"/>
                <w:sz w:val="20"/>
                <w:szCs w:val="20"/>
              </w:rPr>
            </w:pPr>
          </w:p>
        </w:tc>
        <w:tc>
          <w:tcPr>
            <w:tcW w:w="214" w:type="pct"/>
            <w:vMerge/>
            <w:tcBorders>
              <w:top w:val="single" w:sz="4" w:space="0" w:color="auto"/>
              <w:left w:val="single" w:sz="4" w:space="0" w:color="auto"/>
              <w:bottom w:val="single" w:sz="4" w:space="0" w:color="auto"/>
              <w:right w:val="single" w:sz="4" w:space="0" w:color="auto"/>
            </w:tcBorders>
            <w:vAlign w:val="center"/>
          </w:tcPr>
          <w:p w:rsidR="002B1939" w:rsidRDefault="002B1939">
            <w:pPr>
              <w:widowControl/>
              <w:jc w:val="left"/>
              <w:rPr>
                <w:rFonts w:ascii="黑体" w:eastAsia="黑体" w:hAnsi="黑体" w:cs="宋体"/>
                <w:b/>
                <w:bCs/>
                <w:kern w:val="0"/>
                <w:sz w:val="20"/>
                <w:szCs w:val="20"/>
              </w:rPr>
            </w:pPr>
          </w:p>
        </w:tc>
        <w:tc>
          <w:tcPr>
            <w:tcW w:w="214" w:type="pct"/>
            <w:vMerge/>
            <w:tcBorders>
              <w:top w:val="single" w:sz="4" w:space="0" w:color="auto"/>
              <w:left w:val="single" w:sz="4" w:space="0" w:color="auto"/>
              <w:bottom w:val="single" w:sz="4" w:space="0" w:color="000000"/>
              <w:right w:val="single" w:sz="4" w:space="0" w:color="auto"/>
            </w:tcBorders>
            <w:vAlign w:val="center"/>
          </w:tcPr>
          <w:p w:rsidR="002B1939" w:rsidRDefault="002B1939">
            <w:pPr>
              <w:widowControl/>
              <w:jc w:val="left"/>
              <w:rPr>
                <w:rFonts w:ascii="黑体" w:eastAsia="黑体" w:hAnsi="黑体" w:cs="宋体"/>
                <w:b/>
                <w:bCs/>
                <w:kern w:val="0"/>
                <w:sz w:val="20"/>
                <w:szCs w:val="20"/>
              </w:rPr>
            </w:pPr>
          </w:p>
        </w:tc>
        <w:tc>
          <w:tcPr>
            <w:tcW w:w="331" w:type="pct"/>
            <w:vMerge/>
            <w:tcBorders>
              <w:top w:val="single" w:sz="4" w:space="0" w:color="auto"/>
              <w:left w:val="single" w:sz="4" w:space="0" w:color="auto"/>
              <w:bottom w:val="single" w:sz="4" w:space="0" w:color="auto"/>
              <w:right w:val="single" w:sz="4" w:space="0" w:color="auto"/>
            </w:tcBorders>
            <w:vAlign w:val="center"/>
          </w:tcPr>
          <w:p w:rsidR="002B1939" w:rsidRDefault="002B1939">
            <w:pPr>
              <w:widowControl/>
              <w:jc w:val="left"/>
              <w:rPr>
                <w:rFonts w:ascii="黑体" w:eastAsia="黑体" w:hAnsi="黑体" w:cs="宋体"/>
                <w:b/>
                <w:bCs/>
                <w:kern w:val="0"/>
                <w:sz w:val="20"/>
                <w:szCs w:val="20"/>
              </w:rPr>
            </w:pPr>
          </w:p>
        </w:tc>
        <w:tc>
          <w:tcPr>
            <w:tcW w:w="336" w:type="pct"/>
            <w:vMerge/>
            <w:tcBorders>
              <w:top w:val="single" w:sz="4" w:space="0" w:color="auto"/>
              <w:left w:val="single" w:sz="4" w:space="0" w:color="auto"/>
              <w:bottom w:val="single" w:sz="4" w:space="0" w:color="auto"/>
              <w:right w:val="single" w:sz="4" w:space="0" w:color="auto"/>
            </w:tcBorders>
            <w:vAlign w:val="center"/>
          </w:tcPr>
          <w:p w:rsidR="002B1939" w:rsidRDefault="002B1939">
            <w:pPr>
              <w:widowControl/>
              <w:jc w:val="left"/>
              <w:rPr>
                <w:rFonts w:ascii="黑体" w:eastAsia="黑体" w:hAnsi="黑体" w:cs="宋体"/>
                <w:b/>
                <w:bCs/>
                <w:kern w:val="0"/>
                <w:sz w:val="20"/>
                <w:szCs w:val="20"/>
              </w:rPr>
            </w:pPr>
          </w:p>
        </w:tc>
        <w:tc>
          <w:tcPr>
            <w:tcW w:w="408" w:type="pct"/>
            <w:vMerge/>
            <w:tcBorders>
              <w:top w:val="single" w:sz="4" w:space="0" w:color="auto"/>
              <w:left w:val="single" w:sz="4" w:space="0" w:color="auto"/>
              <w:bottom w:val="single" w:sz="4" w:space="0" w:color="auto"/>
              <w:right w:val="single" w:sz="4" w:space="0" w:color="auto"/>
            </w:tcBorders>
            <w:vAlign w:val="center"/>
          </w:tcPr>
          <w:p w:rsidR="002B1939" w:rsidRDefault="002B1939">
            <w:pPr>
              <w:widowControl/>
              <w:jc w:val="left"/>
              <w:rPr>
                <w:rFonts w:ascii="黑体" w:eastAsia="黑体" w:hAnsi="黑体" w:cs="宋体"/>
                <w:b/>
                <w:bCs/>
                <w:kern w:val="0"/>
                <w:sz w:val="20"/>
                <w:szCs w:val="20"/>
              </w:rPr>
            </w:pPr>
          </w:p>
        </w:tc>
        <w:tc>
          <w:tcPr>
            <w:tcW w:w="403" w:type="pct"/>
            <w:vMerge/>
            <w:tcBorders>
              <w:top w:val="single" w:sz="4" w:space="0" w:color="auto"/>
              <w:left w:val="single" w:sz="4" w:space="0" w:color="auto"/>
              <w:bottom w:val="single" w:sz="4" w:space="0" w:color="auto"/>
              <w:right w:val="single" w:sz="4" w:space="0" w:color="auto"/>
            </w:tcBorders>
            <w:vAlign w:val="center"/>
          </w:tcPr>
          <w:p w:rsidR="002B1939" w:rsidRDefault="002B1939">
            <w:pPr>
              <w:widowControl/>
              <w:jc w:val="left"/>
              <w:rPr>
                <w:rFonts w:ascii="黑体" w:eastAsia="黑体" w:hAnsi="黑体" w:cs="宋体"/>
                <w:b/>
                <w:bCs/>
                <w:kern w:val="0"/>
                <w:sz w:val="20"/>
                <w:szCs w:val="20"/>
              </w:rPr>
            </w:pPr>
          </w:p>
        </w:tc>
        <w:tc>
          <w:tcPr>
            <w:tcW w:w="291" w:type="pct"/>
            <w:vMerge/>
            <w:tcBorders>
              <w:top w:val="single" w:sz="4" w:space="0" w:color="auto"/>
              <w:left w:val="single" w:sz="4" w:space="0" w:color="auto"/>
              <w:bottom w:val="single" w:sz="4" w:space="0" w:color="auto"/>
              <w:right w:val="single" w:sz="4" w:space="0" w:color="auto"/>
            </w:tcBorders>
            <w:vAlign w:val="center"/>
          </w:tcPr>
          <w:p w:rsidR="002B1939" w:rsidRDefault="002B1939">
            <w:pPr>
              <w:widowControl/>
              <w:jc w:val="left"/>
              <w:rPr>
                <w:rFonts w:ascii="黑体" w:eastAsia="黑体" w:hAnsi="黑体" w:cs="宋体"/>
                <w:b/>
                <w:bCs/>
                <w:kern w:val="0"/>
                <w:sz w:val="20"/>
                <w:szCs w:val="20"/>
              </w:rPr>
            </w:pPr>
          </w:p>
        </w:tc>
        <w:tc>
          <w:tcPr>
            <w:tcW w:w="392" w:type="pct"/>
            <w:vMerge/>
            <w:tcBorders>
              <w:top w:val="single" w:sz="4" w:space="0" w:color="auto"/>
              <w:left w:val="single" w:sz="4" w:space="0" w:color="auto"/>
              <w:bottom w:val="single" w:sz="4" w:space="0" w:color="auto"/>
              <w:right w:val="single" w:sz="4" w:space="0" w:color="auto"/>
            </w:tcBorders>
            <w:vAlign w:val="center"/>
          </w:tcPr>
          <w:p w:rsidR="002B1939" w:rsidRDefault="002B1939">
            <w:pPr>
              <w:widowControl/>
              <w:jc w:val="left"/>
              <w:rPr>
                <w:rFonts w:ascii="黑体" w:eastAsia="黑体" w:hAnsi="黑体" w:cs="宋体"/>
                <w:b/>
                <w:bCs/>
                <w:kern w:val="0"/>
                <w:sz w:val="20"/>
                <w:szCs w:val="20"/>
              </w:rPr>
            </w:pPr>
          </w:p>
        </w:tc>
        <w:tc>
          <w:tcPr>
            <w:tcW w:w="194" w:type="pct"/>
            <w:vMerge/>
            <w:tcBorders>
              <w:top w:val="single" w:sz="4" w:space="0" w:color="auto"/>
              <w:left w:val="single" w:sz="4" w:space="0" w:color="auto"/>
              <w:bottom w:val="single" w:sz="4" w:space="0" w:color="auto"/>
              <w:right w:val="single" w:sz="4" w:space="0" w:color="auto"/>
            </w:tcBorders>
            <w:vAlign w:val="center"/>
          </w:tcPr>
          <w:p w:rsidR="002B1939" w:rsidRDefault="002B1939">
            <w:pPr>
              <w:widowControl/>
              <w:jc w:val="left"/>
              <w:rPr>
                <w:rFonts w:ascii="黑体" w:eastAsia="黑体" w:hAnsi="黑体" w:cs="宋体"/>
                <w:b/>
                <w:bCs/>
                <w:kern w:val="0"/>
                <w:sz w:val="20"/>
                <w:szCs w:val="20"/>
              </w:rPr>
            </w:pPr>
          </w:p>
        </w:tc>
        <w:tc>
          <w:tcPr>
            <w:tcW w:w="408" w:type="pct"/>
            <w:vMerge/>
            <w:tcBorders>
              <w:top w:val="single" w:sz="4" w:space="0" w:color="auto"/>
              <w:left w:val="single" w:sz="4" w:space="0" w:color="auto"/>
              <w:bottom w:val="single" w:sz="4" w:space="0" w:color="auto"/>
              <w:right w:val="single" w:sz="4" w:space="0" w:color="auto"/>
            </w:tcBorders>
            <w:vAlign w:val="center"/>
          </w:tcPr>
          <w:p w:rsidR="002B1939" w:rsidRDefault="002B1939">
            <w:pPr>
              <w:widowControl/>
              <w:jc w:val="left"/>
              <w:rPr>
                <w:rFonts w:ascii="黑体" w:eastAsia="黑体" w:hAnsi="黑体" w:cs="宋体"/>
                <w:b/>
                <w:bCs/>
                <w:kern w:val="0"/>
                <w:sz w:val="20"/>
                <w:szCs w:val="20"/>
              </w:rPr>
            </w:pPr>
          </w:p>
        </w:tc>
        <w:tc>
          <w:tcPr>
            <w:tcW w:w="392" w:type="pct"/>
            <w:vMerge/>
            <w:tcBorders>
              <w:top w:val="single" w:sz="4" w:space="0" w:color="auto"/>
              <w:left w:val="single" w:sz="4" w:space="0" w:color="auto"/>
              <w:bottom w:val="single" w:sz="4" w:space="0" w:color="auto"/>
              <w:right w:val="single" w:sz="4" w:space="0" w:color="auto"/>
            </w:tcBorders>
            <w:vAlign w:val="center"/>
          </w:tcPr>
          <w:p w:rsidR="002B1939" w:rsidRDefault="002B1939">
            <w:pPr>
              <w:widowControl/>
              <w:jc w:val="left"/>
              <w:rPr>
                <w:rFonts w:ascii="黑体" w:eastAsia="黑体" w:hAnsi="黑体" w:cs="宋体"/>
                <w:b/>
                <w:bCs/>
                <w:kern w:val="0"/>
                <w:sz w:val="20"/>
                <w:szCs w:val="20"/>
              </w:rPr>
            </w:pPr>
          </w:p>
        </w:tc>
        <w:tc>
          <w:tcPr>
            <w:tcW w:w="311" w:type="pct"/>
            <w:vMerge/>
            <w:tcBorders>
              <w:top w:val="single" w:sz="4" w:space="0" w:color="auto"/>
              <w:left w:val="single" w:sz="4" w:space="0" w:color="auto"/>
              <w:bottom w:val="single" w:sz="4" w:space="0" w:color="auto"/>
              <w:right w:val="single" w:sz="4" w:space="0" w:color="auto"/>
            </w:tcBorders>
            <w:vAlign w:val="center"/>
          </w:tcPr>
          <w:p w:rsidR="002B1939" w:rsidRDefault="002B1939">
            <w:pPr>
              <w:widowControl/>
              <w:jc w:val="left"/>
              <w:rPr>
                <w:rFonts w:ascii="黑体" w:eastAsia="黑体" w:hAnsi="黑体" w:cs="宋体"/>
                <w:b/>
                <w:bCs/>
                <w:kern w:val="0"/>
                <w:sz w:val="20"/>
                <w:szCs w:val="20"/>
              </w:rPr>
            </w:pPr>
          </w:p>
        </w:tc>
        <w:tc>
          <w:tcPr>
            <w:tcW w:w="362" w:type="pct"/>
            <w:vMerge/>
            <w:tcBorders>
              <w:top w:val="single" w:sz="4" w:space="0" w:color="auto"/>
              <w:left w:val="single" w:sz="4" w:space="0" w:color="auto"/>
              <w:bottom w:val="single" w:sz="4" w:space="0" w:color="auto"/>
              <w:right w:val="single" w:sz="4" w:space="0" w:color="auto"/>
            </w:tcBorders>
            <w:vAlign w:val="center"/>
          </w:tcPr>
          <w:p w:rsidR="002B1939" w:rsidRDefault="002B1939">
            <w:pPr>
              <w:widowControl/>
              <w:jc w:val="left"/>
              <w:rPr>
                <w:rFonts w:ascii="黑体" w:eastAsia="黑体" w:hAnsi="黑体" w:cs="宋体"/>
                <w:b/>
                <w:bCs/>
                <w:kern w:val="0"/>
                <w:sz w:val="20"/>
                <w:szCs w:val="20"/>
              </w:rPr>
            </w:pPr>
          </w:p>
        </w:tc>
      </w:tr>
      <w:tr w:rsidR="002B1939" w:rsidTr="002B1939">
        <w:trPr>
          <w:trHeight w:val="1099"/>
        </w:trPr>
        <w:tc>
          <w:tcPr>
            <w:tcW w:w="5000" w:type="pct"/>
            <w:gridSpan w:val="15"/>
            <w:tcBorders>
              <w:top w:val="single" w:sz="4" w:space="0" w:color="auto"/>
              <w:left w:val="single" w:sz="4" w:space="0" w:color="auto"/>
              <w:bottom w:val="single" w:sz="4" w:space="0" w:color="auto"/>
              <w:right w:val="single" w:sz="4" w:space="0" w:color="000000"/>
            </w:tcBorders>
            <w:shd w:val="clear" w:color="auto" w:fill="auto"/>
            <w:vAlign w:val="center"/>
          </w:tcPr>
          <w:p w:rsidR="002B1939" w:rsidRDefault="001D6226">
            <w:pPr>
              <w:widowControl/>
              <w:jc w:val="left"/>
              <w:rPr>
                <w:rFonts w:ascii="仿宋" w:eastAsia="仿宋" w:hAnsi="仿宋" w:cs="宋体"/>
                <w:b/>
                <w:bCs/>
                <w:kern w:val="0"/>
                <w:sz w:val="26"/>
                <w:szCs w:val="26"/>
              </w:rPr>
            </w:pPr>
            <w:r>
              <w:rPr>
                <w:rFonts w:ascii="仿宋" w:eastAsia="仿宋" w:hAnsi="仿宋" w:cs="宋体" w:hint="eastAsia"/>
                <w:b/>
                <w:bCs/>
                <w:kern w:val="0"/>
                <w:sz w:val="26"/>
                <w:szCs w:val="26"/>
              </w:rPr>
              <w:t>一、设备投入费用</w:t>
            </w:r>
          </w:p>
        </w:tc>
      </w:tr>
      <w:tr w:rsidR="002B1939">
        <w:trPr>
          <w:trHeight w:val="1099"/>
        </w:trPr>
        <w:tc>
          <w:tcPr>
            <w:tcW w:w="413" w:type="pct"/>
            <w:tcBorders>
              <w:top w:val="nil"/>
              <w:left w:val="single" w:sz="4" w:space="0" w:color="auto"/>
              <w:bottom w:val="single" w:sz="4" w:space="0" w:color="auto"/>
              <w:right w:val="single" w:sz="4" w:space="0" w:color="auto"/>
            </w:tcBorders>
            <w:shd w:val="clear" w:color="auto" w:fill="auto"/>
            <w:vAlign w:val="center"/>
          </w:tcPr>
          <w:p w:rsidR="002B1939" w:rsidRDefault="001D6226">
            <w:pPr>
              <w:widowControl/>
              <w:jc w:val="left"/>
              <w:rPr>
                <w:rFonts w:ascii="仿宋_GB2312" w:eastAsia="仿宋_GB2312" w:hAnsi="宋体" w:cs="宋体"/>
                <w:kern w:val="0"/>
                <w:sz w:val="22"/>
              </w:rPr>
            </w:pPr>
            <w:r>
              <w:rPr>
                <w:rFonts w:ascii="仿宋_GB2312" w:eastAsia="仿宋_GB2312" w:hAnsi="宋体" w:cs="宋体" w:hint="eastAsia"/>
                <w:kern w:val="0"/>
                <w:sz w:val="22"/>
              </w:rPr>
              <w:t>（一）生产设备投入</w:t>
            </w:r>
          </w:p>
        </w:tc>
        <w:tc>
          <w:tcPr>
            <w:tcW w:w="331" w:type="pct"/>
            <w:tcBorders>
              <w:top w:val="nil"/>
              <w:left w:val="nil"/>
              <w:bottom w:val="nil"/>
              <w:right w:val="single" w:sz="4" w:space="0" w:color="auto"/>
            </w:tcBorders>
            <w:shd w:val="clear" w:color="auto" w:fill="auto"/>
            <w:vAlign w:val="center"/>
          </w:tcPr>
          <w:p w:rsidR="002B1939" w:rsidRDefault="001D6226">
            <w:pPr>
              <w:widowControl/>
              <w:jc w:val="left"/>
              <w:rPr>
                <w:rFonts w:ascii="仿宋_GB2312" w:eastAsia="仿宋_GB2312" w:hAnsi="宋体" w:cs="宋体"/>
                <w:color w:val="000000"/>
                <w:kern w:val="0"/>
                <w:sz w:val="20"/>
                <w:szCs w:val="20"/>
              </w:rPr>
            </w:pPr>
            <w:r>
              <w:rPr>
                <w:rFonts w:ascii="仿宋_GB2312" w:eastAsia="仿宋_GB2312" w:hAnsi="宋体" w:cs="宋体" w:hint="eastAsia"/>
                <w:color w:val="000000"/>
                <w:kern w:val="0"/>
                <w:sz w:val="20"/>
                <w:szCs w:val="20"/>
              </w:rPr>
              <w:t xml:space="preserve">　</w:t>
            </w:r>
          </w:p>
        </w:tc>
        <w:tc>
          <w:tcPr>
            <w:tcW w:w="214" w:type="pct"/>
            <w:tcBorders>
              <w:top w:val="nil"/>
              <w:left w:val="nil"/>
              <w:bottom w:val="single" w:sz="4" w:space="0" w:color="auto"/>
              <w:right w:val="single" w:sz="4" w:space="0" w:color="auto"/>
            </w:tcBorders>
            <w:shd w:val="clear" w:color="auto" w:fill="auto"/>
            <w:vAlign w:val="center"/>
          </w:tcPr>
          <w:p w:rsidR="002B1939" w:rsidRDefault="001D6226">
            <w:pPr>
              <w:widowControl/>
              <w:jc w:val="center"/>
              <w:rPr>
                <w:rFonts w:ascii="仿宋_GB2312" w:eastAsia="仿宋_GB2312" w:hAnsi="宋体" w:cs="宋体"/>
                <w:kern w:val="0"/>
                <w:sz w:val="20"/>
                <w:szCs w:val="20"/>
              </w:rPr>
            </w:pPr>
            <w:r>
              <w:rPr>
                <w:rFonts w:ascii="仿宋_GB2312" w:eastAsia="仿宋_GB2312" w:hAnsi="宋体" w:cs="宋体" w:hint="eastAsia"/>
                <w:kern w:val="0"/>
                <w:sz w:val="20"/>
                <w:szCs w:val="20"/>
              </w:rPr>
              <w:t xml:space="preserve">　</w:t>
            </w:r>
          </w:p>
        </w:tc>
        <w:tc>
          <w:tcPr>
            <w:tcW w:w="214" w:type="pct"/>
            <w:tcBorders>
              <w:top w:val="nil"/>
              <w:left w:val="nil"/>
              <w:bottom w:val="single" w:sz="4" w:space="0" w:color="auto"/>
              <w:right w:val="single" w:sz="4" w:space="0" w:color="auto"/>
            </w:tcBorders>
            <w:shd w:val="clear" w:color="auto" w:fill="auto"/>
            <w:vAlign w:val="center"/>
          </w:tcPr>
          <w:p w:rsidR="002B1939" w:rsidRDefault="001D6226">
            <w:pPr>
              <w:widowControl/>
              <w:jc w:val="center"/>
              <w:rPr>
                <w:rFonts w:ascii="仿宋_GB2312" w:eastAsia="仿宋_GB2312" w:hAnsi="宋体" w:cs="宋体"/>
                <w:kern w:val="0"/>
                <w:sz w:val="20"/>
                <w:szCs w:val="20"/>
              </w:rPr>
            </w:pPr>
            <w:r>
              <w:rPr>
                <w:rFonts w:ascii="仿宋_GB2312" w:eastAsia="仿宋_GB2312" w:hAnsi="宋体" w:cs="宋体" w:hint="eastAsia"/>
                <w:kern w:val="0"/>
                <w:sz w:val="20"/>
                <w:szCs w:val="20"/>
              </w:rPr>
              <w:t xml:space="preserve">　</w:t>
            </w:r>
          </w:p>
        </w:tc>
        <w:tc>
          <w:tcPr>
            <w:tcW w:w="331" w:type="pct"/>
            <w:tcBorders>
              <w:top w:val="nil"/>
              <w:left w:val="nil"/>
              <w:bottom w:val="single" w:sz="4" w:space="0" w:color="auto"/>
              <w:right w:val="single" w:sz="4" w:space="0" w:color="auto"/>
            </w:tcBorders>
            <w:shd w:val="clear" w:color="auto" w:fill="auto"/>
            <w:vAlign w:val="center"/>
          </w:tcPr>
          <w:p w:rsidR="002B1939" w:rsidRDefault="001D6226">
            <w:pPr>
              <w:widowControl/>
              <w:jc w:val="right"/>
              <w:rPr>
                <w:rFonts w:ascii="仿宋_GB2312" w:eastAsia="仿宋_GB2312" w:hAnsi="宋体" w:cs="宋体"/>
                <w:kern w:val="0"/>
                <w:sz w:val="20"/>
                <w:szCs w:val="20"/>
              </w:rPr>
            </w:pPr>
            <w:r>
              <w:rPr>
                <w:rFonts w:ascii="仿宋_GB2312" w:eastAsia="仿宋_GB2312" w:hAnsi="宋体" w:cs="宋体" w:hint="eastAsia"/>
                <w:kern w:val="0"/>
                <w:sz w:val="20"/>
                <w:szCs w:val="20"/>
              </w:rPr>
              <w:t xml:space="preserve">　</w:t>
            </w:r>
          </w:p>
        </w:tc>
        <w:tc>
          <w:tcPr>
            <w:tcW w:w="336" w:type="pct"/>
            <w:tcBorders>
              <w:top w:val="nil"/>
              <w:left w:val="nil"/>
              <w:bottom w:val="single" w:sz="4" w:space="0" w:color="auto"/>
              <w:right w:val="single" w:sz="4" w:space="0" w:color="auto"/>
            </w:tcBorders>
            <w:shd w:val="clear" w:color="auto" w:fill="auto"/>
            <w:vAlign w:val="center"/>
          </w:tcPr>
          <w:p w:rsidR="002B1939" w:rsidRDefault="001D6226">
            <w:pPr>
              <w:widowControl/>
              <w:jc w:val="center"/>
              <w:rPr>
                <w:rFonts w:ascii="仿宋_GB2312" w:eastAsia="仿宋_GB2312" w:hAnsi="宋体" w:cs="宋体"/>
                <w:kern w:val="0"/>
                <w:sz w:val="20"/>
                <w:szCs w:val="20"/>
              </w:rPr>
            </w:pPr>
            <w:r>
              <w:rPr>
                <w:rFonts w:ascii="仿宋_GB2312" w:eastAsia="仿宋_GB2312" w:hAnsi="宋体" w:cs="宋体" w:hint="eastAsia"/>
                <w:kern w:val="0"/>
                <w:sz w:val="20"/>
                <w:szCs w:val="20"/>
              </w:rPr>
              <w:t xml:space="preserve">　</w:t>
            </w:r>
          </w:p>
        </w:tc>
        <w:tc>
          <w:tcPr>
            <w:tcW w:w="408" w:type="pct"/>
            <w:tcBorders>
              <w:top w:val="nil"/>
              <w:left w:val="nil"/>
              <w:bottom w:val="single" w:sz="4" w:space="0" w:color="auto"/>
              <w:right w:val="single" w:sz="4" w:space="0" w:color="auto"/>
            </w:tcBorders>
            <w:shd w:val="clear" w:color="auto" w:fill="auto"/>
            <w:vAlign w:val="center"/>
          </w:tcPr>
          <w:p w:rsidR="002B1939" w:rsidRDefault="001D6226">
            <w:pPr>
              <w:widowControl/>
              <w:jc w:val="left"/>
              <w:rPr>
                <w:rFonts w:ascii="仿宋_GB2312" w:eastAsia="仿宋_GB2312" w:hAnsi="宋体" w:cs="宋体"/>
                <w:kern w:val="0"/>
                <w:sz w:val="20"/>
                <w:szCs w:val="20"/>
              </w:rPr>
            </w:pPr>
            <w:r>
              <w:rPr>
                <w:rFonts w:ascii="仿宋_GB2312" w:eastAsia="仿宋_GB2312" w:hAnsi="宋体" w:cs="宋体" w:hint="eastAsia"/>
                <w:kern w:val="0"/>
                <w:sz w:val="20"/>
                <w:szCs w:val="20"/>
              </w:rPr>
              <w:t xml:space="preserve">　</w:t>
            </w:r>
          </w:p>
        </w:tc>
        <w:tc>
          <w:tcPr>
            <w:tcW w:w="403" w:type="pct"/>
            <w:tcBorders>
              <w:top w:val="nil"/>
              <w:left w:val="nil"/>
              <w:bottom w:val="single" w:sz="4" w:space="0" w:color="auto"/>
              <w:right w:val="single" w:sz="4" w:space="0" w:color="auto"/>
            </w:tcBorders>
            <w:shd w:val="clear" w:color="auto" w:fill="auto"/>
            <w:vAlign w:val="center"/>
          </w:tcPr>
          <w:p w:rsidR="002B1939" w:rsidRDefault="001D6226">
            <w:pPr>
              <w:widowControl/>
              <w:jc w:val="center"/>
              <w:rPr>
                <w:rFonts w:ascii="仿宋_GB2312" w:eastAsia="仿宋_GB2312" w:hAnsi="宋体" w:cs="宋体"/>
                <w:kern w:val="0"/>
                <w:sz w:val="20"/>
                <w:szCs w:val="20"/>
              </w:rPr>
            </w:pPr>
            <w:r>
              <w:rPr>
                <w:rFonts w:ascii="仿宋_GB2312" w:eastAsia="仿宋_GB2312" w:hAnsi="宋体" w:cs="宋体" w:hint="eastAsia"/>
                <w:kern w:val="0"/>
                <w:sz w:val="20"/>
                <w:szCs w:val="20"/>
              </w:rPr>
              <w:t xml:space="preserve">　</w:t>
            </w:r>
          </w:p>
        </w:tc>
        <w:tc>
          <w:tcPr>
            <w:tcW w:w="291" w:type="pct"/>
            <w:tcBorders>
              <w:top w:val="nil"/>
              <w:left w:val="nil"/>
              <w:bottom w:val="single" w:sz="4" w:space="0" w:color="auto"/>
              <w:right w:val="single" w:sz="4" w:space="0" w:color="auto"/>
            </w:tcBorders>
            <w:shd w:val="clear" w:color="auto" w:fill="auto"/>
            <w:vAlign w:val="center"/>
          </w:tcPr>
          <w:p w:rsidR="002B1939" w:rsidRDefault="001D6226">
            <w:pPr>
              <w:widowControl/>
              <w:jc w:val="center"/>
              <w:rPr>
                <w:rFonts w:ascii="仿宋_GB2312" w:eastAsia="仿宋_GB2312" w:hAnsi="宋体" w:cs="宋体"/>
                <w:kern w:val="0"/>
                <w:sz w:val="20"/>
                <w:szCs w:val="20"/>
              </w:rPr>
            </w:pPr>
            <w:r>
              <w:rPr>
                <w:rFonts w:ascii="仿宋_GB2312" w:eastAsia="仿宋_GB2312" w:hAnsi="宋体" w:cs="宋体" w:hint="eastAsia"/>
                <w:kern w:val="0"/>
                <w:sz w:val="20"/>
                <w:szCs w:val="20"/>
              </w:rPr>
              <w:t xml:space="preserve">　</w:t>
            </w:r>
          </w:p>
        </w:tc>
        <w:tc>
          <w:tcPr>
            <w:tcW w:w="392" w:type="pct"/>
            <w:tcBorders>
              <w:top w:val="nil"/>
              <w:left w:val="nil"/>
              <w:bottom w:val="single" w:sz="4" w:space="0" w:color="auto"/>
              <w:right w:val="single" w:sz="4" w:space="0" w:color="auto"/>
            </w:tcBorders>
            <w:shd w:val="clear" w:color="auto" w:fill="auto"/>
            <w:vAlign w:val="center"/>
          </w:tcPr>
          <w:p w:rsidR="002B1939" w:rsidRDefault="001D6226">
            <w:pPr>
              <w:widowControl/>
              <w:jc w:val="center"/>
              <w:rPr>
                <w:rFonts w:ascii="仿宋_GB2312" w:eastAsia="仿宋_GB2312" w:hAnsi="宋体" w:cs="宋体"/>
                <w:kern w:val="0"/>
                <w:sz w:val="20"/>
                <w:szCs w:val="20"/>
              </w:rPr>
            </w:pPr>
            <w:r>
              <w:rPr>
                <w:rFonts w:ascii="仿宋_GB2312" w:eastAsia="仿宋_GB2312" w:hAnsi="宋体" w:cs="宋体" w:hint="eastAsia"/>
                <w:kern w:val="0"/>
                <w:sz w:val="20"/>
                <w:szCs w:val="20"/>
              </w:rPr>
              <w:t xml:space="preserve">　</w:t>
            </w:r>
          </w:p>
        </w:tc>
        <w:tc>
          <w:tcPr>
            <w:tcW w:w="194" w:type="pct"/>
            <w:tcBorders>
              <w:top w:val="nil"/>
              <w:left w:val="nil"/>
              <w:bottom w:val="single" w:sz="4" w:space="0" w:color="auto"/>
              <w:right w:val="single" w:sz="4" w:space="0" w:color="auto"/>
            </w:tcBorders>
            <w:shd w:val="clear" w:color="auto" w:fill="auto"/>
            <w:vAlign w:val="center"/>
          </w:tcPr>
          <w:p w:rsidR="002B1939" w:rsidRDefault="001D6226">
            <w:pPr>
              <w:widowControl/>
              <w:jc w:val="center"/>
              <w:rPr>
                <w:rFonts w:ascii="仿宋_GB2312" w:eastAsia="仿宋_GB2312" w:hAnsi="宋体" w:cs="宋体"/>
                <w:kern w:val="0"/>
                <w:sz w:val="20"/>
                <w:szCs w:val="20"/>
              </w:rPr>
            </w:pPr>
            <w:r>
              <w:rPr>
                <w:rFonts w:ascii="仿宋_GB2312" w:eastAsia="仿宋_GB2312" w:hAnsi="宋体" w:cs="宋体" w:hint="eastAsia"/>
                <w:kern w:val="0"/>
                <w:sz w:val="20"/>
                <w:szCs w:val="20"/>
              </w:rPr>
              <w:t xml:space="preserve">　</w:t>
            </w:r>
          </w:p>
        </w:tc>
        <w:tc>
          <w:tcPr>
            <w:tcW w:w="408" w:type="pct"/>
            <w:tcBorders>
              <w:top w:val="nil"/>
              <w:left w:val="nil"/>
              <w:bottom w:val="single" w:sz="4" w:space="0" w:color="auto"/>
              <w:right w:val="single" w:sz="4" w:space="0" w:color="auto"/>
            </w:tcBorders>
            <w:shd w:val="clear" w:color="auto" w:fill="auto"/>
            <w:vAlign w:val="center"/>
          </w:tcPr>
          <w:p w:rsidR="002B1939" w:rsidRDefault="001D6226">
            <w:pPr>
              <w:widowControl/>
              <w:jc w:val="center"/>
              <w:rPr>
                <w:rFonts w:ascii="仿宋_GB2312" w:eastAsia="仿宋_GB2312" w:hAnsi="宋体" w:cs="宋体"/>
                <w:kern w:val="0"/>
                <w:sz w:val="20"/>
                <w:szCs w:val="20"/>
              </w:rPr>
            </w:pPr>
            <w:r>
              <w:rPr>
                <w:rFonts w:ascii="仿宋_GB2312" w:eastAsia="仿宋_GB2312" w:hAnsi="宋体" w:cs="宋体" w:hint="eastAsia"/>
                <w:kern w:val="0"/>
                <w:sz w:val="20"/>
                <w:szCs w:val="20"/>
              </w:rPr>
              <w:t xml:space="preserve">　</w:t>
            </w:r>
          </w:p>
        </w:tc>
        <w:tc>
          <w:tcPr>
            <w:tcW w:w="392" w:type="pct"/>
            <w:tcBorders>
              <w:top w:val="nil"/>
              <w:left w:val="nil"/>
              <w:bottom w:val="single" w:sz="4" w:space="0" w:color="auto"/>
              <w:right w:val="single" w:sz="4" w:space="0" w:color="auto"/>
            </w:tcBorders>
            <w:shd w:val="clear" w:color="auto" w:fill="auto"/>
            <w:vAlign w:val="center"/>
          </w:tcPr>
          <w:p w:rsidR="002B1939" w:rsidRDefault="001D6226">
            <w:pPr>
              <w:widowControl/>
              <w:jc w:val="left"/>
              <w:rPr>
                <w:rFonts w:ascii="仿宋_GB2312" w:eastAsia="仿宋_GB2312" w:hAnsi="宋体" w:cs="宋体"/>
                <w:kern w:val="0"/>
                <w:sz w:val="20"/>
                <w:szCs w:val="20"/>
              </w:rPr>
            </w:pPr>
            <w:r>
              <w:rPr>
                <w:rFonts w:ascii="仿宋_GB2312" w:eastAsia="仿宋_GB2312" w:hAnsi="宋体" w:cs="宋体" w:hint="eastAsia"/>
                <w:kern w:val="0"/>
                <w:sz w:val="20"/>
                <w:szCs w:val="20"/>
              </w:rPr>
              <w:t xml:space="preserve">　</w:t>
            </w:r>
          </w:p>
        </w:tc>
        <w:tc>
          <w:tcPr>
            <w:tcW w:w="311" w:type="pct"/>
            <w:tcBorders>
              <w:top w:val="nil"/>
              <w:left w:val="nil"/>
              <w:bottom w:val="single" w:sz="4" w:space="0" w:color="auto"/>
              <w:right w:val="nil"/>
            </w:tcBorders>
            <w:shd w:val="clear" w:color="auto" w:fill="auto"/>
            <w:vAlign w:val="center"/>
          </w:tcPr>
          <w:p w:rsidR="002B1939" w:rsidRDefault="001D6226">
            <w:pPr>
              <w:widowControl/>
              <w:jc w:val="left"/>
              <w:rPr>
                <w:rFonts w:ascii="仿宋_GB2312" w:eastAsia="仿宋_GB2312" w:hAnsi="宋体" w:cs="宋体"/>
                <w:kern w:val="0"/>
                <w:sz w:val="20"/>
                <w:szCs w:val="20"/>
              </w:rPr>
            </w:pPr>
            <w:r>
              <w:rPr>
                <w:rFonts w:ascii="仿宋_GB2312" w:eastAsia="仿宋_GB2312" w:hAnsi="宋体" w:cs="宋体" w:hint="eastAsia"/>
                <w:kern w:val="0"/>
                <w:sz w:val="20"/>
                <w:szCs w:val="20"/>
              </w:rPr>
              <w:t xml:space="preserve">　</w:t>
            </w:r>
          </w:p>
        </w:tc>
        <w:tc>
          <w:tcPr>
            <w:tcW w:w="362" w:type="pct"/>
            <w:tcBorders>
              <w:top w:val="nil"/>
              <w:left w:val="single" w:sz="4" w:space="0" w:color="auto"/>
              <w:bottom w:val="single" w:sz="4" w:space="0" w:color="auto"/>
              <w:right w:val="single" w:sz="4" w:space="0" w:color="auto"/>
            </w:tcBorders>
            <w:shd w:val="clear" w:color="auto" w:fill="auto"/>
            <w:vAlign w:val="center"/>
          </w:tcPr>
          <w:p w:rsidR="002B1939" w:rsidRDefault="002B1939">
            <w:pPr>
              <w:widowControl/>
              <w:jc w:val="left"/>
              <w:rPr>
                <w:rFonts w:ascii="仿宋_GB2312" w:eastAsia="仿宋_GB2312" w:hAnsi="宋体" w:cs="宋体"/>
                <w:color w:val="FF0000"/>
                <w:kern w:val="0"/>
                <w:sz w:val="22"/>
              </w:rPr>
            </w:pPr>
          </w:p>
        </w:tc>
      </w:tr>
      <w:tr w:rsidR="002B1939">
        <w:trPr>
          <w:trHeight w:val="1099"/>
        </w:trPr>
        <w:tc>
          <w:tcPr>
            <w:tcW w:w="413" w:type="pct"/>
            <w:tcBorders>
              <w:top w:val="nil"/>
              <w:left w:val="single" w:sz="4" w:space="0" w:color="auto"/>
              <w:bottom w:val="single" w:sz="4" w:space="0" w:color="auto"/>
              <w:right w:val="single" w:sz="4" w:space="0" w:color="auto"/>
            </w:tcBorders>
            <w:shd w:val="clear" w:color="auto" w:fill="auto"/>
            <w:vAlign w:val="center"/>
          </w:tcPr>
          <w:p w:rsidR="002B1939" w:rsidRDefault="001D6226">
            <w:pPr>
              <w:widowControl/>
              <w:jc w:val="left"/>
              <w:rPr>
                <w:rFonts w:ascii="仿宋_GB2312" w:eastAsia="仿宋_GB2312" w:hAnsi="宋体" w:cs="宋体"/>
                <w:kern w:val="0"/>
                <w:sz w:val="22"/>
              </w:rPr>
            </w:pPr>
            <w:r>
              <w:rPr>
                <w:rFonts w:ascii="仿宋_GB2312" w:eastAsia="仿宋_GB2312" w:hAnsi="宋体" w:cs="宋体" w:hint="eastAsia"/>
                <w:kern w:val="0"/>
                <w:sz w:val="22"/>
              </w:rPr>
              <w:t>（二）经营设备投入</w:t>
            </w:r>
          </w:p>
        </w:tc>
        <w:tc>
          <w:tcPr>
            <w:tcW w:w="331" w:type="pct"/>
            <w:tcBorders>
              <w:top w:val="single" w:sz="4" w:space="0" w:color="auto"/>
              <w:left w:val="nil"/>
              <w:bottom w:val="nil"/>
              <w:right w:val="single" w:sz="4" w:space="0" w:color="auto"/>
            </w:tcBorders>
            <w:shd w:val="clear" w:color="auto" w:fill="auto"/>
            <w:vAlign w:val="center"/>
          </w:tcPr>
          <w:p w:rsidR="002B1939" w:rsidRDefault="001D6226">
            <w:pPr>
              <w:widowControl/>
              <w:jc w:val="left"/>
              <w:rPr>
                <w:rFonts w:ascii="仿宋_GB2312" w:eastAsia="仿宋_GB2312" w:hAnsi="宋体" w:cs="宋体"/>
                <w:kern w:val="0"/>
                <w:sz w:val="20"/>
                <w:szCs w:val="20"/>
              </w:rPr>
            </w:pPr>
            <w:r>
              <w:rPr>
                <w:rFonts w:ascii="仿宋_GB2312" w:eastAsia="仿宋_GB2312" w:hAnsi="宋体" w:cs="宋体" w:hint="eastAsia"/>
                <w:kern w:val="0"/>
                <w:sz w:val="20"/>
                <w:szCs w:val="20"/>
              </w:rPr>
              <w:t xml:space="preserve">　</w:t>
            </w:r>
          </w:p>
        </w:tc>
        <w:tc>
          <w:tcPr>
            <w:tcW w:w="214" w:type="pct"/>
            <w:tcBorders>
              <w:top w:val="nil"/>
              <w:left w:val="nil"/>
              <w:bottom w:val="single" w:sz="4" w:space="0" w:color="auto"/>
              <w:right w:val="single" w:sz="4" w:space="0" w:color="auto"/>
            </w:tcBorders>
            <w:shd w:val="clear" w:color="auto" w:fill="auto"/>
            <w:vAlign w:val="center"/>
          </w:tcPr>
          <w:p w:rsidR="002B1939" w:rsidRDefault="001D6226">
            <w:pPr>
              <w:widowControl/>
              <w:jc w:val="left"/>
              <w:rPr>
                <w:rFonts w:ascii="仿宋_GB2312" w:eastAsia="仿宋_GB2312" w:hAnsi="宋体" w:cs="宋体"/>
                <w:kern w:val="0"/>
                <w:sz w:val="20"/>
                <w:szCs w:val="20"/>
              </w:rPr>
            </w:pPr>
            <w:r>
              <w:rPr>
                <w:rFonts w:ascii="仿宋_GB2312" w:eastAsia="仿宋_GB2312" w:hAnsi="宋体" w:cs="宋体" w:hint="eastAsia"/>
                <w:kern w:val="0"/>
                <w:sz w:val="20"/>
                <w:szCs w:val="20"/>
              </w:rPr>
              <w:t xml:space="preserve">　</w:t>
            </w:r>
          </w:p>
        </w:tc>
        <w:tc>
          <w:tcPr>
            <w:tcW w:w="214" w:type="pct"/>
            <w:tcBorders>
              <w:top w:val="nil"/>
              <w:left w:val="nil"/>
              <w:bottom w:val="single" w:sz="4" w:space="0" w:color="auto"/>
              <w:right w:val="single" w:sz="4" w:space="0" w:color="auto"/>
            </w:tcBorders>
            <w:shd w:val="clear" w:color="auto" w:fill="auto"/>
            <w:vAlign w:val="center"/>
          </w:tcPr>
          <w:p w:rsidR="002B1939" w:rsidRDefault="001D6226">
            <w:pPr>
              <w:widowControl/>
              <w:jc w:val="left"/>
              <w:rPr>
                <w:rFonts w:ascii="仿宋_GB2312" w:eastAsia="仿宋_GB2312" w:hAnsi="宋体" w:cs="宋体"/>
                <w:kern w:val="0"/>
                <w:sz w:val="20"/>
                <w:szCs w:val="20"/>
              </w:rPr>
            </w:pPr>
            <w:r>
              <w:rPr>
                <w:rFonts w:ascii="仿宋_GB2312" w:eastAsia="仿宋_GB2312" w:hAnsi="宋体" w:cs="宋体" w:hint="eastAsia"/>
                <w:kern w:val="0"/>
                <w:sz w:val="20"/>
                <w:szCs w:val="20"/>
              </w:rPr>
              <w:t xml:space="preserve">　</w:t>
            </w:r>
          </w:p>
        </w:tc>
        <w:tc>
          <w:tcPr>
            <w:tcW w:w="331" w:type="pct"/>
            <w:tcBorders>
              <w:top w:val="nil"/>
              <w:left w:val="nil"/>
              <w:bottom w:val="single" w:sz="4" w:space="0" w:color="auto"/>
              <w:right w:val="single" w:sz="4" w:space="0" w:color="auto"/>
            </w:tcBorders>
            <w:shd w:val="clear" w:color="auto" w:fill="auto"/>
            <w:vAlign w:val="center"/>
          </w:tcPr>
          <w:p w:rsidR="002B1939" w:rsidRDefault="001D6226">
            <w:pPr>
              <w:widowControl/>
              <w:jc w:val="right"/>
              <w:rPr>
                <w:rFonts w:ascii="仿宋_GB2312" w:eastAsia="仿宋_GB2312" w:hAnsi="宋体" w:cs="宋体"/>
                <w:kern w:val="0"/>
                <w:sz w:val="20"/>
                <w:szCs w:val="20"/>
              </w:rPr>
            </w:pPr>
            <w:r>
              <w:rPr>
                <w:rFonts w:ascii="仿宋_GB2312" w:eastAsia="仿宋_GB2312" w:hAnsi="宋体" w:cs="宋体" w:hint="eastAsia"/>
                <w:kern w:val="0"/>
                <w:sz w:val="20"/>
                <w:szCs w:val="20"/>
              </w:rPr>
              <w:t xml:space="preserve">　</w:t>
            </w:r>
          </w:p>
        </w:tc>
        <w:tc>
          <w:tcPr>
            <w:tcW w:w="336" w:type="pct"/>
            <w:tcBorders>
              <w:top w:val="nil"/>
              <w:left w:val="nil"/>
              <w:bottom w:val="single" w:sz="4" w:space="0" w:color="auto"/>
              <w:right w:val="single" w:sz="4" w:space="0" w:color="auto"/>
            </w:tcBorders>
            <w:shd w:val="clear" w:color="auto" w:fill="auto"/>
            <w:vAlign w:val="center"/>
          </w:tcPr>
          <w:p w:rsidR="002B1939" w:rsidRDefault="001D6226">
            <w:pPr>
              <w:widowControl/>
              <w:jc w:val="center"/>
              <w:rPr>
                <w:rFonts w:ascii="仿宋_GB2312" w:eastAsia="仿宋_GB2312" w:hAnsi="宋体" w:cs="宋体"/>
                <w:kern w:val="0"/>
                <w:sz w:val="20"/>
                <w:szCs w:val="20"/>
              </w:rPr>
            </w:pPr>
            <w:r>
              <w:rPr>
                <w:rFonts w:ascii="仿宋_GB2312" w:eastAsia="仿宋_GB2312" w:hAnsi="宋体" w:cs="宋体" w:hint="eastAsia"/>
                <w:kern w:val="0"/>
                <w:sz w:val="20"/>
                <w:szCs w:val="20"/>
              </w:rPr>
              <w:t xml:space="preserve">　</w:t>
            </w:r>
          </w:p>
        </w:tc>
        <w:tc>
          <w:tcPr>
            <w:tcW w:w="408" w:type="pct"/>
            <w:tcBorders>
              <w:top w:val="nil"/>
              <w:left w:val="nil"/>
              <w:bottom w:val="single" w:sz="4" w:space="0" w:color="auto"/>
              <w:right w:val="single" w:sz="4" w:space="0" w:color="auto"/>
            </w:tcBorders>
            <w:shd w:val="clear" w:color="auto" w:fill="auto"/>
            <w:vAlign w:val="center"/>
          </w:tcPr>
          <w:p w:rsidR="002B1939" w:rsidRDefault="001D6226">
            <w:pPr>
              <w:widowControl/>
              <w:jc w:val="left"/>
              <w:rPr>
                <w:rFonts w:ascii="仿宋_GB2312" w:eastAsia="仿宋_GB2312" w:hAnsi="宋体" w:cs="宋体"/>
                <w:kern w:val="0"/>
                <w:sz w:val="20"/>
                <w:szCs w:val="20"/>
              </w:rPr>
            </w:pPr>
            <w:r>
              <w:rPr>
                <w:rFonts w:ascii="仿宋_GB2312" w:eastAsia="仿宋_GB2312" w:hAnsi="宋体" w:cs="宋体" w:hint="eastAsia"/>
                <w:kern w:val="0"/>
                <w:sz w:val="20"/>
                <w:szCs w:val="20"/>
              </w:rPr>
              <w:t xml:space="preserve">　</w:t>
            </w:r>
          </w:p>
        </w:tc>
        <w:tc>
          <w:tcPr>
            <w:tcW w:w="403" w:type="pct"/>
            <w:tcBorders>
              <w:top w:val="nil"/>
              <w:left w:val="nil"/>
              <w:bottom w:val="single" w:sz="4" w:space="0" w:color="auto"/>
              <w:right w:val="single" w:sz="4" w:space="0" w:color="auto"/>
            </w:tcBorders>
            <w:shd w:val="clear" w:color="auto" w:fill="auto"/>
            <w:vAlign w:val="center"/>
          </w:tcPr>
          <w:p w:rsidR="002B1939" w:rsidRDefault="001D6226">
            <w:pPr>
              <w:widowControl/>
              <w:jc w:val="center"/>
              <w:rPr>
                <w:rFonts w:ascii="仿宋_GB2312" w:eastAsia="仿宋_GB2312" w:hAnsi="宋体" w:cs="宋体"/>
                <w:kern w:val="0"/>
                <w:sz w:val="20"/>
                <w:szCs w:val="20"/>
              </w:rPr>
            </w:pPr>
            <w:r>
              <w:rPr>
                <w:rFonts w:ascii="仿宋_GB2312" w:eastAsia="仿宋_GB2312" w:hAnsi="宋体" w:cs="宋体" w:hint="eastAsia"/>
                <w:kern w:val="0"/>
                <w:sz w:val="20"/>
                <w:szCs w:val="20"/>
              </w:rPr>
              <w:t xml:space="preserve">　</w:t>
            </w:r>
          </w:p>
        </w:tc>
        <w:tc>
          <w:tcPr>
            <w:tcW w:w="291" w:type="pct"/>
            <w:tcBorders>
              <w:top w:val="nil"/>
              <w:left w:val="nil"/>
              <w:bottom w:val="single" w:sz="4" w:space="0" w:color="auto"/>
              <w:right w:val="single" w:sz="4" w:space="0" w:color="auto"/>
            </w:tcBorders>
            <w:shd w:val="clear" w:color="auto" w:fill="auto"/>
            <w:vAlign w:val="center"/>
          </w:tcPr>
          <w:p w:rsidR="002B1939" w:rsidRDefault="001D6226">
            <w:pPr>
              <w:widowControl/>
              <w:jc w:val="center"/>
              <w:rPr>
                <w:rFonts w:ascii="仿宋_GB2312" w:eastAsia="仿宋_GB2312" w:hAnsi="宋体" w:cs="宋体"/>
                <w:kern w:val="0"/>
                <w:sz w:val="20"/>
                <w:szCs w:val="20"/>
              </w:rPr>
            </w:pPr>
            <w:r>
              <w:rPr>
                <w:rFonts w:ascii="仿宋_GB2312" w:eastAsia="仿宋_GB2312" w:hAnsi="宋体" w:cs="宋体" w:hint="eastAsia"/>
                <w:kern w:val="0"/>
                <w:sz w:val="20"/>
                <w:szCs w:val="20"/>
              </w:rPr>
              <w:t xml:space="preserve">　</w:t>
            </w:r>
          </w:p>
        </w:tc>
        <w:tc>
          <w:tcPr>
            <w:tcW w:w="392" w:type="pct"/>
            <w:tcBorders>
              <w:top w:val="nil"/>
              <w:left w:val="nil"/>
              <w:bottom w:val="single" w:sz="4" w:space="0" w:color="auto"/>
              <w:right w:val="single" w:sz="4" w:space="0" w:color="auto"/>
            </w:tcBorders>
            <w:shd w:val="clear" w:color="auto" w:fill="auto"/>
            <w:vAlign w:val="center"/>
          </w:tcPr>
          <w:p w:rsidR="002B1939" w:rsidRDefault="001D6226">
            <w:pPr>
              <w:widowControl/>
              <w:jc w:val="center"/>
              <w:rPr>
                <w:rFonts w:ascii="仿宋_GB2312" w:eastAsia="仿宋_GB2312" w:hAnsi="宋体" w:cs="宋体"/>
                <w:kern w:val="0"/>
                <w:sz w:val="20"/>
                <w:szCs w:val="20"/>
              </w:rPr>
            </w:pPr>
            <w:r>
              <w:rPr>
                <w:rFonts w:ascii="仿宋_GB2312" w:eastAsia="仿宋_GB2312" w:hAnsi="宋体" w:cs="宋体" w:hint="eastAsia"/>
                <w:kern w:val="0"/>
                <w:sz w:val="20"/>
                <w:szCs w:val="20"/>
              </w:rPr>
              <w:t xml:space="preserve">　</w:t>
            </w:r>
          </w:p>
        </w:tc>
        <w:tc>
          <w:tcPr>
            <w:tcW w:w="194" w:type="pct"/>
            <w:tcBorders>
              <w:top w:val="nil"/>
              <w:left w:val="nil"/>
              <w:bottom w:val="single" w:sz="4" w:space="0" w:color="auto"/>
              <w:right w:val="single" w:sz="4" w:space="0" w:color="auto"/>
            </w:tcBorders>
            <w:shd w:val="clear" w:color="auto" w:fill="auto"/>
            <w:vAlign w:val="center"/>
          </w:tcPr>
          <w:p w:rsidR="002B1939" w:rsidRDefault="001D6226">
            <w:pPr>
              <w:widowControl/>
              <w:jc w:val="center"/>
              <w:rPr>
                <w:rFonts w:ascii="仿宋_GB2312" w:eastAsia="仿宋_GB2312" w:hAnsi="宋体" w:cs="宋体"/>
                <w:kern w:val="0"/>
                <w:sz w:val="20"/>
                <w:szCs w:val="20"/>
              </w:rPr>
            </w:pPr>
            <w:r>
              <w:rPr>
                <w:rFonts w:ascii="仿宋_GB2312" w:eastAsia="仿宋_GB2312" w:hAnsi="宋体" w:cs="宋体" w:hint="eastAsia"/>
                <w:kern w:val="0"/>
                <w:sz w:val="20"/>
                <w:szCs w:val="20"/>
              </w:rPr>
              <w:t xml:space="preserve">　</w:t>
            </w:r>
          </w:p>
        </w:tc>
        <w:tc>
          <w:tcPr>
            <w:tcW w:w="408" w:type="pct"/>
            <w:tcBorders>
              <w:top w:val="nil"/>
              <w:left w:val="nil"/>
              <w:bottom w:val="single" w:sz="4" w:space="0" w:color="auto"/>
              <w:right w:val="single" w:sz="4" w:space="0" w:color="auto"/>
            </w:tcBorders>
            <w:shd w:val="clear" w:color="auto" w:fill="auto"/>
            <w:vAlign w:val="center"/>
          </w:tcPr>
          <w:p w:rsidR="002B1939" w:rsidRDefault="001D6226">
            <w:pPr>
              <w:widowControl/>
              <w:jc w:val="center"/>
              <w:rPr>
                <w:rFonts w:ascii="仿宋_GB2312" w:eastAsia="仿宋_GB2312" w:hAnsi="宋体" w:cs="宋体"/>
                <w:kern w:val="0"/>
                <w:sz w:val="20"/>
                <w:szCs w:val="20"/>
              </w:rPr>
            </w:pPr>
            <w:r>
              <w:rPr>
                <w:rFonts w:ascii="仿宋_GB2312" w:eastAsia="仿宋_GB2312" w:hAnsi="宋体" w:cs="宋体" w:hint="eastAsia"/>
                <w:kern w:val="0"/>
                <w:sz w:val="20"/>
                <w:szCs w:val="20"/>
              </w:rPr>
              <w:t xml:space="preserve">　</w:t>
            </w:r>
          </w:p>
        </w:tc>
        <w:tc>
          <w:tcPr>
            <w:tcW w:w="392" w:type="pct"/>
            <w:tcBorders>
              <w:top w:val="nil"/>
              <w:left w:val="nil"/>
              <w:bottom w:val="single" w:sz="4" w:space="0" w:color="auto"/>
              <w:right w:val="single" w:sz="4" w:space="0" w:color="auto"/>
            </w:tcBorders>
            <w:shd w:val="clear" w:color="auto" w:fill="auto"/>
            <w:vAlign w:val="center"/>
          </w:tcPr>
          <w:p w:rsidR="002B1939" w:rsidRDefault="001D6226">
            <w:pPr>
              <w:widowControl/>
              <w:jc w:val="left"/>
              <w:rPr>
                <w:rFonts w:ascii="仿宋_GB2312" w:eastAsia="仿宋_GB2312" w:hAnsi="宋体" w:cs="宋体"/>
                <w:kern w:val="0"/>
                <w:sz w:val="20"/>
                <w:szCs w:val="20"/>
              </w:rPr>
            </w:pPr>
            <w:r>
              <w:rPr>
                <w:rFonts w:ascii="仿宋_GB2312" w:eastAsia="仿宋_GB2312" w:hAnsi="宋体" w:cs="宋体" w:hint="eastAsia"/>
                <w:kern w:val="0"/>
                <w:sz w:val="20"/>
                <w:szCs w:val="20"/>
              </w:rPr>
              <w:t xml:space="preserve">　</w:t>
            </w:r>
          </w:p>
        </w:tc>
        <w:tc>
          <w:tcPr>
            <w:tcW w:w="311" w:type="pct"/>
            <w:tcBorders>
              <w:top w:val="nil"/>
              <w:left w:val="nil"/>
              <w:bottom w:val="single" w:sz="4" w:space="0" w:color="auto"/>
              <w:right w:val="nil"/>
            </w:tcBorders>
            <w:shd w:val="clear" w:color="auto" w:fill="auto"/>
            <w:vAlign w:val="center"/>
          </w:tcPr>
          <w:p w:rsidR="002B1939" w:rsidRDefault="001D6226">
            <w:pPr>
              <w:widowControl/>
              <w:jc w:val="left"/>
              <w:rPr>
                <w:rFonts w:ascii="仿宋_GB2312" w:eastAsia="仿宋_GB2312" w:hAnsi="宋体" w:cs="宋体"/>
                <w:kern w:val="0"/>
                <w:sz w:val="20"/>
                <w:szCs w:val="20"/>
              </w:rPr>
            </w:pPr>
            <w:r>
              <w:rPr>
                <w:rFonts w:ascii="仿宋_GB2312" w:eastAsia="仿宋_GB2312" w:hAnsi="宋体" w:cs="宋体" w:hint="eastAsia"/>
                <w:kern w:val="0"/>
                <w:sz w:val="20"/>
                <w:szCs w:val="20"/>
              </w:rPr>
              <w:t xml:space="preserve">　</w:t>
            </w:r>
          </w:p>
        </w:tc>
        <w:tc>
          <w:tcPr>
            <w:tcW w:w="362" w:type="pct"/>
            <w:tcBorders>
              <w:top w:val="nil"/>
              <w:left w:val="single" w:sz="4" w:space="0" w:color="auto"/>
              <w:bottom w:val="single" w:sz="4" w:space="0" w:color="auto"/>
              <w:right w:val="single" w:sz="4" w:space="0" w:color="auto"/>
            </w:tcBorders>
            <w:shd w:val="clear" w:color="auto" w:fill="auto"/>
            <w:vAlign w:val="center"/>
          </w:tcPr>
          <w:p w:rsidR="002B1939" w:rsidRDefault="001D6226">
            <w:pPr>
              <w:widowControl/>
              <w:jc w:val="left"/>
              <w:rPr>
                <w:rFonts w:ascii="仿宋_GB2312" w:eastAsia="仿宋_GB2312" w:hAnsi="宋体" w:cs="宋体"/>
                <w:kern w:val="0"/>
                <w:sz w:val="20"/>
                <w:szCs w:val="20"/>
              </w:rPr>
            </w:pPr>
            <w:r>
              <w:rPr>
                <w:rFonts w:ascii="仿宋_GB2312" w:eastAsia="仿宋_GB2312" w:hAnsi="宋体" w:cs="宋体" w:hint="eastAsia"/>
                <w:kern w:val="0"/>
                <w:sz w:val="20"/>
                <w:szCs w:val="20"/>
              </w:rPr>
              <w:t xml:space="preserve">　</w:t>
            </w:r>
          </w:p>
        </w:tc>
      </w:tr>
      <w:tr w:rsidR="002B1939">
        <w:trPr>
          <w:trHeight w:val="1099"/>
        </w:trPr>
        <w:tc>
          <w:tcPr>
            <w:tcW w:w="413" w:type="pct"/>
            <w:tcBorders>
              <w:top w:val="nil"/>
              <w:left w:val="single" w:sz="4" w:space="0" w:color="auto"/>
              <w:bottom w:val="single" w:sz="4" w:space="0" w:color="auto"/>
              <w:right w:val="single" w:sz="4" w:space="0" w:color="auto"/>
            </w:tcBorders>
            <w:shd w:val="clear" w:color="auto" w:fill="auto"/>
            <w:vAlign w:val="center"/>
          </w:tcPr>
          <w:p w:rsidR="002B1939" w:rsidRDefault="001D6226">
            <w:pPr>
              <w:widowControl/>
              <w:jc w:val="left"/>
              <w:rPr>
                <w:rFonts w:ascii="仿宋_GB2312" w:eastAsia="仿宋_GB2312" w:hAnsi="宋体" w:cs="宋体"/>
                <w:kern w:val="0"/>
                <w:sz w:val="22"/>
              </w:rPr>
            </w:pPr>
            <w:r>
              <w:rPr>
                <w:rFonts w:ascii="仿宋_GB2312" w:eastAsia="仿宋_GB2312" w:hAnsi="宋体" w:cs="宋体" w:hint="eastAsia"/>
                <w:kern w:val="0"/>
                <w:sz w:val="22"/>
              </w:rPr>
              <w:lastRenderedPageBreak/>
              <w:t>（三）测试设备投入</w:t>
            </w:r>
          </w:p>
        </w:tc>
        <w:tc>
          <w:tcPr>
            <w:tcW w:w="331" w:type="pct"/>
            <w:tcBorders>
              <w:top w:val="single" w:sz="4" w:space="0" w:color="auto"/>
              <w:left w:val="nil"/>
              <w:bottom w:val="single" w:sz="4" w:space="0" w:color="auto"/>
              <w:right w:val="single" w:sz="4" w:space="0" w:color="auto"/>
            </w:tcBorders>
            <w:shd w:val="clear" w:color="auto" w:fill="auto"/>
            <w:vAlign w:val="center"/>
          </w:tcPr>
          <w:p w:rsidR="002B1939" w:rsidRDefault="001D6226">
            <w:pPr>
              <w:widowControl/>
              <w:jc w:val="left"/>
              <w:rPr>
                <w:rFonts w:ascii="仿宋_GB2312" w:eastAsia="仿宋_GB2312" w:hAnsi="宋体" w:cs="宋体"/>
                <w:kern w:val="0"/>
                <w:sz w:val="20"/>
                <w:szCs w:val="20"/>
              </w:rPr>
            </w:pPr>
            <w:r>
              <w:rPr>
                <w:rFonts w:ascii="仿宋_GB2312" w:eastAsia="仿宋_GB2312" w:hAnsi="宋体" w:cs="宋体" w:hint="eastAsia"/>
                <w:kern w:val="0"/>
                <w:sz w:val="20"/>
                <w:szCs w:val="20"/>
              </w:rPr>
              <w:t xml:space="preserve">　</w:t>
            </w:r>
          </w:p>
        </w:tc>
        <w:tc>
          <w:tcPr>
            <w:tcW w:w="214" w:type="pct"/>
            <w:tcBorders>
              <w:top w:val="nil"/>
              <w:left w:val="nil"/>
              <w:bottom w:val="single" w:sz="4" w:space="0" w:color="auto"/>
              <w:right w:val="single" w:sz="4" w:space="0" w:color="auto"/>
            </w:tcBorders>
            <w:shd w:val="clear" w:color="auto" w:fill="auto"/>
            <w:vAlign w:val="center"/>
          </w:tcPr>
          <w:p w:rsidR="002B1939" w:rsidRDefault="001D6226">
            <w:pPr>
              <w:widowControl/>
              <w:jc w:val="left"/>
              <w:rPr>
                <w:rFonts w:ascii="仿宋_GB2312" w:eastAsia="仿宋_GB2312" w:hAnsi="宋体" w:cs="宋体"/>
                <w:kern w:val="0"/>
                <w:sz w:val="20"/>
                <w:szCs w:val="20"/>
              </w:rPr>
            </w:pPr>
            <w:r>
              <w:rPr>
                <w:rFonts w:ascii="仿宋_GB2312" w:eastAsia="仿宋_GB2312" w:hAnsi="宋体" w:cs="宋体" w:hint="eastAsia"/>
                <w:kern w:val="0"/>
                <w:sz w:val="20"/>
                <w:szCs w:val="20"/>
              </w:rPr>
              <w:t xml:space="preserve">　</w:t>
            </w:r>
          </w:p>
        </w:tc>
        <w:tc>
          <w:tcPr>
            <w:tcW w:w="214" w:type="pct"/>
            <w:tcBorders>
              <w:top w:val="nil"/>
              <w:left w:val="nil"/>
              <w:bottom w:val="single" w:sz="4" w:space="0" w:color="auto"/>
              <w:right w:val="single" w:sz="4" w:space="0" w:color="auto"/>
            </w:tcBorders>
            <w:shd w:val="clear" w:color="auto" w:fill="auto"/>
            <w:vAlign w:val="center"/>
          </w:tcPr>
          <w:p w:rsidR="002B1939" w:rsidRDefault="001D6226">
            <w:pPr>
              <w:widowControl/>
              <w:jc w:val="left"/>
              <w:rPr>
                <w:rFonts w:ascii="仿宋_GB2312" w:eastAsia="仿宋_GB2312" w:hAnsi="宋体" w:cs="宋体"/>
                <w:kern w:val="0"/>
                <w:sz w:val="20"/>
                <w:szCs w:val="20"/>
              </w:rPr>
            </w:pPr>
            <w:r>
              <w:rPr>
                <w:rFonts w:ascii="仿宋_GB2312" w:eastAsia="仿宋_GB2312" w:hAnsi="宋体" w:cs="宋体" w:hint="eastAsia"/>
                <w:kern w:val="0"/>
                <w:sz w:val="20"/>
                <w:szCs w:val="20"/>
              </w:rPr>
              <w:t xml:space="preserve">　</w:t>
            </w:r>
          </w:p>
        </w:tc>
        <w:tc>
          <w:tcPr>
            <w:tcW w:w="331" w:type="pct"/>
            <w:tcBorders>
              <w:top w:val="nil"/>
              <w:left w:val="nil"/>
              <w:bottom w:val="single" w:sz="4" w:space="0" w:color="auto"/>
              <w:right w:val="single" w:sz="4" w:space="0" w:color="auto"/>
            </w:tcBorders>
            <w:shd w:val="clear" w:color="auto" w:fill="auto"/>
            <w:vAlign w:val="center"/>
          </w:tcPr>
          <w:p w:rsidR="002B1939" w:rsidRDefault="001D6226">
            <w:pPr>
              <w:widowControl/>
              <w:jc w:val="right"/>
              <w:rPr>
                <w:rFonts w:ascii="仿宋_GB2312" w:eastAsia="仿宋_GB2312" w:hAnsi="宋体" w:cs="宋体"/>
                <w:kern w:val="0"/>
                <w:sz w:val="20"/>
                <w:szCs w:val="20"/>
              </w:rPr>
            </w:pPr>
            <w:r>
              <w:rPr>
                <w:rFonts w:ascii="仿宋_GB2312" w:eastAsia="仿宋_GB2312" w:hAnsi="宋体" w:cs="宋体" w:hint="eastAsia"/>
                <w:kern w:val="0"/>
                <w:sz w:val="20"/>
                <w:szCs w:val="20"/>
              </w:rPr>
              <w:t xml:space="preserve">　</w:t>
            </w:r>
          </w:p>
        </w:tc>
        <w:tc>
          <w:tcPr>
            <w:tcW w:w="336" w:type="pct"/>
            <w:tcBorders>
              <w:top w:val="nil"/>
              <w:left w:val="nil"/>
              <w:bottom w:val="single" w:sz="4" w:space="0" w:color="auto"/>
              <w:right w:val="single" w:sz="4" w:space="0" w:color="auto"/>
            </w:tcBorders>
            <w:shd w:val="clear" w:color="auto" w:fill="auto"/>
            <w:vAlign w:val="center"/>
          </w:tcPr>
          <w:p w:rsidR="002B1939" w:rsidRDefault="001D6226">
            <w:pPr>
              <w:widowControl/>
              <w:jc w:val="center"/>
              <w:rPr>
                <w:rFonts w:ascii="仿宋_GB2312" w:eastAsia="仿宋_GB2312" w:hAnsi="宋体" w:cs="宋体"/>
                <w:kern w:val="0"/>
                <w:sz w:val="20"/>
                <w:szCs w:val="20"/>
              </w:rPr>
            </w:pPr>
            <w:r>
              <w:rPr>
                <w:rFonts w:ascii="仿宋_GB2312" w:eastAsia="仿宋_GB2312" w:hAnsi="宋体" w:cs="宋体" w:hint="eastAsia"/>
                <w:kern w:val="0"/>
                <w:sz w:val="20"/>
                <w:szCs w:val="20"/>
              </w:rPr>
              <w:t xml:space="preserve">　</w:t>
            </w:r>
          </w:p>
        </w:tc>
        <w:tc>
          <w:tcPr>
            <w:tcW w:w="408" w:type="pct"/>
            <w:tcBorders>
              <w:top w:val="nil"/>
              <w:left w:val="nil"/>
              <w:bottom w:val="single" w:sz="4" w:space="0" w:color="auto"/>
              <w:right w:val="single" w:sz="4" w:space="0" w:color="auto"/>
            </w:tcBorders>
            <w:shd w:val="clear" w:color="auto" w:fill="auto"/>
            <w:vAlign w:val="center"/>
          </w:tcPr>
          <w:p w:rsidR="002B1939" w:rsidRDefault="001D6226">
            <w:pPr>
              <w:widowControl/>
              <w:jc w:val="left"/>
              <w:rPr>
                <w:rFonts w:ascii="仿宋_GB2312" w:eastAsia="仿宋_GB2312" w:hAnsi="宋体" w:cs="宋体"/>
                <w:kern w:val="0"/>
                <w:sz w:val="20"/>
                <w:szCs w:val="20"/>
              </w:rPr>
            </w:pPr>
            <w:r>
              <w:rPr>
                <w:rFonts w:ascii="仿宋_GB2312" w:eastAsia="仿宋_GB2312" w:hAnsi="宋体" w:cs="宋体" w:hint="eastAsia"/>
                <w:kern w:val="0"/>
                <w:sz w:val="20"/>
                <w:szCs w:val="20"/>
              </w:rPr>
              <w:t xml:space="preserve">　</w:t>
            </w:r>
          </w:p>
        </w:tc>
        <w:tc>
          <w:tcPr>
            <w:tcW w:w="403" w:type="pct"/>
            <w:tcBorders>
              <w:top w:val="nil"/>
              <w:left w:val="nil"/>
              <w:bottom w:val="single" w:sz="4" w:space="0" w:color="auto"/>
              <w:right w:val="single" w:sz="4" w:space="0" w:color="auto"/>
            </w:tcBorders>
            <w:shd w:val="clear" w:color="auto" w:fill="auto"/>
            <w:vAlign w:val="center"/>
          </w:tcPr>
          <w:p w:rsidR="002B1939" w:rsidRDefault="001D6226">
            <w:pPr>
              <w:widowControl/>
              <w:jc w:val="center"/>
              <w:rPr>
                <w:rFonts w:ascii="仿宋_GB2312" w:eastAsia="仿宋_GB2312" w:hAnsi="宋体" w:cs="宋体"/>
                <w:kern w:val="0"/>
                <w:sz w:val="20"/>
                <w:szCs w:val="20"/>
              </w:rPr>
            </w:pPr>
            <w:r>
              <w:rPr>
                <w:rFonts w:ascii="仿宋_GB2312" w:eastAsia="仿宋_GB2312" w:hAnsi="宋体" w:cs="宋体" w:hint="eastAsia"/>
                <w:kern w:val="0"/>
                <w:sz w:val="20"/>
                <w:szCs w:val="20"/>
              </w:rPr>
              <w:t xml:space="preserve">　</w:t>
            </w:r>
          </w:p>
        </w:tc>
        <w:tc>
          <w:tcPr>
            <w:tcW w:w="291" w:type="pct"/>
            <w:tcBorders>
              <w:top w:val="nil"/>
              <w:left w:val="nil"/>
              <w:bottom w:val="single" w:sz="4" w:space="0" w:color="auto"/>
              <w:right w:val="single" w:sz="4" w:space="0" w:color="auto"/>
            </w:tcBorders>
            <w:shd w:val="clear" w:color="auto" w:fill="auto"/>
            <w:vAlign w:val="center"/>
          </w:tcPr>
          <w:p w:rsidR="002B1939" w:rsidRDefault="001D6226">
            <w:pPr>
              <w:widowControl/>
              <w:jc w:val="center"/>
              <w:rPr>
                <w:rFonts w:ascii="仿宋_GB2312" w:eastAsia="仿宋_GB2312" w:hAnsi="宋体" w:cs="宋体"/>
                <w:kern w:val="0"/>
                <w:sz w:val="20"/>
                <w:szCs w:val="20"/>
              </w:rPr>
            </w:pPr>
            <w:r>
              <w:rPr>
                <w:rFonts w:ascii="仿宋_GB2312" w:eastAsia="仿宋_GB2312" w:hAnsi="宋体" w:cs="宋体" w:hint="eastAsia"/>
                <w:kern w:val="0"/>
                <w:sz w:val="20"/>
                <w:szCs w:val="20"/>
              </w:rPr>
              <w:t xml:space="preserve">　</w:t>
            </w:r>
          </w:p>
        </w:tc>
        <w:tc>
          <w:tcPr>
            <w:tcW w:w="392" w:type="pct"/>
            <w:tcBorders>
              <w:top w:val="nil"/>
              <w:left w:val="nil"/>
              <w:bottom w:val="single" w:sz="4" w:space="0" w:color="auto"/>
              <w:right w:val="single" w:sz="4" w:space="0" w:color="auto"/>
            </w:tcBorders>
            <w:shd w:val="clear" w:color="auto" w:fill="auto"/>
            <w:vAlign w:val="center"/>
          </w:tcPr>
          <w:p w:rsidR="002B1939" w:rsidRDefault="001D6226">
            <w:pPr>
              <w:widowControl/>
              <w:jc w:val="center"/>
              <w:rPr>
                <w:rFonts w:ascii="仿宋_GB2312" w:eastAsia="仿宋_GB2312" w:hAnsi="宋体" w:cs="宋体"/>
                <w:kern w:val="0"/>
                <w:sz w:val="20"/>
                <w:szCs w:val="20"/>
              </w:rPr>
            </w:pPr>
            <w:r>
              <w:rPr>
                <w:rFonts w:ascii="仿宋_GB2312" w:eastAsia="仿宋_GB2312" w:hAnsi="宋体" w:cs="宋体" w:hint="eastAsia"/>
                <w:kern w:val="0"/>
                <w:sz w:val="20"/>
                <w:szCs w:val="20"/>
              </w:rPr>
              <w:t xml:space="preserve">　</w:t>
            </w:r>
          </w:p>
        </w:tc>
        <w:tc>
          <w:tcPr>
            <w:tcW w:w="194" w:type="pct"/>
            <w:tcBorders>
              <w:top w:val="nil"/>
              <w:left w:val="nil"/>
              <w:bottom w:val="single" w:sz="4" w:space="0" w:color="auto"/>
              <w:right w:val="single" w:sz="4" w:space="0" w:color="auto"/>
            </w:tcBorders>
            <w:shd w:val="clear" w:color="auto" w:fill="auto"/>
            <w:vAlign w:val="center"/>
          </w:tcPr>
          <w:p w:rsidR="002B1939" w:rsidRDefault="001D6226">
            <w:pPr>
              <w:widowControl/>
              <w:jc w:val="center"/>
              <w:rPr>
                <w:rFonts w:ascii="仿宋_GB2312" w:eastAsia="仿宋_GB2312" w:hAnsi="宋体" w:cs="宋体"/>
                <w:kern w:val="0"/>
                <w:sz w:val="20"/>
                <w:szCs w:val="20"/>
              </w:rPr>
            </w:pPr>
            <w:r>
              <w:rPr>
                <w:rFonts w:ascii="仿宋_GB2312" w:eastAsia="仿宋_GB2312" w:hAnsi="宋体" w:cs="宋体" w:hint="eastAsia"/>
                <w:kern w:val="0"/>
                <w:sz w:val="20"/>
                <w:szCs w:val="20"/>
              </w:rPr>
              <w:t xml:space="preserve">　</w:t>
            </w:r>
          </w:p>
        </w:tc>
        <w:tc>
          <w:tcPr>
            <w:tcW w:w="408" w:type="pct"/>
            <w:tcBorders>
              <w:top w:val="nil"/>
              <w:left w:val="nil"/>
              <w:bottom w:val="single" w:sz="4" w:space="0" w:color="auto"/>
              <w:right w:val="single" w:sz="4" w:space="0" w:color="auto"/>
            </w:tcBorders>
            <w:shd w:val="clear" w:color="auto" w:fill="auto"/>
            <w:vAlign w:val="center"/>
          </w:tcPr>
          <w:p w:rsidR="002B1939" w:rsidRDefault="001D6226">
            <w:pPr>
              <w:widowControl/>
              <w:jc w:val="center"/>
              <w:rPr>
                <w:rFonts w:ascii="仿宋_GB2312" w:eastAsia="仿宋_GB2312" w:hAnsi="宋体" w:cs="宋体"/>
                <w:kern w:val="0"/>
                <w:sz w:val="20"/>
                <w:szCs w:val="20"/>
              </w:rPr>
            </w:pPr>
            <w:r>
              <w:rPr>
                <w:rFonts w:ascii="仿宋_GB2312" w:eastAsia="仿宋_GB2312" w:hAnsi="宋体" w:cs="宋体" w:hint="eastAsia"/>
                <w:kern w:val="0"/>
                <w:sz w:val="20"/>
                <w:szCs w:val="20"/>
              </w:rPr>
              <w:t xml:space="preserve">　</w:t>
            </w:r>
          </w:p>
        </w:tc>
        <w:tc>
          <w:tcPr>
            <w:tcW w:w="392" w:type="pct"/>
            <w:tcBorders>
              <w:top w:val="nil"/>
              <w:left w:val="nil"/>
              <w:bottom w:val="single" w:sz="4" w:space="0" w:color="auto"/>
              <w:right w:val="single" w:sz="4" w:space="0" w:color="auto"/>
            </w:tcBorders>
            <w:shd w:val="clear" w:color="auto" w:fill="auto"/>
            <w:vAlign w:val="center"/>
          </w:tcPr>
          <w:p w:rsidR="002B1939" w:rsidRDefault="001D6226">
            <w:pPr>
              <w:widowControl/>
              <w:jc w:val="left"/>
              <w:rPr>
                <w:rFonts w:ascii="仿宋_GB2312" w:eastAsia="仿宋_GB2312" w:hAnsi="宋体" w:cs="宋体"/>
                <w:kern w:val="0"/>
                <w:sz w:val="20"/>
                <w:szCs w:val="20"/>
              </w:rPr>
            </w:pPr>
            <w:r>
              <w:rPr>
                <w:rFonts w:ascii="仿宋_GB2312" w:eastAsia="仿宋_GB2312" w:hAnsi="宋体" w:cs="宋体" w:hint="eastAsia"/>
                <w:kern w:val="0"/>
                <w:sz w:val="20"/>
                <w:szCs w:val="20"/>
              </w:rPr>
              <w:t xml:space="preserve">　</w:t>
            </w:r>
          </w:p>
        </w:tc>
        <w:tc>
          <w:tcPr>
            <w:tcW w:w="311" w:type="pct"/>
            <w:tcBorders>
              <w:top w:val="nil"/>
              <w:left w:val="nil"/>
              <w:bottom w:val="single" w:sz="4" w:space="0" w:color="auto"/>
              <w:right w:val="nil"/>
            </w:tcBorders>
            <w:shd w:val="clear" w:color="auto" w:fill="auto"/>
            <w:vAlign w:val="center"/>
          </w:tcPr>
          <w:p w:rsidR="002B1939" w:rsidRDefault="001D6226">
            <w:pPr>
              <w:widowControl/>
              <w:jc w:val="left"/>
              <w:rPr>
                <w:rFonts w:ascii="仿宋_GB2312" w:eastAsia="仿宋_GB2312" w:hAnsi="宋体" w:cs="宋体"/>
                <w:kern w:val="0"/>
                <w:sz w:val="20"/>
                <w:szCs w:val="20"/>
              </w:rPr>
            </w:pPr>
            <w:r>
              <w:rPr>
                <w:rFonts w:ascii="仿宋_GB2312" w:eastAsia="仿宋_GB2312" w:hAnsi="宋体" w:cs="宋体" w:hint="eastAsia"/>
                <w:kern w:val="0"/>
                <w:sz w:val="20"/>
                <w:szCs w:val="20"/>
              </w:rPr>
              <w:t xml:space="preserve">　</w:t>
            </w:r>
          </w:p>
        </w:tc>
        <w:tc>
          <w:tcPr>
            <w:tcW w:w="362" w:type="pct"/>
            <w:tcBorders>
              <w:top w:val="nil"/>
              <w:left w:val="single" w:sz="4" w:space="0" w:color="auto"/>
              <w:bottom w:val="single" w:sz="4" w:space="0" w:color="auto"/>
              <w:right w:val="single" w:sz="4" w:space="0" w:color="auto"/>
            </w:tcBorders>
            <w:shd w:val="clear" w:color="auto" w:fill="auto"/>
            <w:vAlign w:val="center"/>
          </w:tcPr>
          <w:p w:rsidR="002B1939" w:rsidRDefault="001D6226">
            <w:pPr>
              <w:widowControl/>
              <w:jc w:val="left"/>
              <w:rPr>
                <w:rFonts w:ascii="仿宋_GB2312" w:eastAsia="仿宋_GB2312" w:hAnsi="宋体" w:cs="宋体"/>
                <w:color w:val="FF0000"/>
                <w:kern w:val="0"/>
                <w:sz w:val="20"/>
                <w:szCs w:val="20"/>
              </w:rPr>
            </w:pPr>
            <w:r>
              <w:rPr>
                <w:rFonts w:ascii="仿宋_GB2312" w:eastAsia="仿宋_GB2312" w:hAnsi="宋体" w:cs="宋体" w:hint="eastAsia"/>
                <w:color w:val="FF0000"/>
                <w:kern w:val="0"/>
                <w:sz w:val="20"/>
                <w:szCs w:val="20"/>
              </w:rPr>
              <w:t xml:space="preserve">　</w:t>
            </w:r>
          </w:p>
        </w:tc>
      </w:tr>
      <w:tr w:rsidR="002B1939">
        <w:trPr>
          <w:trHeight w:val="1099"/>
        </w:trPr>
        <w:tc>
          <w:tcPr>
            <w:tcW w:w="413" w:type="pct"/>
            <w:tcBorders>
              <w:top w:val="nil"/>
              <w:left w:val="single" w:sz="4" w:space="0" w:color="auto"/>
              <w:bottom w:val="single" w:sz="4" w:space="0" w:color="auto"/>
              <w:right w:val="single" w:sz="4" w:space="0" w:color="auto"/>
            </w:tcBorders>
            <w:shd w:val="clear" w:color="auto" w:fill="auto"/>
            <w:vAlign w:val="center"/>
          </w:tcPr>
          <w:p w:rsidR="002B1939" w:rsidRDefault="001D6226">
            <w:pPr>
              <w:widowControl/>
              <w:jc w:val="left"/>
              <w:rPr>
                <w:rFonts w:ascii="仿宋_GB2312" w:eastAsia="仿宋_GB2312" w:hAnsi="宋体" w:cs="宋体"/>
                <w:kern w:val="0"/>
                <w:sz w:val="22"/>
              </w:rPr>
            </w:pPr>
            <w:r>
              <w:rPr>
                <w:rFonts w:ascii="仿宋_GB2312" w:eastAsia="仿宋_GB2312" w:hAnsi="宋体" w:cs="宋体" w:hint="eastAsia"/>
                <w:kern w:val="0"/>
                <w:sz w:val="22"/>
              </w:rPr>
              <w:t>（四）相关辅助设备投入</w:t>
            </w:r>
          </w:p>
        </w:tc>
        <w:tc>
          <w:tcPr>
            <w:tcW w:w="331" w:type="pct"/>
            <w:tcBorders>
              <w:top w:val="nil"/>
              <w:left w:val="nil"/>
              <w:bottom w:val="single" w:sz="4" w:space="0" w:color="auto"/>
              <w:right w:val="single" w:sz="4" w:space="0" w:color="auto"/>
            </w:tcBorders>
            <w:shd w:val="clear" w:color="auto" w:fill="auto"/>
            <w:vAlign w:val="center"/>
          </w:tcPr>
          <w:p w:rsidR="002B1939" w:rsidRDefault="001D6226">
            <w:pPr>
              <w:widowControl/>
              <w:jc w:val="left"/>
              <w:rPr>
                <w:rFonts w:ascii="仿宋_GB2312" w:eastAsia="仿宋_GB2312" w:hAnsi="宋体" w:cs="宋体"/>
                <w:kern w:val="0"/>
                <w:sz w:val="20"/>
                <w:szCs w:val="20"/>
              </w:rPr>
            </w:pPr>
            <w:r>
              <w:rPr>
                <w:rFonts w:ascii="仿宋_GB2312" w:eastAsia="仿宋_GB2312" w:hAnsi="宋体" w:cs="宋体" w:hint="eastAsia"/>
                <w:kern w:val="0"/>
                <w:sz w:val="20"/>
                <w:szCs w:val="20"/>
              </w:rPr>
              <w:t xml:space="preserve">　</w:t>
            </w:r>
          </w:p>
        </w:tc>
        <w:tc>
          <w:tcPr>
            <w:tcW w:w="214" w:type="pct"/>
            <w:tcBorders>
              <w:top w:val="nil"/>
              <w:left w:val="nil"/>
              <w:bottom w:val="single" w:sz="4" w:space="0" w:color="auto"/>
              <w:right w:val="single" w:sz="4" w:space="0" w:color="auto"/>
            </w:tcBorders>
            <w:shd w:val="clear" w:color="auto" w:fill="auto"/>
            <w:vAlign w:val="center"/>
          </w:tcPr>
          <w:p w:rsidR="002B1939" w:rsidRDefault="001D6226">
            <w:pPr>
              <w:widowControl/>
              <w:jc w:val="left"/>
              <w:rPr>
                <w:rFonts w:ascii="仿宋_GB2312" w:eastAsia="仿宋_GB2312" w:hAnsi="宋体" w:cs="宋体"/>
                <w:kern w:val="0"/>
                <w:sz w:val="20"/>
                <w:szCs w:val="20"/>
              </w:rPr>
            </w:pPr>
            <w:r>
              <w:rPr>
                <w:rFonts w:ascii="仿宋_GB2312" w:eastAsia="仿宋_GB2312" w:hAnsi="宋体" w:cs="宋体" w:hint="eastAsia"/>
                <w:kern w:val="0"/>
                <w:sz w:val="20"/>
                <w:szCs w:val="20"/>
              </w:rPr>
              <w:t xml:space="preserve">　</w:t>
            </w:r>
          </w:p>
        </w:tc>
        <w:tc>
          <w:tcPr>
            <w:tcW w:w="214" w:type="pct"/>
            <w:tcBorders>
              <w:top w:val="nil"/>
              <w:left w:val="nil"/>
              <w:bottom w:val="single" w:sz="4" w:space="0" w:color="auto"/>
              <w:right w:val="single" w:sz="4" w:space="0" w:color="auto"/>
            </w:tcBorders>
            <w:shd w:val="clear" w:color="auto" w:fill="auto"/>
            <w:vAlign w:val="center"/>
          </w:tcPr>
          <w:p w:rsidR="002B1939" w:rsidRDefault="001D6226">
            <w:pPr>
              <w:widowControl/>
              <w:jc w:val="left"/>
              <w:rPr>
                <w:rFonts w:ascii="仿宋_GB2312" w:eastAsia="仿宋_GB2312" w:hAnsi="宋体" w:cs="宋体"/>
                <w:kern w:val="0"/>
                <w:sz w:val="20"/>
                <w:szCs w:val="20"/>
              </w:rPr>
            </w:pPr>
            <w:r>
              <w:rPr>
                <w:rFonts w:ascii="仿宋_GB2312" w:eastAsia="仿宋_GB2312" w:hAnsi="宋体" w:cs="宋体" w:hint="eastAsia"/>
                <w:kern w:val="0"/>
                <w:sz w:val="20"/>
                <w:szCs w:val="20"/>
              </w:rPr>
              <w:t xml:space="preserve">　</w:t>
            </w:r>
          </w:p>
        </w:tc>
        <w:tc>
          <w:tcPr>
            <w:tcW w:w="331" w:type="pct"/>
            <w:tcBorders>
              <w:top w:val="nil"/>
              <w:left w:val="nil"/>
              <w:bottom w:val="single" w:sz="4" w:space="0" w:color="auto"/>
              <w:right w:val="single" w:sz="4" w:space="0" w:color="auto"/>
            </w:tcBorders>
            <w:shd w:val="clear" w:color="auto" w:fill="auto"/>
            <w:vAlign w:val="center"/>
          </w:tcPr>
          <w:p w:rsidR="002B1939" w:rsidRDefault="001D6226">
            <w:pPr>
              <w:widowControl/>
              <w:jc w:val="right"/>
              <w:rPr>
                <w:rFonts w:ascii="仿宋_GB2312" w:eastAsia="仿宋_GB2312" w:hAnsi="宋体" w:cs="宋体"/>
                <w:kern w:val="0"/>
                <w:sz w:val="20"/>
                <w:szCs w:val="20"/>
              </w:rPr>
            </w:pPr>
            <w:r>
              <w:rPr>
                <w:rFonts w:ascii="仿宋_GB2312" w:eastAsia="仿宋_GB2312" w:hAnsi="宋体" w:cs="宋体" w:hint="eastAsia"/>
                <w:kern w:val="0"/>
                <w:sz w:val="20"/>
                <w:szCs w:val="20"/>
              </w:rPr>
              <w:t xml:space="preserve">　</w:t>
            </w:r>
          </w:p>
        </w:tc>
        <w:tc>
          <w:tcPr>
            <w:tcW w:w="336" w:type="pct"/>
            <w:tcBorders>
              <w:top w:val="nil"/>
              <w:left w:val="nil"/>
              <w:bottom w:val="single" w:sz="4" w:space="0" w:color="auto"/>
              <w:right w:val="single" w:sz="4" w:space="0" w:color="auto"/>
            </w:tcBorders>
            <w:shd w:val="clear" w:color="auto" w:fill="auto"/>
            <w:vAlign w:val="center"/>
          </w:tcPr>
          <w:p w:rsidR="002B1939" w:rsidRDefault="001D6226">
            <w:pPr>
              <w:widowControl/>
              <w:jc w:val="center"/>
              <w:rPr>
                <w:rFonts w:ascii="仿宋_GB2312" w:eastAsia="仿宋_GB2312" w:hAnsi="宋体" w:cs="宋体"/>
                <w:kern w:val="0"/>
                <w:sz w:val="20"/>
                <w:szCs w:val="20"/>
              </w:rPr>
            </w:pPr>
            <w:r>
              <w:rPr>
                <w:rFonts w:ascii="仿宋_GB2312" w:eastAsia="仿宋_GB2312" w:hAnsi="宋体" w:cs="宋体" w:hint="eastAsia"/>
                <w:kern w:val="0"/>
                <w:sz w:val="20"/>
                <w:szCs w:val="20"/>
              </w:rPr>
              <w:t xml:space="preserve">　</w:t>
            </w:r>
          </w:p>
        </w:tc>
        <w:tc>
          <w:tcPr>
            <w:tcW w:w="408" w:type="pct"/>
            <w:tcBorders>
              <w:top w:val="nil"/>
              <w:left w:val="nil"/>
              <w:bottom w:val="single" w:sz="4" w:space="0" w:color="auto"/>
              <w:right w:val="single" w:sz="4" w:space="0" w:color="auto"/>
            </w:tcBorders>
            <w:shd w:val="clear" w:color="auto" w:fill="auto"/>
            <w:vAlign w:val="center"/>
          </w:tcPr>
          <w:p w:rsidR="002B1939" w:rsidRDefault="001D6226">
            <w:pPr>
              <w:widowControl/>
              <w:jc w:val="left"/>
              <w:rPr>
                <w:rFonts w:ascii="仿宋_GB2312" w:eastAsia="仿宋_GB2312" w:hAnsi="宋体" w:cs="宋体"/>
                <w:kern w:val="0"/>
                <w:sz w:val="20"/>
                <w:szCs w:val="20"/>
              </w:rPr>
            </w:pPr>
            <w:r>
              <w:rPr>
                <w:rFonts w:ascii="仿宋_GB2312" w:eastAsia="仿宋_GB2312" w:hAnsi="宋体" w:cs="宋体" w:hint="eastAsia"/>
                <w:kern w:val="0"/>
                <w:sz w:val="20"/>
                <w:szCs w:val="20"/>
              </w:rPr>
              <w:t xml:space="preserve">　</w:t>
            </w:r>
          </w:p>
        </w:tc>
        <w:tc>
          <w:tcPr>
            <w:tcW w:w="403" w:type="pct"/>
            <w:tcBorders>
              <w:top w:val="nil"/>
              <w:left w:val="nil"/>
              <w:bottom w:val="single" w:sz="4" w:space="0" w:color="auto"/>
              <w:right w:val="single" w:sz="4" w:space="0" w:color="auto"/>
            </w:tcBorders>
            <w:shd w:val="clear" w:color="auto" w:fill="auto"/>
            <w:vAlign w:val="center"/>
          </w:tcPr>
          <w:p w:rsidR="002B1939" w:rsidRDefault="001D6226">
            <w:pPr>
              <w:widowControl/>
              <w:jc w:val="center"/>
              <w:rPr>
                <w:rFonts w:ascii="仿宋_GB2312" w:eastAsia="仿宋_GB2312" w:hAnsi="宋体" w:cs="宋体"/>
                <w:kern w:val="0"/>
                <w:sz w:val="20"/>
                <w:szCs w:val="20"/>
              </w:rPr>
            </w:pPr>
            <w:r>
              <w:rPr>
                <w:rFonts w:ascii="仿宋_GB2312" w:eastAsia="仿宋_GB2312" w:hAnsi="宋体" w:cs="宋体" w:hint="eastAsia"/>
                <w:kern w:val="0"/>
                <w:sz w:val="20"/>
                <w:szCs w:val="20"/>
              </w:rPr>
              <w:t xml:space="preserve">　</w:t>
            </w:r>
          </w:p>
        </w:tc>
        <w:tc>
          <w:tcPr>
            <w:tcW w:w="291" w:type="pct"/>
            <w:tcBorders>
              <w:top w:val="nil"/>
              <w:left w:val="nil"/>
              <w:bottom w:val="single" w:sz="4" w:space="0" w:color="auto"/>
              <w:right w:val="single" w:sz="4" w:space="0" w:color="auto"/>
            </w:tcBorders>
            <w:shd w:val="clear" w:color="auto" w:fill="auto"/>
            <w:vAlign w:val="center"/>
          </w:tcPr>
          <w:p w:rsidR="002B1939" w:rsidRDefault="001D6226">
            <w:pPr>
              <w:widowControl/>
              <w:jc w:val="center"/>
              <w:rPr>
                <w:rFonts w:ascii="仿宋_GB2312" w:eastAsia="仿宋_GB2312" w:hAnsi="宋体" w:cs="宋体"/>
                <w:kern w:val="0"/>
                <w:sz w:val="20"/>
                <w:szCs w:val="20"/>
              </w:rPr>
            </w:pPr>
            <w:r>
              <w:rPr>
                <w:rFonts w:ascii="仿宋_GB2312" w:eastAsia="仿宋_GB2312" w:hAnsi="宋体" w:cs="宋体" w:hint="eastAsia"/>
                <w:kern w:val="0"/>
                <w:sz w:val="20"/>
                <w:szCs w:val="20"/>
              </w:rPr>
              <w:t xml:space="preserve">　</w:t>
            </w:r>
          </w:p>
        </w:tc>
        <w:tc>
          <w:tcPr>
            <w:tcW w:w="392" w:type="pct"/>
            <w:tcBorders>
              <w:top w:val="nil"/>
              <w:left w:val="nil"/>
              <w:bottom w:val="single" w:sz="4" w:space="0" w:color="auto"/>
              <w:right w:val="single" w:sz="4" w:space="0" w:color="auto"/>
            </w:tcBorders>
            <w:shd w:val="clear" w:color="auto" w:fill="auto"/>
            <w:vAlign w:val="center"/>
          </w:tcPr>
          <w:p w:rsidR="002B1939" w:rsidRDefault="001D6226">
            <w:pPr>
              <w:widowControl/>
              <w:jc w:val="center"/>
              <w:rPr>
                <w:rFonts w:ascii="仿宋_GB2312" w:eastAsia="仿宋_GB2312" w:hAnsi="宋体" w:cs="宋体"/>
                <w:kern w:val="0"/>
                <w:sz w:val="20"/>
                <w:szCs w:val="20"/>
              </w:rPr>
            </w:pPr>
            <w:r>
              <w:rPr>
                <w:rFonts w:ascii="仿宋_GB2312" w:eastAsia="仿宋_GB2312" w:hAnsi="宋体" w:cs="宋体" w:hint="eastAsia"/>
                <w:kern w:val="0"/>
                <w:sz w:val="20"/>
                <w:szCs w:val="20"/>
              </w:rPr>
              <w:t xml:space="preserve">　</w:t>
            </w:r>
          </w:p>
        </w:tc>
        <w:tc>
          <w:tcPr>
            <w:tcW w:w="194" w:type="pct"/>
            <w:tcBorders>
              <w:top w:val="nil"/>
              <w:left w:val="nil"/>
              <w:bottom w:val="single" w:sz="4" w:space="0" w:color="auto"/>
              <w:right w:val="single" w:sz="4" w:space="0" w:color="auto"/>
            </w:tcBorders>
            <w:shd w:val="clear" w:color="auto" w:fill="auto"/>
            <w:vAlign w:val="center"/>
          </w:tcPr>
          <w:p w:rsidR="002B1939" w:rsidRDefault="001D6226">
            <w:pPr>
              <w:widowControl/>
              <w:jc w:val="center"/>
              <w:rPr>
                <w:rFonts w:ascii="仿宋_GB2312" w:eastAsia="仿宋_GB2312" w:hAnsi="宋体" w:cs="宋体"/>
                <w:kern w:val="0"/>
                <w:sz w:val="20"/>
                <w:szCs w:val="20"/>
              </w:rPr>
            </w:pPr>
            <w:r>
              <w:rPr>
                <w:rFonts w:ascii="仿宋_GB2312" w:eastAsia="仿宋_GB2312" w:hAnsi="宋体" w:cs="宋体" w:hint="eastAsia"/>
                <w:kern w:val="0"/>
                <w:sz w:val="20"/>
                <w:szCs w:val="20"/>
              </w:rPr>
              <w:t xml:space="preserve">　</w:t>
            </w:r>
          </w:p>
        </w:tc>
        <w:tc>
          <w:tcPr>
            <w:tcW w:w="408" w:type="pct"/>
            <w:tcBorders>
              <w:top w:val="nil"/>
              <w:left w:val="nil"/>
              <w:bottom w:val="single" w:sz="4" w:space="0" w:color="auto"/>
              <w:right w:val="single" w:sz="4" w:space="0" w:color="auto"/>
            </w:tcBorders>
            <w:shd w:val="clear" w:color="auto" w:fill="auto"/>
            <w:vAlign w:val="center"/>
          </w:tcPr>
          <w:p w:rsidR="002B1939" w:rsidRDefault="001D6226">
            <w:pPr>
              <w:widowControl/>
              <w:jc w:val="center"/>
              <w:rPr>
                <w:rFonts w:ascii="仿宋_GB2312" w:eastAsia="仿宋_GB2312" w:hAnsi="宋体" w:cs="宋体"/>
                <w:kern w:val="0"/>
                <w:sz w:val="20"/>
                <w:szCs w:val="20"/>
              </w:rPr>
            </w:pPr>
            <w:r>
              <w:rPr>
                <w:rFonts w:ascii="仿宋_GB2312" w:eastAsia="仿宋_GB2312" w:hAnsi="宋体" w:cs="宋体" w:hint="eastAsia"/>
                <w:kern w:val="0"/>
                <w:sz w:val="20"/>
                <w:szCs w:val="20"/>
              </w:rPr>
              <w:t xml:space="preserve">　</w:t>
            </w:r>
          </w:p>
        </w:tc>
        <w:tc>
          <w:tcPr>
            <w:tcW w:w="392" w:type="pct"/>
            <w:tcBorders>
              <w:top w:val="nil"/>
              <w:left w:val="nil"/>
              <w:bottom w:val="single" w:sz="4" w:space="0" w:color="auto"/>
              <w:right w:val="single" w:sz="4" w:space="0" w:color="auto"/>
            </w:tcBorders>
            <w:shd w:val="clear" w:color="auto" w:fill="auto"/>
            <w:vAlign w:val="center"/>
          </w:tcPr>
          <w:p w:rsidR="002B1939" w:rsidRDefault="001D6226">
            <w:pPr>
              <w:widowControl/>
              <w:jc w:val="left"/>
              <w:rPr>
                <w:rFonts w:ascii="仿宋_GB2312" w:eastAsia="仿宋_GB2312" w:hAnsi="宋体" w:cs="宋体"/>
                <w:kern w:val="0"/>
                <w:sz w:val="20"/>
                <w:szCs w:val="20"/>
              </w:rPr>
            </w:pPr>
            <w:r>
              <w:rPr>
                <w:rFonts w:ascii="仿宋_GB2312" w:eastAsia="仿宋_GB2312" w:hAnsi="宋体" w:cs="宋体" w:hint="eastAsia"/>
                <w:kern w:val="0"/>
                <w:sz w:val="20"/>
                <w:szCs w:val="20"/>
              </w:rPr>
              <w:t xml:space="preserve">　</w:t>
            </w:r>
          </w:p>
        </w:tc>
        <w:tc>
          <w:tcPr>
            <w:tcW w:w="311" w:type="pct"/>
            <w:tcBorders>
              <w:top w:val="nil"/>
              <w:left w:val="nil"/>
              <w:bottom w:val="single" w:sz="4" w:space="0" w:color="auto"/>
              <w:right w:val="nil"/>
            </w:tcBorders>
            <w:shd w:val="clear" w:color="auto" w:fill="auto"/>
            <w:vAlign w:val="center"/>
          </w:tcPr>
          <w:p w:rsidR="002B1939" w:rsidRDefault="001D6226">
            <w:pPr>
              <w:widowControl/>
              <w:jc w:val="left"/>
              <w:rPr>
                <w:rFonts w:ascii="仿宋_GB2312" w:eastAsia="仿宋_GB2312" w:hAnsi="宋体" w:cs="宋体"/>
                <w:kern w:val="0"/>
                <w:sz w:val="20"/>
                <w:szCs w:val="20"/>
              </w:rPr>
            </w:pPr>
            <w:r>
              <w:rPr>
                <w:rFonts w:ascii="仿宋_GB2312" w:eastAsia="仿宋_GB2312" w:hAnsi="宋体" w:cs="宋体" w:hint="eastAsia"/>
                <w:kern w:val="0"/>
                <w:sz w:val="20"/>
                <w:szCs w:val="20"/>
              </w:rPr>
              <w:t xml:space="preserve">　</w:t>
            </w:r>
          </w:p>
        </w:tc>
        <w:tc>
          <w:tcPr>
            <w:tcW w:w="362" w:type="pct"/>
            <w:tcBorders>
              <w:top w:val="nil"/>
              <w:left w:val="single" w:sz="4" w:space="0" w:color="auto"/>
              <w:bottom w:val="single" w:sz="4" w:space="0" w:color="auto"/>
              <w:right w:val="single" w:sz="4" w:space="0" w:color="auto"/>
            </w:tcBorders>
            <w:shd w:val="clear" w:color="auto" w:fill="auto"/>
            <w:vAlign w:val="center"/>
          </w:tcPr>
          <w:p w:rsidR="002B1939" w:rsidRDefault="001D6226">
            <w:pPr>
              <w:widowControl/>
              <w:jc w:val="left"/>
              <w:rPr>
                <w:rFonts w:ascii="仿宋_GB2312" w:eastAsia="仿宋_GB2312" w:hAnsi="宋体" w:cs="宋体"/>
                <w:kern w:val="0"/>
                <w:sz w:val="20"/>
                <w:szCs w:val="20"/>
              </w:rPr>
            </w:pPr>
            <w:r>
              <w:rPr>
                <w:rFonts w:ascii="仿宋_GB2312" w:eastAsia="仿宋_GB2312" w:hAnsi="宋体" w:cs="宋体" w:hint="eastAsia"/>
                <w:kern w:val="0"/>
                <w:sz w:val="20"/>
                <w:szCs w:val="20"/>
              </w:rPr>
              <w:t xml:space="preserve">　</w:t>
            </w:r>
          </w:p>
        </w:tc>
      </w:tr>
      <w:tr w:rsidR="002B1939">
        <w:trPr>
          <w:trHeight w:val="1099"/>
        </w:trPr>
        <w:tc>
          <w:tcPr>
            <w:tcW w:w="413" w:type="pct"/>
            <w:tcBorders>
              <w:top w:val="nil"/>
              <w:left w:val="single" w:sz="4" w:space="0" w:color="auto"/>
              <w:bottom w:val="single" w:sz="4" w:space="0" w:color="auto"/>
              <w:right w:val="single" w:sz="4" w:space="0" w:color="auto"/>
            </w:tcBorders>
            <w:shd w:val="clear" w:color="auto" w:fill="auto"/>
            <w:vAlign w:val="center"/>
          </w:tcPr>
          <w:p w:rsidR="002B1939" w:rsidRDefault="001D6226">
            <w:pPr>
              <w:widowControl/>
              <w:jc w:val="left"/>
              <w:rPr>
                <w:rFonts w:ascii="仿宋_GB2312" w:eastAsia="仿宋_GB2312" w:hAnsi="宋体" w:cs="宋体"/>
                <w:color w:val="000000"/>
                <w:kern w:val="0"/>
                <w:sz w:val="22"/>
              </w:rPr>
            </w:pPr>
            <w:r>
              <w:rPr>
                <w:rFonts w:ascii="仿宋_GB2312" w:eastAsia="仿宋_GB2312" w:hAnsi="宋体" w:cs="宋体" w:hint="eastAsia"/>
                <w:color w:val="000000"/>
                <w:kern w:val="0"/>
                <w:sz w:val="22"/>
              </w:rPr>
              <w:t>（五）ICT设备投入</w:t>
            </w:r>
          </w:p>
        </w:tc>
        <w:tc>
          <w:tcPr>
            <w:tcW w:w="331" w:type="pct"/>
            <w:tcBorders>
              <w:top w:val="nil"/>
              <w:left w:val="nil"/>
              <w:bottom w:val="nil"/>
              <w:right w:val="single" w:sz="4" w:space="0" w:color="auto"/>
            </w:tcBorders>
            <w:shd w:val="clear" w:color="auto" w:fill="auto"/>
            <w:vAlign w:val="center"/>
          </w:tcPr>
          <w:p w:rsidR="002B1939" w:rsidRDefault="001D6226">
            <w:pPr>
              <w:widowControl/>
              <w:jc w:val="left"/>
              <w:rPr>
                <w:rFonts w:ascii="仿宋_GB2312" w:eastAsia="仿宋_GB2312" w:hAnsi="宋体" w:cs="宋体"/>
                <w:kern w:val="0"/>
                <w:sz w:val="20"/>
                <w:szCs w:val="20"/>
              </w:rPr>
            </w:pPr>
            <w:r>
              <w:rPr>
                <w:rFonts w:ascii="仿宋_GB2312" w:eastAsia="仿宋_GB2312" w:hAnsi="宋体" w:cs="宋体" w:hint="eastAsia"/>
                <w:kern w:val="0"/>
                <w:sz w:val="20"/>
                <w:szCs w:val="20"/>
              </w:rPr>
              <w:t xml:space="preserve">　</w:t>
            </w:r>
          </w:p>
        </w:tc>
        <w:tc>
          <w:tcPr>
            <w:tcW w:w="214" w:type="pct"/>
            <w:tcBorders>
              <w:top w:val="nil"/>
              <w:left w:val="nil"/>
              <w:bottom w:val="single" w:sz="4" w:space="0" w:color="auto"/>
              <w:right w:val="single" w:sz="4" w:space="0" w:color="auto"/>
            </w:tcBorders>
            <w:shd w:val="clear" w:color="auto" w:fill="auto"/>
            <w:vAlign w:val="center"/>
          </w:tcPr>
          <w:p w:rsidR="002B1939" w:rsidRDefault="001D6226">
            <w:pPr>
              <w:widowControl/>
              <w:jc w:val="center"/>
              <w:rPr>
                <w:rFonts w:ascii="仿宋_GB2312" w:eastAsia="仿宋_GB2312" w:hAnsi="宋体" w:cs="宋体"/>
                <w:kern w:val="0"/>
                <w:sz w:val="20"/>
                <w:szCs w:val="20"/>
              </w:rPr>
            </w:pPr>
            <w:r>
              <w:rPr>
                <w:rFonts w:ascii="仿宋_GB2312" w:eastAsia="仿宋_GB2312" w:hAnsi="宋体" w:cs="宋体" w:hint="eastAsia"/>
                <w:kern w:val="0"/>
                <w:sz w:val="20"/>
                <w:szCs w:val="20"/>
              </w:rPr>
              <w:t xml:space="preserve">　</w:t>
            </w:r>
          </w:p>
        </w:tc>
        <w:tc>
          <w:tcPr>
            <w:tcW w:w="214" w:type="pct"/>
            <w:tcBorders>
              <w:top w:val="nil"/>
              <w:left w:val="nil"/>
              <w:bottom w:val="single" w:sz="4" w:space="0" w:color="auto"/>
              <w:right w:val="single" w:sz="4" w:space="0" w:color="auto"/>
            </w:tcBorders>
            <w:shd w:val="clear" w:color="auto" w:fill="auto"/>
            <w:vAlign w:val="center"/>
          </w:tcPr>
          <w:p w:rsidR="002B1939" w:rsidRDefault="001D6226">
            <w:pPr>
              <w:widowControl/>
              <w:jc w:val="center"/>
              <w:rPr>
                <w:rFonts w:ascii="仿宋_GB2312" w:eastAsia="仿宋_GB2312" w:hAnsi="宋体" w:cs="宋体"/>
                <w:kern w:val="0"/>
                <w:sz w:val="20"/>
                <w:szCs w:val="20"/>
              </w:rPr>
            </w:pPr>
            <w:r>
              <w:rPr>
                <w:rFonts w:ascii="仿宋_GB2312" w:eastAsia="仿宋_GB2312" w:hAnsi="宋体" w:cs="宋体" w:hint="eastAsia"/>
                <w:kern w:val="0"/>
                <w:sz w:val="20"/>
                <w:szCs w:val="20"/>
              </w:rPr>
              <w:t xml:space="preserve">　</w:t>
            </w:r>
          </w:p>
        </w:tc>
        <w:tc>
          <w:tcPr>
            <w:tcW w:w="331" w:type="pct"/>
            <w:tcBorders>
              <w:top w:val="nil"/>
              <w:left w:val="nil"/>
              <w:bottom w:val="single" w:sz="4" w:space="0" w:color="auto"/>
              <w:right w:val="single" w:sz="4" w:space="0" w:color="auto"/>
            </w:tcBorders>
            <w:shd w:val="clear" w:color="auto" w:fill="auto"/>
            <w:vAlign w:val="center"/>
          </w:tcPr>
          <w:p w:rsidR="002B1939" w:rsidRDefault="001D6226">
            <w:pPr>
              <w:widowControl/>
              <w:jc w:val="right"/>
              <w:rPr>
                <w:rFonts w:ascii="仿宋_GB2312" w:eastAsia="仿宋_GB2312" w:hAnsi="宋体" w:cs="宋体"/>
                <w:kern w:val="0"/>
                <w:sz w:val="20"/>
                <w:szCs w:val="20"/>
              </w:rPr>
            </w:pPr>
            <w:r>
              <w:rPr>
                <w:rFonts w:ascii="仿宋_GB2312" w:eastAsia="仿宋_GB2312" w:hAnsi="宋体" w:cs="宋体" w:hint="eastAsia"/>
                <w:kern w:val="0"/>
                <w:sz w:val="20"/>
                <w:szCs w:val="20"/>
              </w:rPr>
              <w:t xml:space="preserve">　</w:t>
            </w:r>
          </w:p>
        </w:tc>
        <w:tc>
          <w:tcPr>
            <w:tcW w:w="336" w:type="pct"/>
            <w:tcBorders>
              <w:top w:val="nil"/>
              <w:left w:val="nil"/>
              <w:bottom w:val="single" w:sz="4" w:space="0" w:color="auto"/>
              <w:right w:val="single" w:sz="4" w:space="0" w:color="auto"/>
            </w:tcBorders>
            <w:shd w:val="clear" w:color="auto" w:fill="auto"/>
            <w:vAlign w:val="center"/>
          </w:tcPr>
          <w:p w:rsidR="002B1939" w:rsidRDefault="001D6226">
            <w:pPr>
              <w:widowControl/>
              <w:jc w:val="center"/>
              <w:rPr>
                <w:rFonts w:ascii="仿宋_GB2312" w:eastAsia="仿宋_GB2312" w:hAnsi="宋体" w:cs="宋体"/>
                <w:kern w:val="0"/>
                <w:sz w:val="20"/>
                <w:szCs w:val="20"/>
              </w:rPr>
            </w:pPr>
            <w:r>
              <w:rPr>
                <w:rFonts w:ascii="仿宋_GB2312" w:eastAsia="仿宋_GB2312" w:hAnsi="宋体" w:cs="宋体" w:hint="eastAsia"/>
                <w:kern w:val="0"/>
                <w:sz w:val="20"/>
                <w:szCs w:val="20"/>
              </w:rPr>
              <w:t xml:space="preserve">　</w:t>
            </w:r>
          </w:p>
        </w:tc>
        <w:tc>
          <w:tcPr>
            <w:tcW w:w="408" w:type="pct"/>
            <w:tcBorders>
              <w:top w:val="nil"/>
              <w:left w:val="nil"/>
              <w:bottom w:val="single" w:sz="4" w:space="0" w:color="auto"/>
              <w:right w:val="single" w:sz="4" w:space="0" w:color="auto"/>
            </w:tcBorders>
            <w:shd w:val="clear" w:color="auto" w:fill="auto"/>
            <w:vAlign w:val="center"/>
          </w:tcPr>
          <w:p w:rsidR="002B1939" w:rsidRDefault="001D6226">
            <w:pPr>
              <w:widowControl/>
              <w:jc w:val="left"/>
              <w:rPr>
                <w:rFonts w:ascii="仿宋_GB2312" w:eastAsia="仿宋_GB2312" w:hAnsi="宋体" w:cs="宋体"/>
                <w:kern w:val="0"/>
                <w:sz w:val="20"/>
                <w:szCs w:val="20"/>
              </w:rPr>
            </w:pPr>
            <w:r>
              <w:rPr>
                <w:rFonts w:ascii="仿宋_GB2312" w:eastAsia="仿宋_GB2312" w:hAnsi="宋体" w:cs="宋体" w:hint="eastAsia"/>
                <w:kern w:val="0"/>
                <w:sz w:val="20"/>
                <w:szCs w:val="20"/>
              </w:rPr>
              <w:t xml:space="preserve">　</w:t>
            </w:r>
          </w:p>
        </w:tc>
        <w:tc>
          <w:tcPr>
            <w:tcW w:w="403" w:type="pct"/>
            <w:tcBorders>
              <w:top w:val="nil"/>
              <w:left w:val="nil"/>
              <w:bottom w:val="single" w:sz="4" w:space="0" w:color="auto"/>
              <w:right w:val="single" w:sz="4" w:space="0" w:color="auto"/>
            </w:tcBorders>
            <w:shd w:val="clear" w:color="auto" w:fill="auto"/>
            <w:vAlign w:val="center"/>
          </w:tcPr>
          <w:p w:rsidR="002B1939" w:rsidRDefault="001D6226">
            <w:pPr>
              <w:widowControl/>
              <w:jc w:val="center"/>
              <w:rPr>
                <w:rFonts w:ascii="仿宋_GB2312" w:eastAsia="仿宋_GB2312" w:hAnsi="宋体" w:cs="宋体"/>
                <w:kern w:val="0"/>
                <w:sz w:val="20"/>
                <w:szCs w:val="20"/>
              </w:rPr>
            </w:pPr>
            <w:r>
              <w:rPr>
                <w:rFonts w:ascii="仿宋_GB2312" w:eastAsia="仿宋_GB2312" w:hAnsi="宋体" w:cs="宋体" w:hint="eastAsia"/>
                <w:kern w:val="0"/>
                <w:sz w:val="20"/>
                <w:szCs w:val="20"/>
              </w:rPr>
              <w:t xml:space="preserve">　</w:t>
            </w:r>
          </w:p>
        </w:tc>
        <w:tc>
          <w:tcPr>
            <w:tcW w:w="291" w:type="pct"/>
            <w:tcBorders>
              <w:top w:val="nil"/>
              <w:left w:val="nil"/>
              <w:bottom w:val="single" w:sz="4" w:space="0" w:color="auto"/>
              <w:right w:val="single" w:sz="4" w:space="0" w:color="auto"/>
            </w:tcBorders>
            <w:shd w:val="clear" w:color="auto" w:fill="auto"/>
            <w:vAlign w:val="center"/>
          </w:tcPr>
          <w:p w:rsidR="002B1939" w:rsidRDefault="001D6226">
            <w:pPr>
              <w:widowControl/>
              <w:jc w:val="center"/>
              <w:rPr>
                <w:rFonts w:ascii="仿宋_GB2312" w:eastAsia="仿宋_GB2312" w:hAnsi="宋体" w:cs="宋体"/>
                <w:kern w:val="0"/>
                <w:sz w:val="20"/>
                <w:szCs w:val="20"/>
              </w:rPr>
            </w:pPr>
            <w:r>
              <w:rPr>
                <w:rFonts w:ascii="仿宋_GB2312" w:eastAsia="仿宋_GB2312" w:hAnsi="宋体" w:cs="宋体" w:hint="eastAsia"/>
                <w:kern w:val="0"/>
                <w:sz w:val="20"/>
                <w:szCs w:val="20"/>
              </w:rPr>
              <w:t xml:space="preserve">　</w:t>
            </w:r>
          </w:p>
        </w:tc>
        <w:tc>
          <w:tcPr>
            <w:tcW w:w="392" w:type="pct"/>
            <w:tcBorders>
              <w:top w:val="nil"/>
              <w:left w:val="nil"/>
              <w:bottom w:val="single" w:sz="4" w:space="0" w:color="auto"/>
              <w:right w:val="single" w:sz="4" w:space="0" w:color="auto"/>
            </w:tcBorders>
            <w:shd w:val="clear" w:color="auto" w:fill="auto"/>
            <w:vAlign w:val="center"/>
          </w:tcPr>
          <w:p w:rsidR="002B1939" w:rsidRDefault="001D6226">
            <w:pPr>
              <w:widowControl/>
              <w:jc w:val="center"/>
              <w:rPr>
                <w:rFonts w:ascii="仿宋_GB2312" w:eastAsia="仿宋_GB2312" w:hAnsi="宋体" w:cs="宋体"/>
                <w:kern w:val="0"/>
                <w:sz w:val="20"/>
                <w:szCs w:val="20"/>
              </w:rPr>
            </w:pPr>
            <w:r>
              <w:rPr>
                <w:rFonts w:ascii="仿宋_GB2312" w:eastAsia="仿宋_GB2312" w:hAnsi="宋体" w:cs="宋体" w:hint="eastAsia"/>
                <w:kern w:val="0"/>
                <w:sz w:val="20"/>
                <w:szCs w:val="20"/>
              </w:rPr>
              <w:t xml:space="preserve">　</w:t>
            </w:r>
          </w:p>
        </w:tc>
        <w:tc>
          <w:tcPr>
            <w:tcW w:w="194" w:type="pct"/>
            <w:tcBorders>
              <w:top w:val="nil"/>
              <w:left w:val="nil"/>
              <w:bottom w:val="single" w:sz="4" w:space="0" w:color="auto"/>
              <w:right w:val="single" w:sz="4" w:space="0" w:color="auto"/>
            </w:tcBorders>
            <w:shd w:val="clear" w:color="auto" w:fill="auto"/>
            <w:vAlign w:val="center"/>
          </w:tcPr>
          <w:p w:rsidR="002B1939" w:rsidRDefault="001D6226">
            <w:pPr>
              <w:widowControl/>
              <w:jc w:val="center"/>
              <w:rPr>
                <w:rFonts w:ascii="仿宋_GB2312" w:eastAsia="仿宋_GB2312" w:hAnsi="宋体" w:cs="宋体"/>
                <w:kern w:val="0"/>
                <w:sz w:val="20"/>
                <w:szCs w:val="20"/>
              </w:rPr>
            </w:pPr>
            <w:r>
              <w:rPr>
                <w:rFonts w:ascii="仿宋_GB2312" w:eastAsia="仿宋_GB2312" w:hAnsi="宋体" w:cs="宋体" w:hint="eastAsia"/>
                <w:kern w:val="0"/>
                <w:sz w:val="20"/>
                <w:szCs w:val="20"/>
              </w:rPr>
              <w:t xml:space="preserve">　</w:t>
            </w:r>
          </w:p>
        </w:tc>
        <w:tc>
          <w:tcPr>
            <w:tcW w:w="408" w:type="pct"/>
            <w:tcBorders>
              <w:top w:val="nil"/>
              <w:left w:val="nil"/>
              <w:bottom w:val="single" w:sz="4" w:space="0" w:color="auto"/>
              <w:right w:val="single" w:sz="4" w:space="0" w:color="auto"/>
            </w:tcBorders>
            <w:shd w:val="clear" w:color="auto" w:fill="auto"/>
            <w:vAlign w:val="center"/>
          </w:tcPr>
          <w:p w:rsidR="002B1939" w:rsidRDefault="001D6226">
            <w:pPr>
              <w:widowControl/>
              <w:jc w:val="center"/>
              <w:rPr>
                <w:rFonts w:ascii="仿宋_GB2312" w:eastAsia="仿宋_GB2312" w:hAnsi="宋体" w:cs="宋体"/>
                <w:kern w:val="0"/>
                <w:sz w:val="20"/>
                <w:szCs w:val="20"/>
              </w:rPr>
            </w:pPr>
            <w:r>
              <w:rPr>
                <w:rFonts w:ascii="仿宋_GB2312" w:eastAsia="仿宋_GB2312" w:hAnsi="宋体" w:cs="宋体" w:hint="eastAsia"/>
                <w:kern w:val="0"/>
                <w:sz w:val="20"/>
                <w:szCs w:val="20"/>
              </w:rPr>
              <w:t xml:space="preserve">　</w:t>
            </w:r>
          </w:p>
        </w:tc>
        <w:tc>
          <w:tcPr>
            <w:tcW w:w="392" w:type="pct"/>
            <w:tcBorders>
              <w:top w:val="nil"/>
              <w:left w:val="nil"/>
              <w:bottom w:val="single" w:sz="4" w:space="0" w:color="auto"/>
              <w:right w:val="single" w:sz="4" w:space="0" w:color="auto"/>
            </w:tcBorders>
            <w:shd w:val="clear" w:color="auto" w:fill="auto"/>
            <w:vAlign w:val="center"/>
          </w:tcPr>
          <w:p w:rsidR="002B1939" w:rsidRDefault="001D6226">
            <w:pPr>
              <w:widowControl/>
              <w:jc w:val="left"/>
              <w:rPr>
                <w:rFonts w:ascii="仿宋_GB2312" w:eastAsia="仿宋_GB2312" w:hAnsi="宋体" w:cs="宋体"/>
                <w:kern w:val="0"/>
                <w:sz w:val="20"/>
                <w:szCs w:val="20"/>
              </w:rPr>
            </w:pPr>
            <w:r>
              <w:rPr>
                <w:rFonts w:ascii="仿宋_GB2312" w:eastAsia="仿宋_GB2312" w:hAnsi="宋体" w:cs="宋体" w:hint="eastAsia"/>
                <w:kern w:val="0"/>
                <w:sz w:val="20"/>
                <w:szCs w:val="20"/>
              </w:rPr>
              <w:t xml:space="preserve">　</w:t>
            </w:r>
          </w:p>
        </w:tc>
        <w:tc>
          <w:tcPr>
            <w:tcW w:w="311" w:type="pct"/>
            <w:tcBorders>
              <w:top w:val="nil"/>
              <w:left w:val="nil"/>
              <w:bottom w:val="single" w:sz="4" w:space="0" w:color="auto"/>
              <w:right w:val="nil"/>
            </w:tcBorders>
            <w:shd w:val="clear" w:color="auto" w:fill="auto"/>
            <w:vAlign w:val="center"/>
          </w:tcPr>
          <w:p w:rsidR="002B1939" w:rsidRDefault="001D6226">
            <w:pPr>
              <w:widowControl/>
              <w:jc w:val="left"/>
              <w:rPr>
                <w:rFonts w:ascii="仿宋_GB2312" w:eastAsia="仿宋_GB2312" w:hAnsi="宋体" w:cs="宋体"/>
                <w:kern w:val="0"/>
                <w:sz w:val="20"/>
                <w:szCs w:val="20"/>
              </w:rPr>
            </w:pPr>
            <w:r>
              <w:rPr>
                <w:rFonts w:ascii="仿宋_GB2312" w:eastAsia="仿宋_GB2312" w:hAnsi="宋体" w:cs="宋体" w:hint="eastAsia"/>
                <w:kern w:val="0"/>
                <w:sz w:val="20"/>
                <w:szCs w:val="20"/>
              </w:rPr>
              <w:t xml:space="preserve">　</w:t>
            </w:r>
          </w:p>
        </w:tc>
        <w:tc>
          <w:tcPr>
            <w:tcW w:w="362" w:type="pct"/>
            <w:tcBorders>
              <w:top w:val="nil"/>
              <w:left w:val="single" w:sz="4" w:space="0" w:color="auto"/>
              <w:bottom w:val="single" w:sz="4" w:space="0" w:color="auto"/>
              <w:right w:val="single" w:sz="4" w:space="0" w:color="auto"/>
            </w:tcBorders>
            <w:shd w:val="clear" w:color="auto" w:fill="auto"/>
            <w:vAlign w:val="center"/>
          </w:tcPr>
          <w:p w:rsidR="002B1939" w:rsidRDefault="001D6226">
            <w:pPr>
              <w:widowControl/>
              <w:jc w:val="left"/>
              <w:rPr>
                <w:rFonts w:ascii="仿宋_GB2312" w:eastAsia="仿宋_GB2312" w:hAnsi="宋体" w:cs="宋体"/>
                <w:kern w:val="0"/>
                <w:sz w:val="20"/>
                <w:szCs w:val="20"/>
              </w:rPr>
            </w:pPr>
            <w:r>
              <w:rPr>
                <w:rFonts w:ascii="仿宋_GB2312" w:eastAsia="仿宋_GB2312" w:hAnsi="宋体" w:cs="宋体" w:hint="eastAsia"/>
                <w:kern w:val="0"/>
                <w:sz w:val="20"/>
                <w:szCs w:val="20"/>
              </w:rPr>
              <w:t xml:space="preserve">　</w:t>
            </w:r>
          </w:p>
        </w:tc>
      </w:tr>
      <w:tr w:rsidR="002B1939" w:rsidTr="002B1939">
        <w:trPr>
          <w:trHeight w:val="1099"/>
        </w:trPr>
        <w:tc>
          <w:tcPr>
            <w:tcW w:w="1172" w:type="pct"/>
            <w:gridSpan w:val="4"/>
            <w:tcBorders>
              <w:top w:val="single" w:sz="4" w:space="0" w:color="auto"/>
              <w:left w:val="single" w:sz="4" w:space="0" w:color="auto"/>
              <w:bottom w:val="single" w:sz="4" w:space="0" w:color="auto"/>
              <w:right w:val="single" w:sz="4" w:space="0" w:color="000000"/>
            </w:tcBorders>
            <w:shd w:val="clear" w:color="auto" w:fill="auto"/>
            <w:vAlign w:val="center"/>
          </w:tcPr>
          <w:p w:rsidR="002B1939" w:rsidRDefault="001D6226">
            <w:pPr>
              <w:widowControl/>
              <w:jc w:val="center"/>
              <w:rPr>
                <w:rFonts w:ascii="仿宋_GB2312" w:eastAsia="仿宋_GB2312" w:hAnsi="宋体" w:cs="宋体"/>
                <w:b/>
                <w:bCs/>
                <w:kern w:val="0"/>
                <w:sz w:val="26"/>
                <w:szCs w:val="26"/>
              </w:rPr>
            </w:pPr>
            <w:r>
              <w:rPr>
                <w:rFonts w:ascii="仿宋_GB2312" w:eastAsia="仿宋_GB2312" w:hAnsi="宋体" w:cs="宋体" w:hint="eastAsia"/>
                <w:b/>
                <w:bCs/>
                <w:kern w:val="0"/>
                <w:sz w:val="26"/>
                <w:szCs w:val="26"/>
              </w:rPr>
              <w:t>小计</w:t>
            </w:r>
          </w:p>
        </w:tc>
        <w:tc>
          <w:tcPr>
            <w:tcW w:w="331" w:type="pct"/>
            <w:tcBorders>
              <w:top w:val="nil"/>
              <w:left w:val="nil"/>
              <w:bottom w:val="single" w:sz="4" w:space="0" w:color="auto"/>
              <w:right w:val="nil"/>
            </w:tcBorders>
            <w:shd w:val="clear" w:color="auto" w:fill="auto"/>
            <w:vAlign w:val="center"/>
          </w:tcPr>
          <w:p w:rsidR="002B1939" w:rsidRDefault="001D6226">
            <w:pPr>
              <w:widowControl/>
              <w:jc w:val="right"/>
              <w:rPr>
                <w:rFonts w:ascii="仿宋_GB2312" w:eastAsia="仿宋_GB2312" w:hAnsi="宋体" w:cs="宋体"/>
                <w:b/>
                <w:bCs/>
                <w:kern w:val="0"/>
                <w:sz w:val="20"/>
                <w:szCs w:val="20"/>
              </w:rPr>
            </w:pPr>
            <w:r>
              <w:rPr>
                <w:rFonts w:ascii="仿宋_GB2312" w:eastAsia="仿宋_GB2312" w:hAnsi="宋体" w:cs="宋体" w:hint="eastAsia"/>
                <w:b/>
                <w:bCs/>
                <w:kern w:val="0"/>
                <w:sz w:val="20"/>
                <w:szCs w:val="20"/>
              </w:rPr>
              <w:t xml:space="preserve">　</w:t>
            </w:r>
          </w:p>
        </w:tc>
        <w:tc>
          <w:tcPr>
            <w:tcW w:w="3496" w:type="pct"/>
            <w:gridSpan w:val="10"/>
            <w:tcBorders>
              <w:top w:val="single" w:sz="4" w:space="0" w:color="auto"/>
              <w:left w:val="single" w:sz="4" w:space="0" w:color="auto"/>
              <w:bottom w:val="single" w:sz="4" w:space="0" w:color="auto"/>
              <w:right w:val="single" w:sz="4" w:space="0" w:color="000000"/>
            </w:tcBorders>
            <w:shd w:val="clear" w:color="auto" w:fill="auto"/>
            <w:vAlign w:val="center"/>
          </w:tcPr>
          <w:p w:rsidR="002B1939" w:rsidRDefault="001D6226">
            <w:pPr>
              <w:widowControl/>
              <w:jc w:val="center"/>
              <w:rPr>
                <w:rFonts w:ascii="仿宋_GB2312" w:eastAsia="仿宋_GB2312" w:hAnsi="宋体" w:cs="宋体"/>
                <w:kern w:val="0"/>
                <w:sz w:val="20"/>
                <w:szCs w:val="20"/>
              </w:rPr>
            </w:pPr>
            <w:r>
              <w:rPr>
                <w:rFonts w:ascii="仿宋_GB2312" w:eastAsia="仿宋_GB2312" w:hAnsi="宋体" w:cs="宋体" w:hint="eastAsia"/>
                <w:kern w:val="0"/>
                <w:sz w:val="20"/>
                <w:szCs w:val="20"/>
              </w:rPr>
              <w:t xml:space="preserve">　</w:t>
            </w:r>
          </w:p>
        </w:tc>
      </w:tr>
      <w:tr w:rsidR="002B1939" w:rsidTr="002B1939">
        <w:trPr>
          <w:trHeight w:val="1099"/>
        </w:trPr>
        <w:tc>
          <w:tcPr>
            <w:tcW w:w="5000" w:type="pct"/>
            <w:gridSpan w:val="15"/>
            <w:tcBorders>
              <w:top w:val="single" w:sz="4" w:space="0" w:color="auto"/>
              <w:left w:val="single" w:sz="4" w:space="0" w:color="auto"/>
              <w:bottom w:val="single" w:sz="4" w:space="0" w:color="auto"/>
              <w:right w:val="single" w:sz="4" w:space="0" w:color="000000"/>
            </w:tcBorders>
            <w:shd w:val="clear" w:color="auto" w:fill="auto"/>
            <w:vAlign w:val="center"/>
          </w:tcPr>
          <w:p w:rsidR="002B1939" w:rsidRDefault="001D6226">
            <w:pPr>
              <w:widowControl/>
              <w:jc w:val="left"/>
              <w:rPr>
                <w:rFonts w:ascii="仿宋" w:eastAsia="仿宋" w:hAnsi="仿宋" w:cs="宋体"/>
                <w:b/>
                <w:bCs/>
                <w:kern w:val="0"/>
                <w:sz w:val="26"/>
                <w:szCs w:val="26"/>
              </w:rPr>
            </w:pPr>
            <w:r>
              <w:rPr>
                <w:rFonts w:ascii="仿宋" w:eastAsia="仿宋" w:hAnsi="仿宋" w:cs="宋体" w:hint="eastAsia"/>
                <w:b/>
                <w:bCs/>
                <w:kern w:val="0"/>
                <w:sz w:val="26"/>
                <w:szCs w:val="26"/>
              </w:rPr>
              <w:t>二、信息化软件与系统投入费用</w:t>
            </w:r>
          </w:p>
        </w:tc>
      </w:tr>
      <w:tr w:rsidR="002B1939">
        <w:trPr>
          <w:trHeight w:val="1099"/>
        </w:trPr>
        <w:tc>
          <w:tcPr>
            <w:tcW w:w="413" w:type="pct"/>
            <w:tcBorders>
              <w:top w:val="nil"/>
              <w:left w:val="single" w:sz="4" w:space="0" w:color="auto"/>
              <w:bottom w:val="single" w:sz="4" w:space="0" w:color="auto"/>
              <w:right w:val="single" w:sz="4" w:space="0" w:color="auto"/>
            </w:tcBorders>
            <w:shd w:val="clear" w:color="auto" w:fill="auto"/>
            <w:vAlign w:val="center"/>
          </w:tcPr>
          <w:p w:rsidR="002B1939" w:rsidRDefault="001D6226">
            <w:pPr>
              <w:widowControl/>
              <w:jc w:val="left"/>
              <w:rPr>
                <w:rFonts w:ascii="仿宋_GB2312" w:eastAsia="仿宋_GB2312" w:hAnsi="宋体" w:cs="宋体"/>
                <w:kern w:val="0"/>
                <w:sz w:val="22"/>
              </w:rPr>
            </w:pPr>
            <w:r>
              <w:rPr>
                <w:rFonts w:ascii="仿宋_GB2312" w:eastAsia="仿宋_GB2312" w:hAnsi="宋体" w:cs="宋体" w:hint="eastAsia"/>
                <w:kern w:val="0"/>
                <w:sz w:val="22"/>
              </w:rPr>
              <w:t>（一）软件与系统购置及租赁费</w:t>
            </w:r>
          </w:p>
        </w:tc>
        <w:tc>
          <w:tcPr>
            <w:tcW w:w="331" w:type="pct"/>
            <w:tcBorders>
              <w:top w:val="nil"/>
              <w:left w:val="nil"/>
              <w:bottom w:val="single" w:sz="4" w:space="0" w:color="auto"/>
              <w:right w:val="single" w:sz="4" w:space="0" w:color="auto"/>
            </w:tcBorders>
            <w:shd w:val="clear" w:color="auto" w:fill="auto"/>
            <w:vAlign w:val="center"/>
          </w:tcPr>
          <w:p w:rsidR="002B1939" w:rsidRDefault="001D6226">
            <w:pPr>
              <w:widowControl/>
              <w:jc w:val="left"/>
              <w:rPr>
                <w:rFonts w:ascii="仿宋_GB2312" w:eastAsia="仿宋_GB2312" w:hAnsi="宋体" w:cs="宋体"/>
                <w:kern w:val="0"/>
                <w:sz w:val="20"/>
                <w:szCs w:val="20"/>
              </w:rPr>
            </w:pPr>
            <w:r>
              <w:rPr>
                <w:rFonts w:ascii="仿宋_GB2312" w:eastAsia="仿宋_GB2312" w:hAnsi="宋体" w:cs="宋体" w:hint="eastAsia"/>
                <w:kern w:val="0"/>
                <w:sz w:val="20"/>
                <w:szCs w:val="20"/>
              </w:rPr>
              <w:t xml:space="preserve">　</w:t>
            </w:r>
          </w:p>
        </w:tc>
        <w:tc>
          <w:tcPr>
            <w:tcW w:w="214" w:type="pct"/>
            <w:tcBorders>
              <w:top w:val="nil"/>
              <w:left w:val="nil"/>
              <w:bottom w:val="single" w:sz="4" w:space="0" w:color="auto"/>
              <w:right w:val="single" w:sz="4" w:space="0" w:color="auto"/>
            </w:tcBorders>
            <w:shd w:val="clear" w:color="auto" w:fill="auto"/>
            <w:vAlign w:val="center"/>
          </w:tcPr>
          <w:p w:rsidR="002B1939" w:rsidRDefault="001D6226">
            <w:pPr>
              <w:widowControl/>
              <w:jc w:val="left"/>
              <w:rPr>
                <w:rFonts w:ascii="仿宋_GB2312" w:eastAsia="仿宋_GB2312" w:hAnsi="宋体" w:cs="宋体"/>
                <w:kern w:val="0"/>
                <w:sz w:val="20"/>
                <w:szCs w:val="20"/>
              </w:rPr>
            </w:pPr>
            <w:r>
              <w:rPr>
                <w:rFonts w:ascii="仿宋_GB2312" w:eastAsia="仿宋_GB2312" w:hAnsi="宋体" w:cs="宋体" w:hint="eastAsia"/>
                <w:kern w:val="0"/>
                <w:sz w:val="20"/>
                <w:szCs w:val="20"/>
              </w:rPr>
              <w:t xml:space="preserve">　</w:t>
            </w:r>
          </w:p>
        </w:tc>
        <w:tc>
          <w:tcPr>
            <w:tcW w:w="214" w:type="pct"/>
            <w:tcBorders>
              <w:top w:val="nil"/>
              <w:left w:val="nil"/>
              <w:bottom w:val="single" w:sz="4" w:space="0" w:color="auto"/>
              <w:right w:val="single" w:sz="4" w:space="0" w:color="auto"/>
            </w:tcBorders>
            <w:shd w:val="clear" w:color="auto" w:fill="auto"/>
            <w:vAlign w:val="center"/>
          </w:tcPr>
          <w:p w:rsidR="002B1939" w:rsidRDefault="001D6226">
            <w:pPr>
              <w:widowControl/>
              <w:jc w:val="left"/>
              <w:rPr>
                <w:rFonts w:ascii="仿宋_GB2312" w:eastAsia="仿宋_GB2312" w:hAnsi="宋体" w:cs="宋体"/>
                <w:kern w:val="0"/>
                <w:sz w:val="20"/>
                <w:szCs w:val="20"/>
              </w:rPr>
            </w:pPr>
            <w:r>
              <w:rPr>
                <w:rFonts w:ascii="仿宋_GB2312" w:eastAsia="仿宋_GB2312" w:hAnsi="宋体" w:cs="宋体" w:hint="eastAsia"/>
                <w:kern w:val="0"/>
                <w:sz w:val="20"/>
                <w:szCs w:val="20"/>
              </w:rPr>
              <w:t xml:space="preserve">　</w:t>
            </w:r>
          </w:p>
        </w:tc>
        <w:tc>
          <w:tcPr>
            <w:tcW w:w="331" w:type="pct"/>
            <w:tcBorders>
              <w:top w:val="nil"/>
              <w:left w:val="nil"/>
              <w:bottom w:val="single" w:sz="4" w:space="0" w:color="auto"/>
              <w:right w:val="single" w:sz="4" w:space="0" w:color="auto"/>
            </w:tcBorders>
            <w:shd w:val="clear" w:color="auto" w:fill="auto"/>
            <w:vAlign w:val="center"/>
          </w:tcPr>
          <w:p w:rsidR="002B1939" w:rsidRDefault="001D6226">
            <w:pPr>
              <w:widowControl/>
              <w:jc w:val="right"/>
              <w:rPr>
                <w:rFonts w:ascii="仿宋_GB2312" w:eastAsia="仿宋_GB2312" w:hAnsi="宋体" w:cs="宋体"/>
                <w:kern w:val="0"/>
                <w:sz w:val="20"/>
                <w:szCs w:val="20"/>
              </w:rPr>
            </w:pPr>
            <w:r>
              <w:rPr>
                <w:rFonts w:ascii="仿宋_GB2312" w:eastAsia="仿宋_GB2312" w:hAnsi="宋体" w:cs="宋体" w:hint="eastAsia"/>
                <w:kern w:val="0"/>
                <w:sz w:val="20"/>
                <w:szCs w:val="20"/>
              </w:rPr>
              <w:t xml:space="preserve">　</w:t>
            </w:r>
          </w:p>
        </w:tc>
        <w:tc>
          <w:tcPr>
            <w:tcW w:w="336" w:type="pct"/>
            <w:tcBorders>
              <w:top w:val="nil"/>
              <w:left w:val="nil"/>
              <w:bottom w:val="single" w:sz="4" w:space="0" w:color="auto"/>
              <w:right w:val="single" w:sz="4" w:space="0" w:color="auto"/>
            </w:tcBorders>
            <w:shd w:val="clear" w:color="auto" w:fill="auto"/>
            <w:vAlign w:val="center"/>
          </w:tcPr>
          <w:p w:rsidR="002B1939" w:rsidRDefault="001D6226">
            <w:pPr>
              <w:widowControl/>
              <w:jc w:val="center"/>
              <w:rPr>
                <w:rFonts w:ascii="仿宋_GB2312" w:eastAsia="仿宋_GB2312" w:hAnsi="宋体" w:cs="宋体"/>
                <w:kern w:val="0"/>
                <w:sz w:val="20"/>
                <w:szCs w:val="20"/>
              </w:rPr>
            </w:pPr>
            <w:r>
              <w:rPr>
                <w:rFonts w:ascii="仿宋_GB2312" w:eastAsia="仿宋_GB2312" w:hAnsi="宋体" w:cs="宋体" w:hint="eastAsia"/>
                <w:kern w:val="0"/>
                <w:sz w:val="20"/>
                <w:szCs w:val="20"/>
              </w:rPr>
              <w:t xml:space="preserve">　</w:t>
            </w:r>
          </w:p>
        </w:tc>
        <w:tc>
          <w:tcPr>
            <w:tcW w:w="408" w:type="pct"/>
            <w:tcBorders>
              <w:top w:val="nil"/>
              <w:left w:val="nil"/>
              <w:bottom w:val="single" w:sz="4" w:space="0" w:color="auto"/>
              <w:right w:val="single" w:sz="4" w:space="0" w:color="auto"/>
            </w:tcBorders>
            <w:shd w:val="clear" w:color="auto" w:fill="auto"/>
            <w:vAlign w:val="center"/>
          </w:tcPr>
          <w:p w:rsidR="002B1939" w:rsidRDefault="001D6226">
            <w:pPr>
              <w:widowControl/>
              <w:jc w:val="left"/>
              <w:rPr>
                <w:rFonts w:ascii="仿宋_GB2312" w:eastAsia="仿宋_GB2312" w:hAnsi="宋体" w:cs="宋体"/>
                <w:kern w:val="0"/>
                <w:sz w:val="20"/>
                <w:szCs w:val="20"/>
              </w:rPr>
            </w:pPr>
            <w:r>
              <w:rPr>
                <w:rFonts w:ascii="仿宋_GB2312" w:eastAsia="仿宋_GB2312" w:hAnsi="宋体" w:cs="宋体" w:hint="eastAsia"/>
                <w:kern w:val="0"/>
                <w:sz w:val="20"/>
                <w:szCs w:val="20"/>
              </w:rPr>
              <w:t xml:space="preserve">　</w:t>
            </w:r>
          </w:p>
        </w:tc>
        <w:tc>
          <w:tcPr>
            <w:tcW w:w="403" w:type="pct"/>
            <w:tcBorders>
              <w:top w:val="nil"/>
              <w:left w:val="nil"/>
              <w:bottom w:val="single" w:sz="4" w:space="0" w:color="auto"/>
              <w:right w:val="single" w:sz="4" w:space="0" w:color="auto"/>
            </w:tcBorders>
            <w:shd w:val="clear" w:color="auto" w:fill="auto"/>
            <w:vAlign w:val="center"/>
          </w:tcPr>
          <w:p w:rsidR="002B1939" w:rsidRDefault="001D6226">
            <w:pPr>
              <w:widowControl/>
              <w:jc w:val="center"/>
              <w:rPr>
                <w:rFonts w:ascii="仿宋_GB2312" w:eastAsia="仿宋_GB2312" w:hAnsi="宋体" w:cs="宋体"/>
                <w:kern w:val="0"/>
                <w:sz w:val="20"/>
                <w:szCs w:val="20"/>
              </w:rPr>
            </w:pPr>
            <w:r>
              <w:rPr>
                <w:rFonts w:ascii="仿宋_GB2312" w:eastAsia="仿宋_GB2312" w:hAnsi="宋体" w:cs="宋体" w:hint="eastAsia"/>
                <w:kern w:val="0"/>
                <w:sz w:val="20"/>
                <w:szCs w:val="20"/>
              </w:rPr>
              <w:t xml:space="preserve">　</w:t>
            </w:r>
          </w:p>
        </w:tc>
        <w:tc>
          <w:tcPr>
            <w:tcW w:w="291" w:type="pct"/>
            <w:tcBorders>
              <w:top w:val="nil"/>
              <w:left w:val="nil"/>
              <w:bottom w:val="single" w:sz="4" w:space="0" w:color="auto"/>
              <w:right w:val="single" w:sz="4" w:space="0" w:color="auto"/>
            </w:tcBorders>
            <w:shd w:val="clear" w:color="auto" w:fill="auto"/>
            <w:vAlign w:val="center"/>
          </w:tcPr>
          <w:p w:rsidR="002B1939" w:rsidRDefault="001D6226">
            <w:pPr>
              <w:widowControl/>
              <w:jc w:val="center"/>
              <w:rPr>
                <w:rFonts w:ascii="仿宋_GB2312" w:eastAsia="仿宋_GB2312" w:hAnsi="宋体" w:cs="宋体"/>
                <w:kern w:val="0"/>
                <w:sz w:val="20"/>
                <w:szCs w:val="20"/>
              </w:rPr>
            </w:pPr>
            <w:r>
              <w:rPr>
                <w:rFonts w:ascii="仿宋_GB2312" w:eastAsia="仿宋_GB2312" w:hAnsi="宋体" w:cs="宋体" w:hint="eastAsia"/>
                <w:kern w:val="0"/>
                <w:sz w:val="20"/>
                <w:szCs w:val="20"/>
              </w:rPr>
              <w:t xml:space="preserve">　</w:t>
            </w:r>
          </w:p>
        </w:tc>
        <w:tc>
          <w:tcPr>
            <w:tcW w:w="392" w:type="pct"/>
            <w:tcBorders>
              <w:top w:val="nil"/>
              <w:left w:val="nil"/>
              <w:bottom w:val="single" w:sz="4" w:space="0" w:color="auto"/>
              <w:right w:val="single" w:sz="4" w:space="0" w:color="auto"/>
            </w:tcBorders>
            <w:shd w:val="clear" w:color="auto" w:fill="auto"/>
            <w:vAlign w:val="center"/>
          </w:tcPr>
          <w:p w:rsidR="002B1939" w:rsidRDefault="001D6226">
            <w:pPr>
              <w:widowControl/>
              <w:jc w:val="center"/>
              <w:rPr>
                <w:rFonts w:ascii="仿宋_GB2312" w:eastAsia="仿宋_GB2312" w:hAnsi="宋体" w:cs="宋体"/>
                <w:kern w:val="0"/>
                <w:sz w:val="20"/>
                <w:szCs w:val="20"/>
              </w:rPr>
            </w:pPr>
            <w:r>
              <w:rPr>
                <w:rFonts w:ascii="仿宋_GB2312" w:eastAsia="仿宋_GB2312" w:hAnsi="宋体" w:cs="宋体" w:hint="eastAsia"/>
                <w:kern w:val="0"/>
                <w:sz w:val="20"/>
                <w:szCs w:val="20"/>
              </w:rPr>
              <w:t xml:space="preserve">　</w:t>
            </w:r>
          </w:p>
        </w:tc>
        <w:tc>
          <w:tcPr>
            <w:tcW w:w="194" w:type="pct"/>
            <w:tcBorders>
              <w:top w:val="nil"/>
              <w:left w:val="nil"/>
              <w:bottom w:val="single" w:sz="4" w:space="0" w:color="auto"/>
              <w:right w:val="single" w:sz="4" w:space="0" w:color="auto"/>
            </w:tcBorders>
            <w:shd w:val="clear" w:color="auto" w:fill="auto"/>
            <w:vAlign w:val="center"/>
          </w:tcPr>
          <w:p w:rsidR="002B1939" w:rsidRDefault="001D6226">
            <w:pPr>
              <w:widowControl/>
              <w:jc w:val="center"/>
              <w:rPr>
                <w:rFonts w:ascii="仿宋_GB2312" w:eastAsia="仿宋_GB2312" w:hAnsi="宋体" w:cs="宋体"/>
                <w:kern w:val="0"/>
                <w:sz w:val="20"/>
                <w:szCs w:val="20"/>
              </w:rPr>
            </w:pPr>
            <w:r>
              <w:rPr>
                <w:rFonts w:ascii="仿宋_GB2312" w:eastAsia="仿宋_GB2312" w:hAnsi="宋体" w:cs="宋体" w:hint="eastAsia"/>
                <w:kern w:val="0"/>
                <w:sz w:val="20"/>
                <w:szCs w:val="20"/>
              </w:rPr>
              <w:t xml:space="preserve">　</w:t>
            </w:r>
          </w:p>
        </w:tc>
        <w:tc>
          <w:tcPr>
            <w:tcW w:w="408" w:type="pct"/>
            <w:tcBorders>
              <w:top w:val="nil"/>
              <w:left w:val="nil"/>
              <w:bottom w:val="single" w:sz="4" w:space="0" w:color="auto"/>
              <w:right w:val="single" w:sz="4" w:space="0" w:color="auto"/>
            </w:tcBorders>
            <w:shd w:val="clear" w:color="auto" w:fill="auto"/>
            <w:vAlign w:val="center"/>
          </w:tcPr>
          <w:p w:rsidR="002B1939" w:rsidRDefault="001D6226">
            <w:pPr>
              <w:widowControl/>
              <w:jc w:val="center"/>
              <w:rPr>
                <w:rFonts w:ascii="仿宋_GB2312" w:eastAsia="仿宋_GB2312" w:hAnsi="宋体" w:cs="宋体"/>
                <w:kern w:val="0"/>
                <w:sz w:val="20"/>
                <w:szCs w:val="20"/>
              </w:rPr>
            </w:pPr>
            <w:r>
              <w:rPr>
                <w:rFonts w:ascii="仿宋_GB2312" w:eastAsia="仿宋_GB2312" w:hAnsi="宋体" w:cs="宋体" w:hint="eastAsia"/>
                <w:kern w:val="0"/>
                <w:sz w:val="20"/>
                <w:szCs w:val="20"/>
              </w:rPr>
              <w:t xml:space="preserve">　</w:t>
            </w:r>
          </w:p>
        </w:tc>
        <w:tc>
          <w:tcPr>
            <w:tcW w:w="392" w:type="pct"/>
            <w:tcBorders>
              <w:top w:val="nil"/>
              <w:left w:val="nil"/>
              <w:bottom w:val="single" w:sz="4" w:space="0" w:color="auto"/>
              <w:right w:val="single" w:sz="4" w:space="0" w:color="auto"/>
            </w:tcBorders>
            <w:shd w:val="clear" w:color="auto" w:fill="auto"/>
            <w:vAlign w:val="center"/>
          </w:tcPr>
          <w:p w:rsidR="002B1939" w:rsidRDefault="001D6226">
            <w:pPr>
              <w:widowControl/>
              <w:jc w:val="left"/>
              <w:rPr>
                <w:rFonts w:ascii="仿宋_GB2312" w:eastAsia="仿宋_GB2312" w:hAnsi="宋体" w:cs="宋体"/>
                <w:kern w:val="0"/>
                <w:sz w:val="20"/>
                <w:szCs w:val="20"/>
              </w:rPr>
            </w:pPr>
            <w:r>
              <w:rPr>
                <w:rFonts w:ascii="仿宋_GB2312" w:eastAsia="仿宋_GB2312" w:hAnsi="宋体" w:cs="宋体" w:hint="eastAsia"/>
                <w:kern w:val="0"/>
                <w:sz w:val="20"/>
                <w:szCs w:val="20"/>
              </w:rPr>
              <w:t xml:space="preserve">　</w:t>
            </w:r>
          </w:p>
        </w:tc>
        <w:tc>
          <w:tcPr>
            <w:tcW w:w="311" w:type="pct"/>
            <w:tcBorders>
              <w:top w:val="nil"/>
              <w:left w:val="nil"/>
              <w:bottom w:val="single" w:sz="4" w:space="0" w:color="auto"/>
              <w:right w:val="nil"/>
            </w:tcBorders>
            <w:shd w:val="clear" w:color="auto" w:fill="auto"/>
            <w:vAlign w:val="center"/>
          </w:tcPr>
          <w:p w:rsidR="002B1939" w:rsidRDefault="001D6226">
            <w:pPr>
              <w:widowControl/>
              <w:jc w:val="left"/>
              <w:rPr>
                <w:rFonts w:ascii="仿宋_GB2312" w:eastAsia="仿宋_GB2312" w:hAnsi="宋体" w:cs="宋体"/>
                <w:kern w:val="0"/>
                <w:sz w:val="20"/>
                <w:szCs w:val="20"/>
              </w:rPr>
            </w:pPr>
            <w:r>
              <w:rPr>
                <w:rFonts w:ascii="仿宋_GB2312" w:eastAsia="仿宋_GB2312" w:hAnsi="宋体" w:cs="宋体" w:hint="eastAsia"/>
                <w:kern w:val="0"/>
                <w:sz w:val="20"/>
                <w:szCs w:val="20"/>
              </w:rPr>
              <w:t xml:space="preserve">　</w:t>
            </w:r>
          </w:p>
        </w:tc>
        <w:tc>
          <w:tcPr>
            <w:tcW w:w="362" w:type="pct"/>
            <w:tcBorders>
              <w:top w:val="nil"/>
              <w:left w:val="single" w:sz="4" w:space="0" w:color="auto"/>
              <w:bottom w:val="single" w:sz="4" w:space="0" w:color="auto"/>
              <w:right w:val="single" w:sz="4" w:space="0" w:color="auto"/>
            </w:tcBorders>
            <w:shd w:val="clear" w:color="auto" w:fill="auto"/>
            <w:vAlign w:val="center"/>
          </w:tcPr>
          <w:p w:rsidR="002B1939" w:rsidRDefault="001D6226">
            <w:pPr>
              <w:widowControl/>
              <w:jc w:val="left"/>
              <w:rPr>
                <w:rFonts w:ascii="仿宋" w:eastAsia="仿宋" w:hAnsi="仿宋" w:cs="宋体"/>
                <w:kern w:val="0"/>
                <w:sz w:val="22"/>
              </w:rPr>
            </w:pPr>
            <w:r>
              <w:rPr>
                <w:rFonts w:ascii="仿宋" w:eastAsia="仿宋" w:hAnsi="仿宋" w:cs="宋体" w:hint="eastAsia"/>
                <w:kern w:val="0"/>
                <w:sz w:val="22"/>
              </w:rPr>
              <w:t xml:space="preserve">　</w:t>
            </w:r>
          </w:p>
        </w:tc>
      </w:tr>
      <w:tr w:rsidR="002B1939">
        <w:trPr>
          <w:trHeight w:val="1099"/>
        </w:trPr>
        <w:tc>
          <w:tcPr>
            <w:tcW w:w="413" w:type="pct"/>
            <w:tcBorders>
              <w:top w:val="nil"/>
              <w:left w:val="single" w:sz="4" w:space="0" w:color="auto"/>
              <w:bottom w:val="single" w:sz="4" w:space="0" w:color="auto"/>
              <w:right w:val="single" w:sz="4" w:space="0" w:color="auto"/>
            </w:tcBorders>
            <w:shd w:val="clear" w:color="auto" w:fill="auto"/>
            <w:vAlign w:val="center"/>
          </w:tcPr>
          <w:p w:rsidR="002B1939" w:rsidRDefault="001D6226">
            <w:pPr>
              <w:widowControl/>
              <w:jc w:val="left"/>
              <w:rPr>
                <w:rFonts w:ascii="仿宋_GB2312" w:eastAsia="仿宋_GB2312" w:hAnsi="宋体" w:cs="宋体"/>
                <w:kern w:val="0"/>
                <w:sz w:val="22"/>
              </w:rPr>
            </w:pPr>
            <w:r>
              <w:rPr>
                <w:rFonts w:ascii="仿宋_GB2312" w:eastAsia="仿宋_GB2312" w:hAnsi="宋体" w:cs="宋体" w:hint="eastAsia"/>
                <w:kern w:val="0"/>
                <w:sz w:val="22"/>
              </w:rPr>
              <w:t>（二）软件与系统技术服务费</w:t>
            </w:r>
          </w:p>
        </w:tc>
        <w:tc>
          <w:tcPr>
            <w:tcW w:w="331" w:type="pct"/>
            <w:tcBorders>
              <w:top w:val="nil"/>
              <w:left w:val="nil"/>
              <w:bottom w:val="single" w:sz="4" w:space="0" w:color="auto"/>
              <w:right w:val="single" w:sz="4" w:space="0" w:color="auto"/>
            </w:tcBorders>
            <w:shd w:val="clear" w:color="auto" w:fill="auto"/>
            <w:vAlign w:val="center"/>
          </w:tcPr>
          <w:p w:rsidR="002B1939" w:rsidRDefault="001D6226">
            <w:pPr>
              <w:widowControl/>
              <w:jc w:val="left"/>
              <w:rPr>
                <w:rFonts w:ascii="仿宋_GB2312" w:eastAsia="仿宋_GB2312" w:hAnsi="宋体" w:cs="宋体"/>
                <w:kern w:val="0"/>
                <w:sz w:val="20"/>
                <w:szCs w:val="20"/>
              </w:rPr>
            </w:pPr>
            <w:r>
              <w:rPr>
                <w:rFonts w:ascii="仿宋_GB2312" w:eastAsia="仿宋_GB2312" w:hAnsi="宋体" w:cs="宋体" w:hint="eastAsia"/>
                <w:kern w:val="0"/>
                <w:sz w:val="20"/>
                <w:szCs w:val="20"/>
              </w:rPr>
              <w:t xml:space="preserve">　</w:t>
            </w:r>
          </w:p>
        </w:tc>
        <w:tc>
          <w:tcPr>
            <w:tcW w:w="214" w:type="pct"/>
            <w:tcBorders>
              <w:top w:val="nil"/>
              <w:left w:val="nil"/>
              <w:bottom w:val="single" w:sz="4" w:space="0" w:color="auto"/>
              <w:right w:val="single" w:sz="4" w:space="0" w:color="auto"/>
            </w:tcBorders>
            <w:shd w:val="clear" w:color="auto" w:fill="auto"/>
            <w:vAlign w:val="center"/>
          </w:tcPr>
          <w:p w:rsidR="002B1939" w:rsidRDefault="001D6226">
            <w:pPr>
              <w:widowControl/>
              <w:jc w:val="center"/>
              <w:rPr>
                <w:rFonts w:ascii="仿宋_GB2312" w:eastAsia="仿宋_GB2312" w:hAnsi="宋体" w:cs="宋体"/>
                <w:kern w:val="0"/>
                <w:sz w:val="20"/>
                <w:szCs w:val="20"/>
              </w:rPr>
            </w:pPr>
            <w:r>
              <w:rPr>
                <w:rFonts w:ascii="仿宋_GB2312" w:eastAsia="仿宋_GB2312" w:hAnsi="宋体" w:cs="宋体" w:hint="eastAsia"/>
                <w:kern w:val="0"/>
                <w:sz w:val="20"/>
                <w:szCs w:val="20"/>
              </w:rPr>
              <w:t xml:space="preserve">　</w:t>
            </w:r>
          </w:p>
        </w:tc>
        <w:tc>
          <w:tcPr>
            <w:tcW w:w="214" w:type="pct"/>
            <w:tcBorders>
              <w:top w:val="nil"/>
              <w:left w:val="nil"/>
              <w:bottom w:val="single" w:sz="4" w:space="0" w:color="auto"/>
              <w:right w:val="single" w:sz="4" w:space="0" w:color="auto"/>
            </w:tcBorders>
            <w:shd w:val="clear" w:color="auto" w:fill="auto"/>
            <w:vAlign w:val="center"/>
          </w:tcPr>
          <w:p w:rsidR="002B1939" w:rsidRDefault="001D6226">
            <w:pPr>
              <w:widowControl/>
              <w:jc w:val="center"/>
              <w:rPr>
                <w:rFonts w:ascii="仿宋_GB2312" w:eastAsia="仿宋_GB2312" w:hAnsi="宋体" w:cs="宋体"/>
                <w:kern w:val="0"/>
                <w:sz w:val="20"/>
                <w:szCs w:val="20"/>
              </w:rPr>
            </w:pPr>
            <w:r>
              <w:rPr>
                <w:rFonts w:ascii="仿宋_GB2312" w:eastAsia="仿宋_GB2312" w:hAnsi="宋体" w:cs="宋体" w:hint="eastAsia"/>
                <w:kern w:val="0"/>
                <w:sz w:val="20"/>
                <w:szCs w:val="20"/>
              </w:rPr>
              <w:t xml:space="preserve">　</w:t>
            </w:r>
          </w:p>
        </w:tc>
        <w:tc>
          <w:tcPr>
            <w:tcW w:w="331" w:type="pct"/>
            <w:tcBorders>
              <w:top w:val="nil"/>
              <w:left w:val="nil"/>
              <w:bottom w:val="single" w:sz="4" w:space="0" w:color="auto"/>
              <w:right w:val="single" w:sz="4" w:space="0" w:color="auto"/>
            </w:tcBorders>
            <w:shd w:val="clear" w:color="auto" w:fill="auto"/>
            <w:vAlign w:val="center"/>
          </w:tcPr>
          <w:p w:rsidR="002B1939" w:rsidRDefault="001D6226">
            <w:pPr>
              <w:widowControl/>
              <w:jc w:val="right"/>
              <w:rPr>
                <w:rFonts w:ascii="仿宋_GB2312" w:eastAsia="仿宋_GB2312" w:hAnsi="宋体" w:cs="宋体"/>
                <w:kern w:val="0"/>
                <w:sz w:val="20"/>
                <w:szCs w:val="20"/>
              </w:rPr>
            </w:pPr>
            <w:r>
              <w:rPr>
                <w:rFonts w:ascii="仿宋_GB2312" w:eastAsia="仿宋_GB2312" w:hAnsi="宋体" w:cs="宋体" w:hint="eastAsia"/>
                <w:kern w:val="0"/>
                <w:sz w:val="20"/>
                <w:szCs w:val="20"/>
              </w:rPr>
              <w:t xml:space="preserve">　</w:t>
            </w:r>
          </w:p>
        </w:tc>
        <w:tc>
          <w:tcPr>
            <w:tcW w:w="336" w:type="pct"/>
            <w:tcBorders>
              <w:top w:val="nil"/>
              <w:left w:val="nil"/>
              <w:bottom w:val="single" w:sz="4" w:space="0" w:color="auto"/>
              <w:right w:val="single" w:sz="4" w:space="0" w:color="auto"/>
            </w:tcBorders>
            <w:shd w:val="clear" w:color="auto" w:fill="auto"/>
            <w:vAlign w:val="center"/>
          </w:tcPr>
          <w:p w:rsidR="002B1939" w:rsidRDefault="001D6226">
            <w:pPr>
              <w:widowControl/>
              <w:jc w:val="center"/>
              <w:rPr>
                <w:rFonts w:ascii="仿宋_GB2312" w:eastAsia="仿宋_GB2312" w:hAnsi="宋体" w:cs="宋体"/>
                <w:kern w:val="0"/>
                <w:sz w:val="20"/>
                <w:szCs w:val="20"/>
              </w:rPr>
            </w:pPr>
            <w:r>
              <w:rPr>
                <w:rFonts w:ascii="仿宋_GB2312" w:eastAsia="仿宋_GB2312" w:hAnsi="宋体" w:cs="宋体" w:hint="eastAsia"/>
                <w:kern w:val="0"/>
                <w:sz w:val="20"/>
                <w:szCs w:val="20"/>
              </w:rPr>
              <w:t xml:space="preserve">　</w:t>
            </w:r>
          </w:p>
        </w:tc>
        <w:tc>
          <w:tcPr>
            <w:tcW w:w="408" w:type="pct"/>
            <w:tcBorders>
              <w:top w:val="nil"/>
              <w:left w:val="nil"/>
              <w:bottom w:val="single" w:sz="4" w:space="0" w:color="auto"/>
              <w:right w:val="single" w:sz="4" w:space="0" w:color="auto"/>
            </w:tcBorders>
            <w:shd w:val="clear" w:color="auto" w:fill="auto"/>
            <w:vAlign w:val="center"/>
          </w:tcPr>
          <w:p w:rsidR="002B1939" w:rsidRDefault="001D6226">
            <w:pPr>
              <w:widowControl/>
              <w:jc w:val="left"/>
              <w:rPr>
                <w:rFonts w:ascii="仿宋_GB2312" w:eastAsia="仿宋_GB2312" w:hAnsi="宋体" w:cs="宋体"/>
                <w:kern w:val="0"/>
                <w:sz w:val="20"/>
                <w:szCs w:val="20"/>
              </w:rPr>
            </w:pPr>
            <w:r>
              <w:rPr>
                <w:rFonts w:ascii="仿宋_GB2312" w:eastAsia="仿宋_GB2312" w:hAnsi="宋体" w:cs="宋体" w:hint="eastAsia"/>
                <w:kern w:val="0"/>
                <w:sz w:val="20"/>
                <w:szCs w:val="20"/>
              </w:rPr>
              <w:t xml:space="preserve">　</w:t>
            </w:r>
          </w:p>
        </w:tc>
        <w:tc>
          <w:tcPr>
            <w:tcW w:w="403" w:type="pct"/>
            <w:tcBorders>
              <w:top w:val="nil"/>
              <w:left w:val="nil"/>
              <w:bottom w:val="single" w:sz="4" w:space="0" w:color="auto"/>
              <w:right w:val="single" w:sz="4" w:space="0" w:color="auto"/>
            </w:tcBorders>
            <w:shd w:val="clear" w:color="auto" w:fill="auto"/>
            <w:vAlign w:val="center"/>
          </w:tcPr>
          <w:p w:rsidR="002B1939" w:rsidRDefault="001D6226">
            <w:pPr>
              <w:widowControl/>
              <w:jc w:val="center"/>
              <w:rPr>
                <w:rFonts w:ascii="仿宋_GB2312" w:eastAsia="仿宋_GB2312" w:hAnsi="宋体" w:cs="宋体"/>
                <w:kern w:val="0"/>
                <w:sz w:val="20"/>
                <w:szCs w:val="20"/>
              </w:rPr>
            </w:pPr>
            <w:r>
              <w:rPr>
                <w:rFonts w:ascii="仿宋_GB2312" w:eastAsia="仿宋_GB2312" w:hAnsi="宋体" w:cs="宋体" w:hint="eastAsia"/>
                <w:kern w:val="0"/>
                <w:sz w:val="20"/>
                <w:szCs w:val="20"/>
              </w:rPr>
              <w:t xml:space="preserve">　</w:t>
            </w:r>
          </w:p>
        </w:tc>
        <w:tc>
          <w:tcPr>
            <w:tcW w:w="291" w:type="pct"/>
            <w:tcBorders>
              <w:top w:val="nil"/>
              <w:left w:val="nil"/>
              <w:bottom w:val="single" w:sz="4" w:space="0" w:color="auto"/>
              <w:right w:val="single" w:sz="4" w:space="0" w:color="auto"/>
            </w:tcBorders>
            <w:shd w:val="clear" w:color="auto" w:fill="auto"/>
            <w:vAlign w:val="center"/>
          </w:tcPr>
          <w:p w:rsidR="002B1939" w:rsidRDefault="001D6226">
            <w:pPr>
              <w:widowControl/>
              <w:jc w:val="center"/>
              <w:rPr>
                <w:rFonts w:ascii="仿宋_GB2312" w:eastAsia="仿宋_GB2312" w:hAnsi="宋体" w:cs="宋体"/>
                <w:kern w:val="0"/>
                <w:sz w:val="20"/>
                <w:szCs w:val="20"/>
              </w:rPr>
            </w:pPr>
            <w:r>
              <w:rPr>
                <w:rFonts w:ascii="仿宋_GB2312" w:eastAsia="仿宋_GB2312" w:hAnsi="宋体" w:cs="宋体" w:hint="eastAsia"/>
                <w:kern w:val="0"/>
                <w:sz w:val="20"/>
                <w:szCs w:val="20"/>
              </w:rPr>
              <w:t xml:space="preserve">　</w:t>
            </w:r>
          </w:p>
        </w:tc>
        <w:tc>
          <w:tcPr>
            <w:tcW w:w="392" w:type="pct"/>
            <w:tcBorders>
              <w:top w:val="nil"/>
              <w:left w:val="nil"/>
              <w:bottom w:val="single" w:sz="4" w:space="0" w:color="auto"/>
              <w:right w:val="single" w:sz="4" w:space="0" w:color="auto"/>
            </w:tcBorders>
            <w:shd w:val="clear" w:color="auto" w:fill="auto"/>
            <w:vAlign w:val="center"/>
          </w:tcPr>
          <w:p w:rsidR="002B1939" w:rsidRDefault="001D6226">
            <w:pPr>
              <w:widowControl/>
              <w:jc w:val="center"/>
              <w:rPr>
                <w:rFonts w:ascii="仿宋_GB2312" w:eastAsia="仿宋_GB2312" w:hAnsi="宋体" w:cs="宋体"/>
                <w:kern w:val="0"/>
                <w:sz w:val="20"/>
                <w:szCs w:val="20"/>
              </w:rPr>
            </w:pPr>
            <w:r>
              <w:rPr>
                <w:rFonts w:ascii="仿宋_GB2312" w:eastAsia="仿宋_GB2312" w:hAnsi="宋体" w:cs="宋体" w:hint="eastAsia"/>
                <w:kern w:val="0"/>
                <w:sz w:val="20"/>
                <w:szCs w:val="20"/>
              </w:rPr>
              <w:t xml:space="preserve">　</w:t>
            </w:r>
          </w:p>
        </w:tc>
        <w:tc>
          <w:tcPr>
            <w:tcW w:w="194" w:type="pct"/>
            <w:tcBorders>
              <w:top w:val="nil"/>
              <w:left w:val="nil"/>
              <w:bottom w:val="single" w:sz="4" w:space="0" w:color="auto"/>
              <w:right w:val="single" w:sz="4" w:space="0" w:color="auto"/>
            </w:tcBorders>
            <w:shd w:val="clear" w:color="auto" w:fill="auto"/>
            <w:vAlign w:val="center"/>
          </w:tcPr>
          <w:p w:rsidR="002B1939" w:rsidRDefault="001D6226">
            <w:pPr>
              <w:widowControl/>
              <w:jc w:val="center"/>
              <w:rPr>
                <w:rFonts w:ascii="仿宋_GB2312" w:eastAsia="仿宋_GB2312" w:hAnsi="宋体" w:cs="宋体"/>
                <w:kern w:val="0"/>
                <w:sz w:val="20"/>
                <w:szCs w:val="20"/>
              </w:rPr>
            </w:pPr>
            <w:r>
              <w:rPr>
                <w:rFonts w:ascii="仿宋_GB2312" w:eastAsia="仿宋_GB2312" w:hAnsi="宋体" w:cs="宋体" w:hint="eastAsia"/>
                <w:kern w:val="0"/>
                <w:sz w:val="20"/>
                <w:szCs w:val="20"/>
              </w:rPr>
              <w:t xml:space="preserve">　</w:t>
            </w:r>
          </w:p>
        </w:tc>
        <w:tc>
          <w:tcPr>
            <w:tcW w:w="408" w:type="pct"/>
            <w:tcBorders>
              <w:top w:val="nil"/>
              <w:left w:val="nil"/>
              <w:bottom w:val="single" w:sz="4" w:space="0" w:color="auto"/>
              <w:right w:val="single" w:sz="4" w:space="0" w:color="auto"/>
            </w:tcBorders>
            <w:shd w:val="clear" w:color="auto" w:fill="auto"/>
            <w:vAlign w:val="center"/>
          </w:tcPr>
          <w:p w:rsidR="002B1939" w:rsidRDefault="001D6226">
            <w:pPr>
              <w:widowControl/>
              <w:jc w:val="center"/>
              <w:rPr>
                <w:rFonts w:ascii="仿宋_GB2312" w:eastAsia="仿宋_GB2312" w:hAnsi="宋体" w:cs="宋体"/>
                <w:kern w:val="0"/>
                <w:sz w:val="20"/>
                <w:szCs w:val="20"/>
              </w:rPr>
            </w:pPr>
            <w:r>
              <w:rPr>
                <w:rFonts w:ascii="仿宋_GB2312" w:eastAsia="仿宋_GB2312" w:hAnsi="宋体" w:cs="宋体" w:hint="eastAsia"/>
                <w:kern w:val="0"/>
                <w:sz w:val="20"/>
                <w:szCs w:val="20"/>
              </w:rPr>
              <w:t xml:space="preserve">　</w:t>
            </w:r>
          </w:p>
        </w:tc>
        <w:tc>
          <w:tcPr>
            <w:tcW w:w="392" w:type="pct"/>
            <w:tcBorders>
              <w:top w:val="nil"/>
              <w:left w:val="nil"/>
              <w:bottom w:val="single" w:sz="4" w:space="0" w:color="auto"/>
              <w:right w:val="single" w:sz="4" w:space="0" w:color="auto"/>
            </w:tcBorders>
            <w:shd w:val="clear" w:color="auto" w:fill="auto"/>
            <w:vAlign w:val="center"/>
          </w:tcPr>
          <w:p w:rsidR="002B1939" w:rsidRDefault="001D6226">
            <w:pPr>
              <w:widowControl/>
              <w:jc w:val="left"/>
              <w:rPr>
                <w:rFonts w:ascii="仿宋_GB2312" w:eastAsia="仿宋_GB2312" w:hAnsi="宋体" w:cs="宋体"/>
                <w:kern w:val="0"/>
                <w:sz w:val="20"/>
                <w:szCs w:val="20"/>
              </w:rPr>
            </w:pPr>
            <w:r>
              <w:rPr>
                <w:rFonts w:ascii="仿宋_GB2312" w:eastAsia="仿宋_GB2312" w:hAnsi="宋体" w:cs="宋体" w:hint="eastAsia"/>
                <w:kern w:val="0"/>
                <w:sz w:val="20"/>
                <w:szCs w:val="20"/>
              </w:rPr>
              <w:t xml:space="preserve">　</w:t>
            </w:r>
          </w:p>
        </w:tc>
        <w:tc>
          <w:tcPr>
            <w:tcW w:w="311" w:type="pct"/>
            <w:tcBorders>
              <w:top w:val="nil"/>
              <w:left w:val="nil"/>
              <w:bottom w:val="single" w:sz="4" w:space="0" w:color="auto"/>
              <w:right w:val="nil"/>
            </w:tcBorders>
            <w:shd w:val="clear" w:color="auto" w:fill="auto"/>
            <w:vAlign w:val="center"/>
          </w:tcPr>
          <w:p w:rsidR="002B1939" w:rsidRDefault="001D6226">
            <w:pPr>
              <w:widowControl/>
              <w:jc w:val="left"/>
              <w:rPr>
                <w:rFonts w:ascii="仿宋_GB2312" w:eastAsia="仿宋_GB2312" w:hAnsi="宋体" w:cs="宋体"/>
                <w:kern w:val="0"/>
                <w:sz w:val="20"/>
                <w:szCs w:val="20"/>
              </w:rPr>
            </w:pPr>
            <w:r>
              <w:rPr>
                <w:rFonts w:ascii="仿宋_GB2312" w:eastAsia="仿宋_GB2312" w:hAnsi="宋体" w:cs="宋体" w:hint="eastAsia"/>
                <w:kern w:val="0"/>
                <w:sz w:val="20"/>
                <w:szCs w:val="20"/>
              </w:rPr>
              <w:t xml:space="preserve">　</w:t>
            </w:r>
          </w:p>
        </w:tc>
        <w:tc>
          <w:tcPr>
            <w:tcW w:w="362" w:type="pct"/>
            <w:tcBorders>
              <w:top w:val="nil"/>
              <w:left w:val="single" w:sz="4" w:space="0" w:color="auto"/>
              <w:bottom w:val="single" w:sz="4" w:space="0" w:color="auto"/>
              <w:right w:val="single" w:sz="4" w:space="0" w:color="auto"/>
            </w:tcBorders>
            <w:shd w:val="clear" w:color="auto" w:fill="auto"/>
            <w:vAlign w:val="bottom"/>
          </w:tcPr>
          <w:p w:rsidR="002B1939" w:rsidRDefault="001D6226">
            <w:pPr>
              <w:widowControl/>
              <w:jc w:val="left"/>
              <w:rPr>
                <w:rFonts w:ascii="仿宋" w:eastAsia="仿宋" w:hAnsi="仿宋" w:cs="宋体"/>
                <w:kern w:val="0"/>
                <w:sz w:val="20"/>
                <w:szCs w:val="20"/>
              </w:rPr>
            </w:pPr>
            <w:r>
              <w:rPr>
                <w:rFonts w:ascii="仿宋" w:eastAsia="仿宋" w:hAnsi="仿宋" w:cs="宋体" w:hint="eastAsia"/>
                <w:kern w:val="0"/>
                <w:sz w:val="20"/>
                <w:szCs w:val="20"/>
              </w:rPr>
              <w:t xml:space="preserve">　</w:t>
            </w:r>
          </w:p>
        </w:tc>
      </w:tr>
      <w:tr w:rsidR="002B1939" w:rsidTr="002B1939">
        <w:trPr>
          <w:trHeight w:val="1099"/>
        </w:trPr>
        <w:tc>
          <w:tcPr>
            <w:tcW w:w="1172" w:type="pct"/>
            <w:gridSpan w:val="4"/>
            <w:tcBorders>
              <w:top w:val="single" w:sz="4" w:space="0" w:color="auto"/>
              <w:left w:val="single" w:sz="4" w:space="0" w:color="auto"/>
              <w:bottom w:val="single" w:sz="4" w:space="0" w:color="auto"/>
              <w:right w:val="single" w:sz="4" w:space="0" w:color="000000"/>
            </w:tcBorders>
            <w:shd w:val="clear" w:color="auto" w:fill="auto"/>
            <w:vAlign w:val="center"/>
          </w:tcPr>
          <w:p w:rsidR="002B1939" w:rsidRDefault="001D6226">
            <w:pPr>
              <w:widowControl/>
              <w:jc w:val="center"/>
              <w:rPr>
                <w:rFonts w:ascii="仿宋_GB2312" w:eastAsia="仿宋_GB2312" w:hAnsi="宋体" w:cs="宋体"/>
                <w:b/>
                <w:bCs/>
                <w:kern w:val="0"/>
                <w:sz w:val="26"/>
                <w:szCs w:val="26"/>
              </w:rPr>
            </w:pPr>
            <w:r>
              <w:rPr>
                <w:rFonts w:ascii="仿宋_GB2312" w:eastAsia="仿宋_GB2312" w:hAnsi="宋体" w:cs="宋体" w:hint="eastAsia"/>
                <w:b/>
                <w:bCs/>
                <w:kern w:val="0"/>
                <w:sz w:val="26"/>
                <w:szCs w:val="26"/>
              </w:rPr>
              <w:lastRenderedPageBreak/>
              <w:t>小计</w:t>
            </w:r>
          </w:p>
        </w:tc>
        <w:tc>
          <w:tcPr>
            <w:tcW w:w="331" w:type="pct"/>
            <w:tcBorders>
              <w:top w:val="nil"/>
              <w:left w:val="nil"/>
              <w:bottom w:val="single" w:sz="4" w:space="0" w:color="auto"/>
              <w:right w:val="nil"/>
            </w:tcBorders>
            <w:shd w:val="clear" w:color="auto" w:fill="auto"/>
            <w:vAlign w:val="center"/>
          </w:tcPr>
          <w:p w:rsidR="002B1939" w:rsidRDefault="001D6226">
            <w:pPr>
              <w:widowControl/>
              <w:jc w:val="right"/>
              <w:rPr>
                <w:rFonts w:ascii="仿宋_GB2312" w:eastAsia="仿宋_GB2312" w:hAnsi="宋体" w:cs="宋体"/>
                <w:b/>
                <w:bCs/>
                <w:kern w:val="0"/>
                <w:sz w:val="20"/>
                <w:szCs w:val="20"/>
              </w:rPr>
            </w:pPr>
            <w:r>
              <w:rPr>
                <w:rFonts w:ascii="仿宋_GB2312" w:eastAsia="仿宋_GB2312" w:hAnsi="宋体" w:cs="宋体" w:hint="eastAsia"/>
                <w:b/>
                <w:bCs/>
                <w:kern w:val="0"/>
                <w:sz w:val="20"/>
                <w:szCs w:val="20"/>
              </w:rPr>
              <w:t xml:space="preserve">　</w:t>
            </w:r>
          </w:p>
        </w:tc>
        <w:tc>
          <w:tcPr>
            <w:tcW w:w="3496" w:type="pct"/>
            <w:gridSpan w:val="10"/>
            <w:tcBorders>
              <w:top w:val="single" w:sz="4" w:space="0" w:color="auto"/>
              <w:left w:val="single" w:sz="4" w:space="0" w:color="auto"/>
              <w:bottom w:val="single" w:sz="4" w:space="0" w:color="auto"/>
              <w:right w:val="single" w:sz="4" w:space="0" w:color="000000"/>
            </w:tcBorders>
            <w:shd w:val="clear" w:color="auto" w:fill="auto"/>
            <w:vAlign w:val="center"/>
          </w:tcPr>
          <w:p w:rsidR="002B1939" w:rsidRDefault="001D6226">
            <w:pPr>
              <w:widowControl/>
              <w:jc w:val="center"/>
              <w:rPr>
                <w:rFonts w:ascii="仿宋_GB2312" w:eastAsia="仿宋_GB2312" w:hAnsi="宋体" w:cs="宋体"/>
                <w:kern w:val="0"/>
                <w:sz w:val="20"/>
                <w:szCs w:val="20"/>
              </w:rPr>
            </w:pPr>
            <w:r>
              <w:rPr>
                <w:rFonts w:ascii="仿宋_GB2312" w:eastAsia="仿宋_GB2312" w:hAnsi="宋体" w:cs="宋体" w:hint="eastAsia"/>
                <w:kern w:val="0"/>
                <w:sz w:val="20"/>
                <w:szCs w:val="20"/>
              </w:rPr>
              <w:t xml:space="preserve">　</w:t>
            </w:r>
          </w:p>
        </w:tc>
      </w:tr>
      <w:tr w:rsidR="002B1939" w:rsidTr="002B1939">
        <w:trPr>
          <w:trHeight w:val="1099"/>
        </w:trPr>
        <w:tc>
          <w:tcPr>
            <w:tcW w:w="1172" w:type="pct"/>
            <w:gridSpan w:val="4"/>
            <w:tcBorders>
              <w:top w:val="single" w:sz="4" w:space="0" w:color="auto"/>
              <w:left w:val="single" w:sz="4" w:space="0" w:color="auto"/>
              <w:bottom w:val="single" w:sz="4" w:space="0" w:color="auto"/>
              <w:right w:val="single" w:sz="4" w:space="0" w:color="000000"/>
            </w:tcBorders>
            <w:shd w:val="clear" w:color="auto" w:fill="auto"/>
            <w:vAlign w:val="center"/>
          </w:tcPr>
          <w:p w:rsidR="002B1939" w:rsidRDefault="001D6226">
            <w:pPr>
              <w:widowControl/>
              <w:jc w:val="center"/>
              <w:rPr>
                <w:rFonts w:ascii="仿宋_GB2312" w:eastAsia="仿宋_GB2312" w:hAnsi="宋体" w:cs="宋体"/>
                <w:b/>
                <w:bCs/>
                <w:kern w:val="0"/>
                <w:sz w:val="26"/>
                <w:szCs w:val="26"/>
              </w:rPr>
            </w:pPr>
            <w:r>
              <w:rPr>
                <w:rFonts w:ascii="仿宋_GB2312" w:eastAsia="仿宋_GB2312" w:hAnsi="宋体" w:cs="宋体" w:hint="eastAsia"/>
                <w:b/>
                <w:bCs/>
                <w:kern w:val="0"/>
                <w:sz w:val="26"/>
                <w:szCs w:val="26"/>
              </w:rPr>
              <w:t>上述各项合计</w:t>
            </w:r>
          </w:p>
        </w:tc>
        <w:tc>
          <w:tcPr>
            <w:tcW w:w="331" w:type="pct"/>
            <w:tcBorders>
              <w:top w:val="nil"/>
              <w:left w:val="nil"/>
              <w:bottom w:val="single" w:sz="4" w:space="0" w:color="auto"/>
              <w:right w:val="nil"/>
            </w:tcBorders>
            <w:shd w:val="clear" w:color="auto" w:fill="auto"/>
            <w:vAlign w:val="center"/>
          </w:tcPr>
          <w:p w:rsidR="002B1939" w:rsidRDefault="001D6226">
            <w:pPr>
              <w:widowControl/>
              <w:jc w:val="right"/>
              <w:rPr>
                <w:rFonts w:ascii="仿宋_GB2312" w:eastAsia="仿宋_GB2312" w:hAnsi="宋体" w:cs="宋体"/>
                <w:b/>
                <w:bCs/>
                <w:kern w:val="0"/>
                <w:sz w:val="20"/>
                <w:szCs w:val="20"/>
              </w:rPr>
            </w:pPr>
            <w:r>
              <w:rPr>
                <w:rFonts w:ascii="仿宋_GB2312" w:eastAsia="仿宋_GB2312" w:hAnsi="宋体" w:cs="宋体" w:hint="eastAsia"/>
                <w:b/>
                <w:bCs/>
                <w:kern w:val="0"/>
                <w:sz w:val="20"/>
                <w:szCs w:val="20"/>
              </w:rPr>
              <w:t xml:space="preserve">　</w:t>
            </w:r>
          </w:p>
        </w:tc>
        <w:tc>
          <w:tcPr>
            <w:tcW w:w="3496" w:type="pct"/>
            <w:gridSpan w:val="10"/>
            <w:tcBorders>
              <w:top w:val="single" w:sz="4" w:space="0" w:color="auto"/>
              <w:left w:val="single" w:sz="4" w:space="0" w:color="auto"/>
              <w:bottom w:val="single" w:sz="4" w:space="0" w:color="auto"/>
              <w:right w:val="single" w:sz="4" w:space="0" w:color="000000"/>
            </w:tcBorders>
            <w:shd w:val="clear" w:color="auto" w:fill="auto"/>
            <w:vAlign w:val="center"/>
          </w:tcPr>
          <w:p w:rsidR="002B1939" w:rsidRDefault="001D6226">
            <w:pPr>
              <w:widowControl/>
              <w:jc w:val="center"/>
              <w:rPr>
                <w:rFonts w:ascii="仿宋_GB2312" w:eastAsia="仿宋_GB2312" w:hAnsi="宋体" w:cs="宋体"/>
                <w:kern w:val="0"/>
                <w:sz w:val="20"/>
                <w:szCs w:val="20"/>
              </w:rPr>
            </w:pPr>
            <w:r>
              <w:rPr>
                <w:rFonts w:ascii="仿宋_GB2312" w:eastAsia="仿宋_GB2312" w:hAnsi="宋体" w:cs="宋体" w:hint="eastAsia"/>
                <w:kern w:val="0"/>
                <w:sz w:val="20"/>
                <w:szCs w:val="20"/>
              </w:rPr>
              <w:t xml:space="preserve">　</w:t>
            </w:r>
          </w:p>
        </w:tc>
      </w:tr>
    </w:tbl>
    <w:p w:rsidR="002B1939" w:rsidRPr="002B1939" w:rsidRDefault="00BB0FC8">
      <w:pPr>
        <w:widowControl/>
        <w:spacing w:line="600" w:lineRule="auto"/>
        <w:rPr>
          <w:rFonts w:ascii="Times New Roman" w:eastAsia="仿宋_GB2312" w:hAnsi="Times New Roman"/>
          <w:sz w:val="28"/>
          <w:szCs w:val="28"/>
          <w:u w:val="single"/>
        </w:rPr>
      </w:pPr>
      <w:r w:rsidRPr="00BB0FC8">
        <w:rPr>
          <w:rFonts w:ascii="Times New Roman" w:eastAsia="仿宋_GB2312" w:hAnsi="Times New Roman" w:hint="eastAsia"/>
          <w:sz w:val="28"/>
          <w:szCs w:val="28"/>
          <w:u w:val="single"/>
        </w:rPr>
        <w:t>备注：</w:t>
      </w:r>
      <w:r w:rsidRPr="00BB0FC8">
        <w:rPr>
          <w:rFonts w:ascii="Times New Roman" w:eastAsia="仿宋_GB2312" w:hAnsi="Times New Roman"/>
          <w:sz w:val="28"/>
          <w:szCs w:val="28"/>
          <w:u w:val="single"/>
        </w:rPr>
        <w:t xml:space="preserve"> </w:t>
      </w:r>
      <w:r w:rsidR="0092514B" w:rsidRPr="0092514B">
        <w:rPr>
          <w:rFonts w:ascii="Times New Roman" w:eastAsia="仿宋_GB2312" w:hAnsi="Times New Roman" w:hint="eastAsia"/>
          <w:sz w:val="28"/>
          <w:szCs w:val="28"/>
          <w:u w:val="single"/>
        </w:rPr>
        <w:t>5G+</w:t>
      </w:r>
      <w:r w:rsidR="0092514B" w:rsidRPr="0092514B">
        <w:rPr>
          <w:rFonts w:ascii="Times New Roman" w:eastAsia="仿宋_GB2312" w:hAnsi="Times New Roman" w:hint="eastAsia"/>
          <w:sz w:val="28"/>
          <w:szCs w:val="28"/>
          <w:u w:val="single"/>
        </w:rPr>
        <w:t>工业互联网领域项目投入金额不少于</w:t>
      </w:r>
      <w:r w:rsidR="0092514B" w:rsidRPr="0092514B">
        <w:rPr>
          <w:rFonts w:ascii="Times New Roman" w:eastAsia="仿宋_GB2312" w:hAnsi="Times New Roman" w:hint="eastAsia"/>
          <w:sz w:val="28"/>
          <w:szCs w:val="28"/>
          <w:u w:val="single"/>
        </w:rPr>
        <w:t>500</w:t>
      </w:r>
      <w:r w:rsidR="0092514B" w:rsidRPr="0092514B">
        <w:rPr>
          <w:rFonts w:ascii="Times New Roman" w:eastAsia="仿宋_GB2312" w:hAnsi="Times New Roman" w:hint="eastAsia"/>
          <w:sz w:val="28"/>
          <w:szCs w:val="28"/>
          <w:u w:val="single"/>
        </w:rPr>
        <w:t>万元，</w:t>
      </w:r>
      <w:r w:rsidR="0092514B" w:rsidRPr="0092514B">
        <w:rPr>
          <w:rFonts w:ascii="Times New Roman" w:eastAsia="仿宋_GB2312" w:hAnsi="Times New Roman" w:hint="eastAsia"/>
          <w:sz w:val="28"/>
          <w:szCs w:val="28"/>
          <w:u w:val="single"/>
        </w:rPr>
        <w:t>5G+</w:t>
      </w:r>
      <w:r w:rsidR="0092514B" w:rsidRPr="0092514B">
        <w:rPr>
          <w:rFonts w:ascii="Times New Roman" w:eastAsia="仿宋_GB2312" w:hAnsi="Times New Roman" w:hint="eastAsia"/>
          <w:sz w:val="28"/>
          <w:szCs w:val="28"/>
          <w:u w:val="single"/>
        </w:rPr>
        <w:t>社会应用领域项目投入金额不少于</w:t>
      </w:r>
      <w:r w:rsidR="0092514B" w:rsidRPr="0092514B">
        <w:rPr>
          <w:rFonts w:ascii="Times New Roman" w:eastAsia="仿宋_GB2312" w:hAnsi="Times New Roman" w:hint="eastAsia"/>
          <w:sz w:val="28"/>
          <w:szCs w:val="28"/>
          <w:u w:val="single"/>
        </w:rPr>
        <w:t>300</w:t>
      </w:r>
      <w:r w:rsidR="0092514B" w:rsidRPr="0092514B">
        <w:rPr>
          <w:rFonts w:ascii="Times New Roman" w:eastAsia="仿宋_GB2312" w:hAnsi="Times New Roman" w:hint="eastAsia"/>
          <w:sz w:val="28"/>
          <w:szCs w:val="28"/>
          <w:u w:val="single"/>
        </w:rPr>
        <w:t>万元。</w:t>
      </w:r>
    </w:p>
    <w:p w:rsidR="002B1939" w:rsidRDefault="002B1939">
      <w:pPr>
        <w:widowControl/>
        <w:jc w:val="left"/>
        <w:rPr>
          <w:rFonts w:ascii="Times New Roman" w:eastAsia="仿宋_GB2312" w:hAnsi="Times New Roman"/>
          <w:sz w:val="32"/>
          <w:szCs w:val="32"/>
        </w:rPr>
      </w:pPr>
    </w:p>
    <w:p w:rsidR="002B1939" w:rsidRDefault="002B1939">
      <w:pPr>
        <w:widowControl/>
        <w:jc w:val="left"/>
        <w:rPr>
          <w:rFonts w:ascii="Times New Roman" w:eastAsia="仿宋_GB2312" w:hAnsi="Times New Roman"/>
          <w:sz w:val="32"/>
          <w:szCs w:val="32"/>
        </w:rPr>
      </w:pPr>
    </w:p>
    <w:p w:rsidR="002B1939" w:rsidRDefault="002B1939">
      <w:pPr>
        <w:widowControl/>
        <w:jc w:val="left"/>
        <w:rPr>
          <w:rFonts w:ascii="Times New Roman" w:eastAsia="仿宋_GB2312" w:hAnsi="Times New Roman"/>
          <w:sz w:val="32"/>
          <w:szCs w:val="32"/>
        </w:rPr>
      </w:pPr>
    </w:p>
    <w:p w:rsidR="002B1939" w:rsidRDefault="002B1939">
      <w:pPr>
        <w:widowControl/>
        <w:jc w:val="left"/>
        <w:rPr>
          <w:rFonts w:ascii="Times New Roman" w:eastAsia="仿宋_GB2312" w:hAnsi="Times New Roman"/>
          <w:sz w:val="32"/>
          <w:szCs w:val="32"/>
        </w:rPr>
      </w:pPr>
    </w:p>
    <w:p w:rsidR="002B1939" w:rsidRDefault="002B1939">
      <w:pPr>
        <w:widowControl/>
        <w:jc w:val="left"/>
        <w:rPr>
          <w:rFonts w:ascii="Times New Roman" w:eastAsia="仿宋_GB2312" w:hAnsi="Times New Roman"/>
          <w:sz w:val="32"/>
          <w:szCs w:val="32"/>
        </w:rPr>
      </w:pPr>
    </w:p>
    <w:p w:rsidR="002B1939" w:rsidRDefault="002B1939">
      <w:pPr>
        <w:widowControl/>
        <w:jc w:val="left"/>
        <w:rPr>
          <w:rFonts w:ascii="Times New Roman" w:eastAsia="仿宋_GB2312" w:hAnsi="Times New Roman"/>
          <w:sz w:val="32"/>
          <w:szCs w:val="32"/>
        </w:rPr>
        <w:sectPr w:rsidR="002B1939">
          <w:pgSz w:w="16838" w:h="11906" w:orient="landscape"/>
          <w:pgMar w:top="1800" w:right="1440" w:bottom="1800" w:left="1440" w:header="851" w:footer="992" w:gutter="0"/>
          <w:pgNumType w:fmt="numberInDash"/>
          <w:cols w:space="425"/>
          <w:docGrid w:type="lines" w:linePitch="312"/>
        </w:sectPr>
      </w:pPr>
    </w:p>
    <w:p w:rsidR="0092514B" w:rsidRDefault="0092514B">
      <w:pPr>
        <w:widowControl/>
        <w:spacing w:line="600" w:lineRule="auto"/>
        <w:rPr>
          <w:rFonts w:ascii="Times New Roman" w:eastAsia="仿宋_GB2312" w:hAnsi="Times New Roman"/>
          <w:sz w:val="32"/>
          <w:szCs w:val="32"/>
        </w:rPr>
      </w:pPr>
      <w:r>
        <w:rPr>
          <w:rFonts w:ascii="Times New Roman" w:eastAsia="仿宋_GB2312" w:hAnsi="Times New Roman" w:hint="eastAsia"/>
          <w:sz w:val="32"/>
          <w:szCs w:val="32"/>
        </w:rPr>
        <w:lastRenderedPageBreak/>
        <w:t>附件</w:t>
      </w:r>
      <w:r>
        <w:rPr>
          <w:rFonts w:ascii="Times New Roman" w:eastAsia="仿宋_GB2312" w:hAnsi="Times New Roman" w:hint="eastAsia"/>
          <w:sz w:val="32"/>
          <w:szCs w:val="32"/>
        </w:rPr>
        <w:t>2</w:t>
      </w:r>
      <w:r>
        <w:rPr>
          <w:rFonts w:ascii="Times New Roman" w:eastAsia="仿宋_GB2312" w:hAnsi="Times New Roman" w:hint="eastAsia"/>
          <w:sz w:val="32"/>
          <w:szCs w:val="32"/>
        </w:rPr>
        <w:t>：</w:t>
      </w:r>
    </w:p>
    <w:p w:rsidR="00BB0FC8" w:rsidRPr="00BB0FC8" w:rsidRDefault="00BB0FC8" w:rsidP="00BB0FC8">
      <w:pPr>
        <w:widowControl/>
        <w:spacing w:line="600" w:lineRule="auto"/>
        <w:jc w:val="center"/>
        <w:rPr>
          <w:rFonts w:ascii="华康简标题宋" w:eastAsia="华康简标题宋" w:hAnsi="Times New Roman"/>
          <w:sz w:val="44"/>
          <w:szCs w:val="44"/>
        </w:rPr>
      </w:pPr>
      <w:r w:rsidRPr="00BB0FC8">
        <w:rPr>
          <w:rFonts w:ascii="华康简标题宋" w:eastAsia="华康简标题宋" w:hAnsi="Times New Roman" w:hint="eastAsia"/>
          <w:sz w:val="44"/>
          <w:szCs w:val="44"/>
        </w:rPr>
        <w:t>5G融合应用项目</w:t>
      </w:r>
      <w:r w:rsidRPr="00BB0FC8">
        <w:rPr>
          <w:rFonts w:ascii="华康简标题宋" w:eastAsia="华康简标题宋" w:hAnsi="宋体" w:cs="宋体" w:hint="eastAsia"/>
          <w:sz w:val="44"/>
          <w:szCs w:val="44"/>
        </w:rPr>
        <w:t>绩效指标</w:t>
      </w:r>
      <w:r w:rsidRPr="00BB0FC8">
        <w:rPr>
          <w:rFonts w:ascii="华康简标题宋" w:eastAsia="华康简标题宋" w:hAnsi="Times New Roman" w:hint="eastAsia"/>
          <w:sz w:val="44"/>
          <w:szCs w:val="44"/>
        </w:rPr>
        <w:t>表</w:t>
      </w: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1742"/>
        <w:gridCol w:w="2250"/>
        <w:gridCol w:w="2521"/>
        <w:gridCol w:w="2009"/>
      </w:tblGrid>
      <w:tr w:rsidR="00A52693" w:rsidRPr="004F1A69" w:rsidTr="00A52693">
        <w:trPr>
          <w:trHeight w:val="1557"/>
          <w:jc w:val="center"/>
        </w:trPr>
        <w:tc>
          <w:tcPr>
            <w:tcW w:w="1022" w:type="pct"/>
            <w:vAlign w:val="center"/>
          </w:tcPr>
          <w:p w:rsidR="00A52693" w:rsidRPr="00A52693" w:rsidRDefault="00BB0FC8" w:rsidP="00E26F8E">
            <w:pPr>
              <w:snapToGrid w:val="0"/>
              <w:jc w:val="center"/>
              <w:rPr>
                <w:rFonts w:ascii="Times New Roman" w:eastAsia="黑体" w:hAnsi="Times New Roman"/>
                <w:sz w:val="32"/>
                <w:szCs w:val="32"/>
              </w:rPr>
            </w:pPr>
            <w:r w:rsidRPr="00BB0FC8">
              <w:rPr>
                <w:rFonts w:ascii="Times New Roman" w:eastAsia="黑体" w:hAnsi="Times New Roman" w:hint="eastAsia"/>
                <w:sz w:val="32"/>
                <w:szCs w:val="32"/>
              </w:rPr>
              <w:t>类别</w:t>
            </w:r>
          </w:p>
        </w:tc>
        <w:tc>
          <w:tcPr>
            <w:tcW w:w="1320" w:type="pct"/>
            <w:vAlign w:val="center"/>
          </w:tcPr>
          <w:p w:rsidR="00A52693" w:rsidRPr="00A52693" w:rsidRDefault="00BB0FC8" w:rsidP="00E26F8E">
            <w:pPr>
              <w:snapToGrid w:val="0"/>
              <w:jc w:val="center"/>
              <w:rPr>
                <w:rFonts w:ascii="Times New Roman" w:eastAsia="黑体" w:hAnsi="Times New Roman"/>
                <w:sz w:val="32"/>
                <w:szCs w:val="32"/>
              </w:rPr>
            </w:pPr>
            <w:r w:rsidRPr="00BB0FC8">
              <w:rPr>
                <w:rFonts w:ascii="Times New Roman" w:eastAsia="黑体" w:hAnsi="Times New Roman" w:hint="eastAsia"/>
                <w:sz w:val="32"/>
                <w:szCs w:val="32"/>
              </w:rPr>
              <w:t>项目实施前</w:t>
            </w:r>
          </w:p>
          <w:p w:rsidR="00A52693" w:rsidRPr="00A52693" w:rsidRDefault="00BB0FC8" w:rsidP="00E26F8E">
            <w:pPr>
              <w:snapToGrid w:val="0"/>
              <w:jc w:val="center"/>
              <w:rPr>
                <w:rFonts w:ascii="Times New Roman" w:eastAsia="黑体" w:hAnsi="Times New Roman"/>
                <w:sz w:val="32"/>
                <w:szCs w:val="32"/>
              </w:rPr>
            </w:pPr>
            <w:r w:rsidRPr="00BB0FC8">
              <w:rPr>
                <w:rFonts w:ascii="Times New Roman" w:eastAsia="黑体" w:hAnsi="Times New Roman" w:hint="eastAsia"/>
                <w:sz w:val="32"/>
                <w:szCs w:val="32"/>
              </w:rPr>
              <w:t>实际水平</w:t>
            </w:r>
          </w:p>
        </w:tc>
        <w:tc>
          <w:tcPr>
            <w:tcW w:w="1479" w:type="pct"/>
            <w:vAlign w:val="center"/>
          </w:tcPr>
          <w:p w:rsidR="00A52693" w:rsidRPr="00A52693" w:rsidRDefault="00BB0FC8" w:rsidP="00E26F8E">
            <w:pPr>
              <w:snapToGrid w:val="0"/>
              <w:jc w:val="center"/>
              <w:rPr>
                <w:rFonts w:ascii="Times New Roman" w:eastAsia="黑体" w:hAnsi="Times New Roman"/>
                <w:sz w:val="32"/>
                <w:szCs w:val="32"/>
              </w:rPr>
            </w:pPr>
            <w:r w:rsidRPr="00BB0FC8">
              <w:rPr>
                <w:rFonts w:ascii="Times New Roman" w:eastAsia="黑体" w:hAnsi="Times New Roman" w:hint="eastAsia"/>
                <w:sz w:val="32"/>
                <w:szCs w:val="32"/>
              </w:rPr>
              <w:t>项目实施后</w:t>
            </w:r>
          </w:p>
          <w:p w:rsidR="00A52693" w:rsidRPr="00A52693" w:rsidRDefault="00BB0FC8" w:rsidP="00E26F8E">
            <w:pPr>
              <w:snapToGrid w:val="0"/>
              <w:jc w:val="center"/>
              <w:rPr>
                <w:rFonts w:ascii="Times New Roman" w:eastAsia="黑体" w:hAnsi="Times New Roman"/>
                <w:sz w:val="32"/>
                <w:szCs w:val="32"/>
              </w:rPr>
            </w:pPr>
            <w:r w:rsidRPr="00BB0FC8">
              <w:rPr>
                <w:rFonts w:ascii="Times New Roman" w:eastAsia="黑体" w:hAnsi="Times New Roman" w:hint="eastAsia"/>
                <w:sz w:val="32"/>
                <w:szCs w:val="32"/>
              </w:rPr>
              <w:t>实际水平</w:t>
            </w:r>
          </w:p>
        </w:tc>
        <w:tc>
          <w:tcPr>
            <w:tcW w:w="1179" w:type="pct"/>
            <w:vAlign w:val="center"/>
          </w:tcPr>
          <w:p w:rsidR="00A52693" w:rsidRPr="00A52693" w:rsidRDefault="00BB0FC8" w:rsidP="00E26F8E">
            <w:pPr>
              <w:snapToGrid w:val="0"/>
              <w:jc w:val="center"/>
              <w:rPr>
                <w:rFonts w:ascii="Times New Roman" w:eastAsia="黑体" w:hAnsi="Times New Roman"/>
                <w:sz w:val="32"/>
                <w:szCs w:val="32"/>
              </w:rPr>
            </w:pPr>
            <w:r w:rsidRPr="00BB0FC8">
              <w:rPr>
                <w:rFonts w:ascii="Times New Roman" w:eastAsia="黑体" w:hAnsi="Times New Roman" w:hint="eastAsia"/>
                <w:sz w:val="32"/>
                <w:szCs w:val="32"/>
              </w:rPr>
              <w:t>说明</w:t>
            </w:r>
          </w:p>
        </w:tc>
      </w:tr>
      <w:tr w:rsidR="00A52693" w:rsidRPr="004F1A69" w:rsidTr="00A52693">
        <w:trPr>
          <w:trHeight w:val="1259"/>
          <w:jc w:val="center"/>
        </w:trPr>
        <w:tc>
          <w:tcPr>
            <w:tcW w:w="1022" w:type="pct"/>
            <w:vAlign w:val="center"/>
          </w:tcPr>
          <w:p w:rsidR="00A52693" w:rsidRPr="00A52693" w:rsidRDefault="00BB0FC8" w:rsidP="00E26F8E">
            <w:pPr>
              <w:snapToGrid w:val="0"/>
              <w:jc w:val="center"/>
              <w:rPr>
                <w:rFonts w:ascii="Times New Roman" w:eastAsia="仿宋_GB2312" w:hAnsi="Times New Roman"/>
                <w:sz w:val="30"/>
                <w:szCs w:val="30"/>
              </w:rPr>
            </w:pPr>
            <w:r w:rsidRPr="00BB0FC8">
              <w:rPr>
                <w:rFonts w:ascii="Times New Roman" w:eastAsia="仿宋_GB2312" w:hAnsi="Times New Roman" w:hint="eastAsia"/>
                <w:sz w:val="30"/>
                <w:szCs w:val="30"/>
              </w:rPr>
              <w:t>经济效益指标</w:t>
            </w:r>
          </w:p>
        </w:tc>
        <w:tc>
          <w:tcPr>
            <w:tcW w:w="1320" w:type="pct"/>
            <w:vAlign w:val="center"/>
          </w:tcPr>
          <w:p w:rsidR="00A52693" w:rsidRPr="00A52693" w:rsidRDefault="00A52693" w:rsidP="00E26F8E">
            <w:pPr>
              <w:jc w:val="center"/>
              <w:rPr>
                <w:rFonts w:ascii="Times New Roman" w:eastAsia="仿宋_GB2312" w:hAnsi="Times New Roman"/>
                <w:sz w:val="30"/>
                <w:szCs w:val="30"/>
              </w:rPr>
            </w:pPr>
          </w:p>
        </w:tc>
        <w:tc>
          <w:tcPr>
            <w:tcW w:w="1479" w:type="pct"/>
            <w:vAlign w:val="center"/>
          </w:tcPr>
          <w:p w:rsidR="00A52693" w:rsidRPr="00A52693" w:rsidRDefault="00A52693" w:rsidP="00E26F8E">
            <w:pPr>
              <w:jc w:val="center"/>
              <w:rPr>
                <w:rFonts w:ascii="Times New Roman" w:eastAsia="仿宋_GB2312" w:hAnsi="Times New Roman"/>
                <w:sz w:val="30"/>
                <w:szCs w:val="30"/>
              </w:rPr>
            </w:pPr>
          </w:p>
        </w:tc>
        <w:tc>
          <w:tcPr>
            <w:tcW w:w="1179" w:type="pct"/>
            <w:vAlign w:val="center"/>
          </w:tcPr>
          <w:p w:rsidR="00A52693" w:rsidRPr="00A52693" w:rsidRDefault="00A52693" w:rsidP="00E26F8E">
            <w:pPr>
              <w:jc w:val="center"/>
              <w:rPr>
                <w:rFonts w:ascii="Times New Roman" w:eastAsia="仿宋_GB2312" w:hAnsi="Times New Roman"/>
                <w:sz w:val="30"/>
                <w:szCs w:val="30"/>
              </w:rPr>
            </w:pPr>
          </w:p>
        </w:tc>
      </w:tr>
      <w:tr w:rsidR="00A52693" w:rsidRPr="004F1A69" w:rsidTr="00A52693">
        <w:trPr>
          <w:trHeight w:val="1291"/>
          <w:jc w:val="center"/>
        </w:trPr>
        <w:tc>
          <w:tcPr>
            <w:tcW w:w="1022" w:type="pct"/>
            <w:vAlign w:val="center"/>
          </w:tcPr>
          <w:p w:rsidR="00BB0FC8" w:rsidRPr="00BB0FC8" w:rsidRDefault="00BB0FC8">
            <w:pPr>
              <w:snapToGrid w:val="0"/>
              <w:jc w:val="center"/>
              <w:rPr>
                <w:rFonts w:ascii="Times New Roman" w:eastAsia="仿宋_GB2312" w:hAnsi="Times New Roman"/>
                <w:sz w:val="30"/>
                <w:szCs w:val="30"/>
              </w:rPr>
            </w:pPr>
            <w:r w:rsidRPr="00BB0FC8">
              <w:rPr>
                <w:rFonts w:ascii="Times New Roman" w:eastAsia="仿宋_GB2312" w:hAnsi="Times New Roman" w:hint="eastAsia"/>
                <w:sz w:val="30"/>
                <w:szCs w:val="30"/>
              </w:rPr>
              <w:t>社会效益指标</w:t>
            </w:r>
          </w:p>
        </w:tc>
        <w:tc>
          <w:tcPr>
            <w:tcW w:w="1320" w:type="pct"/>
            <w:vAlign w:val="center"/>
          </w:tcPr>
          <w:p w:rsidR="00BB0FC8" w:rsidRPr="00BB0FC8" w:rsidRDefault="00BB0FC8">
            <w:pPr>
              <w:jc w:val="center"/>
              <w:rPr>
                <w:rFonts w:ascii="Times New Roman" w:eastAsia="仿宋_GB2312" w:hAnsi="Times New Roman"/>
                <w:sz w:val="30"/>
                <w:szCs w:val="30"/>
              </w:rPr>
            </w:pPr>
          </w:p>
        </w:tc>
        <w:tc>
          <w:tcPr>
            <w:tcW w:w="1479" w:type="pct"/>
            <w:vAlign w:val="center"/>
          </w:tcPr>
          <w:p w:rsidR="00BB0FC8" w:rsidRPr="00BB0FC8" w:rsidRDefault="00BB0FC8">
            <w:pPr>
              <w:jc w:val="center"/>
              <w:rPr>
                <w:rFonts w:ascii="Times New Roman" w:eastAsia="仿宋_GB2312" w:hAnsi="Times New Roman"/>
                <w:sz w:val="30"/>
                <w:szCs w:val="30"/>
              </w:rPr>
            </w:pPr>
          </w:p>
        </w:tc>
        <w:tc>
          <w:tcPr>
            <w:tcW w:w="1179" w:type="pct"/>
            <w:vAlign w:val="center"/>
          </w:tcPr>
          <w:p w:rsidR="00BB0FC8" w:rsidRPr="00BB0FC8" w:rsidRDefault="00BB0FC8" w:rsidP="00BB0FC8">
            <w:pPr>
              <w:jc w:val="center"/>
              <w:rPr>
                <w:rFonts w:ascii="Times New Roman" w:eastAsia="仿宋_GB2312" w:hAnsi="Times New Roman"/>
                <w:sz w:val="30"/>
                <w:szCs w:val="30"/>
              </w:rPr>
            </w:pPr>
          </w:p>
        </w:tc>
      </w:tr>
      <w:tr w:rsidR="00A52693" w:rsidRPr="004F1A69" w:rsidTr="00A52693">
        <w:trPr>
          <w:trHeight w:val="1259"/>
          <w:jc w:val="center"/>
        </w:trPr>
        <w:tc>
          <w:tcPr>
            <w:tcW w:w="1022" w:type="pct"/>
            <w:vAlign w:val="center"/>
          </w:tcPr>
          <w:p w:rsidR="00BB0FC8" w:rsidRPr="00BB0FC8" w:rsidRDefault="00BB0FC8">
            <w:pPr>
              <w:snapToGrid w:val="0"/>
              <w:jc w:val="center"/>
              <w:rPr>
                <w:rFonts w:ascii="Times New Roman" w:eastAsia="仿宋_GB2312" w:hAnsi="Times New Roman"/>
                <w:sz w:val="30"/>
                <w:szCs w:val="30"/>
              </w:rPr>
            </w:pPr>
            <w:r w:rsidRPr="00BB0FC8">
              <w:rPr>
                <w:rFonts w:ascii="Times New Roman" w:eastAsia="仿宋_GB2312" w:hAnsi="Times New Roman" w:hint="eastAsia"/>
                <w:sz w:val="30"/>
                <w:szCs w:val="30"/>
              </w:rPr>
              <w:t>其他</w:t>
            </w:r>
            <w:r w:rsidR="000559AD">
              <w:rPr>
                <w:rFonts w:ascii="Times New Roman" w:eastAsia="仿宋_GB2312" w:hAnsi="Times New Roman" w:hint="eastAsia"/>
                <w:sz w:val="30"/>
                <w:szCs w:val="30"/>
              </w:rPr>
              <w:t>效益</w:t>
            </w:r>
            <w:r w:rsidRPr="00BB0FC8">
              <w:rPr>
                <w:rFonts w:ascii="Times New Roman" w:eastAsia="仿宋_GB2312" w:hAnsi="Times New Roman" w:hint="eastAsia"/>
                <w:sz w:val="30"/>
                <w:szCs w:val="30"/>
              </w:rPr>
              <w:t>指标</w:t>
            </w:r>
          </w:p>
        </w:tc>
        <w:tc>
          <w:tcPr>
            <w:tcW w:w="1320" w:type="pct"/>
            <w:vAlign w:val="center"/>
          </w:tcPr>
          <w:p w:rsidR="00BB0FC8" w:rsidRPr="00BB0FC8" w:rsidRDefault="00BB0FC8">
            <w:pPr>
              <w:jc w:val="center"/>
              <w:rPr>
                <w:rFonts w:ascii="Times New Roman" w:eastAsia="仿宋_GB2312" w:hAnsi="Times New Roman"/>
                <w:sz w:val="30"/>
                <w:szCs w:val="30"/>
              </w:rPr>
            </w:pPr>
          </w:p>
        </w:tc>
        <w:tc>
          <w:tcPr>
            <w:tcW w:w="1479" w:type="pct"/>
            <w:vAlign w:val="center"/>
          </w:tcPr>
          <w:p w:rsidR="00BB0FC8" w:rsidRPr="00BB0FC8" w:rsidRDefault="00BB0FC8">
            <w:pPr>
              <w:jc w:val="center"/>
              <w:rPr>
                <w:rFonts w:ascii="Times New Roman" w:eastAsia="仿宋_GB2312" w:hAnsi="Times New Roman"/>
                <w:sz w:val="30"/>
                <w:szCs w:val="30"/>
              </w:rPr>
            </w:pPr>
          </w:p>
        </w:tc>
        <w:tc>
          <w:tcPr>
            <w:tcW w:w="1179" w:type="pct"/>
            <w:vAlign w:val="center"/>
          </w:tcPr>
          <w:p w:rsidR="00BB0FC8" w:rsidRPr="00BB0FC8" w:rsidRDefault="00BB0FC8" w:rsidP="00BB0FC8">
            <w:pPr>
              <w:jc w:val="center"/>
              <w:rPr>
                <w:rFonts w:ascii="Times New Roman" w:eastAsia="仿宋_GB2312" w:hAnsi="Times New Roman"/>
                <w:sz w:val="30"/>
                <w:szCs w:val="30"/>
              </w:rPr>
            </w:pPr>
          </w:p>
        </w:tc>
      </w:tr>
    </w:tbl>
    <w:p w:rsidR="0092514B" w:rsidRDefault="00A52693">
      <w:pPr>
        <w:widowControl/>
        <w:spacing w:line="600" w:lineRule="auto"/>
        <w:rPr>
          <w:rFonts w:ascii="Times New Roman" w:eastAsia="仿宋_GB2312" w:hAnsi="Times New Roman"/>
          <w:sz w:val="32"/>
          <w:szCs w:val="32"/>
        </w:rPr>
      </w:pPr>
      <w:r>
        <w:rPr>
          <w:rFonts w:ascii="Times New Roman" w:eastAsia="仿宋_GB2312" w:hAnsi="Times New Roman" w:hint="eastAsia"/>
          <w:sz w:val="32"/>
          <w:szCs w:val="32"/>
        </w:rPr>
        <w:t>备注：</w:t>
      </w:r>
      <w:r w:rsidR="00BB0FC8" w:rsidRPr="00BB0FC8">
        <w:rPr>
          <w:rFonts w:ascii="Times New Roman" w:eastAsia="仿宋_GB2312" w:hAnsi="Times New Roman" w:hint="eastAsia"/>
          <w:color w:val="000000" w:themeColor="text1"/>
          <w:sz w:val="32"/>
          <w:szCs w:val="32"/>
        </w:rPr>
        <w:t>提出至少</w:t>
      </w:r>
      <w:r w:rsidR="00BB0FC8" w:rsidRPr="00BB0FC8">
        <w:rPr>
          <w:rFonts w:ascii="Times New Roman" w:eastAsia="仿宋_GB2312" w:hAnsi="Times New Roman"/>
          <w:color w:val="000000" w:themeColor="text1"/>
          <w:sz w:val="32"/>
          <w:szCs w:val="32"/>
        </w:rPr>
        <w:t>3</w:t>
      </w:r>
      <w:r w:rsidR="00BB0FC8" w:rsidRPr="00BB0FC8">
        <w:rPr>
          <w:rFonts w:ascii="Times New Roman" w:eastAsia="仿宋_GB2312" w:hAnsi="Times New Roman" w:hint="eastAsia"/>
          <w:color w:val="000000" w:themeColor="text1"/>
          <w:sz w:val="32"/>
          <w:szCs w:val="32"/>
        </w:rPr>
        <w:t>个可考核且可量化的项目绩效指标。所提出的绩效指标必须包括但不限于：项目实现的经济效益（民办非企业无须填）；项目实施产生的社会效益。</w:t>
      </w:r>
    </w:p>
    <w:p w:rsidR="0092514B" w:rsidRDefault="0092514B">
      <w:pPr>
        <w:widowControl/>
        <w:spacing w:line="600" w:lineRule="auto"/>
        <w:rPr>
          <w:rFonts w:ascii="Times New Roman" w:eastAsia="仿宋_GB2312" w:hAnsi="Times New Roman"/>
          <w:sz w:val="32"/>
          <w:szCs w:val="32"/>
        </w:rPr>
      </w:pPr>
    </w:p>
    <w:p w:rsidR="0092514B" w:rsidRDefault="0092514B">
      <w:pPr>
        <w:widowControl/>
        <w:spacing w:line="600" w:lineRule="auto"/>
        <w:rPr>
          <w:rFonts w:ascii="Times New Roman" w:eastAsia="仿宋_GB2312" w:hAnsi="Times New Roman"/>
          <w:sz w:val="32"/>
          <w:szCs w:val="32"/>
        </w:rPr>
      </w:pPr>
    </w:p>
    <w:p w:rsidR="0092514B" w:rsidRDefault="0092514B">
      <w:pPr>
        <w:widowControl/>
        <w:spacing w:line="600" w:lineRule="auto"/>
        <w:rPr>
          <w:rFonts w:ascii="Times New Roman" w:eastAsia="仿宋_GB2312" w:hAnsi="Times New Roman"/>
          <w:sz w:val="32"/>
          <w:szCs w:val="32"/>
        </w:rPr>
      </w:pPr>
    </w:p>
    <w:p w:rsidR="0092514B" w:rsidRDefault="0092514B">
      <w:pPr>
        <w:widowControl/>
        <w:spacing w:line="600" w:lineRule="auto"/>
        <w:rPr>
          <w:rFonts w:ascii="Times New Roman" w:eastAsia="仿宋_GB2312" w:hAnsi="Times New Roman"/>
          <w:sz w:val="32"/>
          <w:szCs w:val="32"/>
        </w:rPr>
      </w:pPr>
    </w:p>
    <w:p w:rsidR="0092514B" w:rsidRDefault="0092514B">
      <w:pPr>
        <w:widowControl/>
        <w:spacing w:line="600" w:lineRule="auto"/>
        <w:rPr>
          <w:rFonts w:ascii="Times New Roman" w:eastAsia="仿宋_GB2312" w:hAnsi="Times New Roman"/>
          <w:sz w:val="32"/>
          <w:szCs w:val="32"/>
        </w:rPr>
      </w:pPr>
    </w:p>
    <w:p w:rsidR="0092514B" w:rsidRDefault="0092514B">
      <w:pPr>
        <w:widowControl/>
        <w:spacing w:line="600" w:lineRule="auto"/>
        <w:rPr>
          <w:rFonts w:ascii="Times New Roman" w:eastAsia="仿宋_GB2312" w:hAnsi="Times New Roman"/>
          <w:sz w:val="32"/>
          <w:szCs w:val="32"/>
        </w:rPr>
      </w:pPr>
    </w:p>
    <w:p w:rsidR="002B1939" w:rsidRDefault="001D6226">
      <w:pPr>
        <w:widowControl/>
        <w:spacing w:line="600" w:lineRule="auto"/>
        <w:rPr>
          <w:rFonts w:ascii="Times New Roman" w:eastAsia="仿宋_GB2312" w:hAnsi="Times New Roman"/>
          <w:sz w:val="32"/>
          <w:szCs w:val="32"/>
        </w:rPr>
      </w:pPr>
      <w:r>
        <w:rPr>
          <w:rFonts w:ascii="Times New Roman" w:eastAsia="仿宋_GB2312" w:hAnsi="Times New Roman"/>
          <w:sz w:val="32"/>
          <w:szCs w:val="32"/>
        </w:rPr>
        <w:lastRenderedPageBreak/>
        <w:t>附件</w:t>
      </w:r>
      <w:r w:rsidR="000559AD">
        <w:rPr>
          <w:rFonts w:ascii="Times New Roman" w:eastAsia="仿宋_GB2312" w:hAnsi="Times New Roman" w:hint="eastAsia"/>
          <w:sz w:val="32"/>
          <w:szCs w:val="32"/>
        </w:rPr>
        <w:t>3</w:t>
      </w:r>
      <w:r>
        <w:rPr>
          <w:rFonts w:ascii="Times New Roman" w:eastAsia="仿宋_GB2312" w:hAnsi="Times New Roman"/>
          <w:sz w:val="32"/>
          <w:szCs w:val="32"/>
        </w:rPr>
        <w:t>：</w:t>
      </w:r>
    </w:p>
    <w:p w:rsidR="002B1939" w:rsidRDefault="002B1939">
      <w:pPr>
        <w:widowControl/>
        <w:spacing w:line="600" w:lineRule="auto"/>
        <w:ind w:firstLineChars="200" w:firstLine="640"/>
        <w:rPr>
          <w:rFonts w:ascii="Times New Roman" w:eastAsia="仿宋_GB2312" w:hAnsi="Times New Roman"/>
          <w:sz w:val="32"/>
          <w:szCs w:val="32"/>
        </w:rPr>
      </w:pPr>
    </w:p>
    <w:p w:rsidR="002B1939" w:rsidRDefault="001D6226">
      <w:pPr>
        <w:widowControl/>
        <w:spacing w:line="600" w:lineRule="auto"/>
        <w:jc w:val="center"/>
        <w:rPr>
          <w:rFonts w:ascii="华康简标题宋" w:eastAsia="华康简标题宋" w:hAnsi="Times New Roman"/>
          <w:sz w:val="44"/>
          <w:szCs w:val="44"/>
        </w:rPr>
      </w:pPr>
      <w:r>
        <w:rPr>
          <w:rFonts w:ascii="华康简标题宋" w:eastAsia="华康简标题宋" w:hAnsi="Times New Roman" w:hint="eastAsia"/>
          <w:sz w:val="44"/>
          <w:szCs w:val="44"/>
        </w:rPr>
        <w:t>法定代表人授权委托书</w:t>
      </w:r>
    </w:p>
    <w:p w:rsidR="002B1939" w:rsidRDefault="002B1939">
      <w:pPr>
        <w:widowControl/>
        <w:spacing w:line="600" w:lineRule="auto"/>
        <w:ind w:firstLineChars="200" w:firstLine="880"/>
        <w:rPr>
          <w:rFonts w:ascii="Times New Roman" w:eastAsia="仿宋_GB2312" w:hAnsi="Times New Roman"/>
          <w:sz w:val="44"/>
          <w:szCs w:val="44"/>
        </w:rPr>
      </w:pPr>
    </w:p>
    <w:p w:rsidR="002B1939" w:rsidRDefault="001D6226">
      <w:pPr>
        <w:widowControl/>
        <w:spacing w:line="600" w:lineRule="auto"/>
        <w:ind w:firstLineChars="200" w:firstLine="640"/>
        <w:rPr>
          <w:rFonts w:ascii="Times New Roman" w:eastAsia="仿宋_GB2312" w:hAnsi="Times New Roman"/>
          <w:sz w:val="32"/>
          <w:szCs w:val="32"/>
          <w:u w:val="single"/>
        </w:rPr>
      </w:pPr>
      <w:r>
        <w:rPr>
          <w:rFonts w:ascii="Times New Roman" w:eastAsia="仿宋_GB2312" w:hAnsi="Times New Roman"/>
          <w:sz w:val="32"/>
          <w:szCs w:val="32"/>
        </w:rPr>
        <w:t>本人</w:t>
      </w:r>
      <w:r>
        <w:rPr>
          <w:rFonts w:ascii="Times New Roman" w:eastAsia="仿宋_GB2312" w:hAnsi="Times New Roman"/>
          <w:sz w:val="32"/>
          <w:szCs w:val="32"/>
          <w:u w:val="single"/>
        </w:rPr>
        <w:t xml:space="preserve">          </w:t>
      </w:r>
      <w:r>
        <w:rPr>
          <w:rFonts w:ascii="Times New Roman" w:eastAsia="仿宋_GB2312" w:hAnsi="Times New Roman"/>
          <w:sz w:val="32"/>
          <w:szCs w:val="32"/>
        </w:rPr>
        <w:t>，系</w:t>
      </w:r>
      <w:r>
        <w:rPr>
          <w:rFonts w:ascii="Times New Roman" w:eastAsia="仿宋_GB2312" w:hAnsi="Times New Roman"/>
          <w:sz w:val="32"/>
          <w:szCs w:val="32"/>
          <w:u w:val="single"/>
        </w:rPr>
        <w:t xml:space="preserve">          </w:t>
      </w:r>
      <w:r>
        <w:rPr>
          <w:rFonts w:ascii="Times New Roman" w:eastAsia="仿宋_GB2312" w:hAnsi="Times New Roman"/>
          <w:sz w:val="32"/>
          <w:szCs w:val="32"/>
        </w:rPr>
        <w:t>的法定代表人，身份证号：</w:t>
      </w:r>
      <w:r>
        <w:rPr>
          <w:rFonts w:ascii="Times New Roman" w:eastAsia="仿宋_GB2312" w:hAnsi="Times New Roman"/>
          <w:sz w:val="32"/>
          <w:szCs w:val="32"/>
          <w:u w:val="single"/>
        </w:rPr>
        <w:t xml:space="preserve">          </w:t>
      </w:r>
      <w:r>
        <w:rPr>
          <w:rFonts w:ascii="Times New Roman" w:eastAsia="仿宋_GB2312" w:hAnsi="Times New Roman"/>
          <w:sz w:val="32"/>
          <w:szCs w:val="32"/>
        </w:rPr>
        <w:t>，因故不能参加</w:t>
      </w:r>
      <w:r>
        <w:rPr>
          <w:rFonts w:ascii="Times New Roman" w:eastAsia="仿宋_GB2312" w:hAnsi="Times New Roman"/>
          <w:sz w:val="32"/>
          <w:szCs w:val="32"/>
          <w:u w:val="single"/>
        </w:rPr>
        <w:t xml:space="preserve">     </w:t>
      </w:r>
      <w:r>
        <w:rPr>
          <w:rFonts w:ascii="Times New Roman" w:eastAsia="仿宋_GB2312" w:hAnsi="Times New Roman"/>
          <w:sz w:val="32"/>
          <w:szCs w:val="32"/>
        </w:rPr>
        <w:t>年</w:t>
      </w:r>
      <w:r>
        <w:rPr>
          <w:rFonts w:ascii="Times New Roman" w:eastAsia="仿宋_GB2312" w:hAnsi="Times New Roman"/>
          <w:sz w:val="32"/>
          <w:szCs w:val="32"/>
          <w:u w:val="single"/>
        </w:rPr>
        <w:t xml:space="preserve">     </w:t>
      </w:r>
      <w:r>
        <w:rPr>
          <w:rFonts w:ascii="Times New Roman" w:eastAsia="仿宋_GB2312" w:hAnsi="Times New Roman"/>
          <w:sz w:val="32"/>
          <w:szCs w:val="32"/>
        </w:rPr>
        <w:t>月</w:t>
      </w:r>
      <w:r>
        <w:rPr>
          <w:rFonts w:ascii="Times New Roman" w:eastAsia="仿宋_GB2312" w:hAnsi="Times New Roman"/>
          <w:sz w:val="32"/>
          <w:szCs w:val="32"/>
          <w:u w:val="single"/>
        </w:rPr>
        <w:t xml:space="preserve">     </w:t>
      </w:r>
      <w:r>
        <w:rPr>
          <w:rFonts w:ascii="Times New Roman" w:eastAsia="仿宋_GB2312" w:hAnsi="Times New Roman"/>
          <w:sz w:val="32"/>
          <w:szCs w:val="32"/>
        </w:rPr>
        <w:t>日由东莞市工业和信息化局组织的</w:t>
      </w:r>
      <w:r>
        <w:rPr>
          <w:rFonts w:ascii="Times New Roman" w:eastAsia="仿宋_GB2312" w:hAnsi="Times New Roman" w:hint="eastAsia"/>
          <w:sz w:val="32"/>
          <w:szCs w:val="32"/>
        </w:rPr>
        <w:t>5G</w:t>
      </w:r>
      <w:r>
        <w:rPr>
          <w:rFonts w:ascii="Times New Roman" w:eastAsia="仿宋_GB2312" w:hAnsi="Times New Roman"/>
          <w:sz w:val="32"/>
          <w:szCs w:val="32"/>
        </w:rPr>
        <w:t>融合应用项目现场验收认定，特委托我司</w:t>
      </w:r>
      <w:r>
        <w:rPr>
          <w:rFonts w:ascii="Times New Roman" w:eastAsia="仿宋_GB2312" w:hAnsi="Times New Roman"/>
          <w:sz w:val="32"/>
          <w:szCs w:val="32"/>
          <w:u w:val="single"/>
        </w:rPr>
        <w:t xml:space="preserve">          </w:t>
      </w:r>
      <w:r>
        <w:rPr>
          <w:rFonts w:ascii="Times New Roman" w:eastAsia="仿宋_GB2312" w:hAnsi="Times New Roman"/>
          <w:sz w:val="32"/>
          <w:szCs w:val="32"/>
        </w:rPr>
        <w:t>，职务：</w:t>
      </w:r>
      <w:r>
        <w:rPr>
          <w:rFonts w:ascii="Times New Roman" w:eastAsia="仿宋_GB2312" w:hAnsi="Times New Roman"/>
          <w:sz w:val="32"/>
          <w:szCs w:val="32"/>
          <w:u w:val="single"/>
        </w:rPr>
        <w:t xml:space="preserve">          </w:t>
      </w:r>
      <w:r>
        <w:rPr>
          <w:rFonts w:ascii="Times New Roman" w:eastAsia="仿宋_GB2312" w:hAnsi="Times New Roman"/>
          <w:sz w:val="32"/>
          <w:szCs w:val="32"/>
        </w:rPr>
        <w:t>身份证号：</w:t>
      </w:r>
      <w:r>
        <w:rPr>
          <w:rFonts w:ascii="Times New Roman" w:eastAsia="仿宋_GB2312" w:hAnsi="Times New Roman"/>
          <w:sz w:val="32"/>
          <w:szCs w:val="32"/>
          <w:u w:val="single"/>
        </w:rPr>
        <w:t xml:space="preserve">          </w:t>
      </w:r>
      <w:r>
        <w:rPr>
          <w:rFonts w:ascii="Times New Roman" w:eastAsia="仿宋_GB2312" w:hAnsi="Times New Roman"/>
          <w:sz w:val="32"/>
          <w:szCs w:val="32"/>
        </w:rPr>
        <w:t>，代表本人全权负责本次现场验收工作。</w:t>
      </w:r>
    </w:p>
    <w:p w:rsidR="002B1939" w:rsidRDefault="001D6226">
      <w:pPr>
        <w:widowControl/>
        <w:spacing w:line="600" w:lineRule="auto"/>
        <w:ind w:firstLineChars="200" w:firstLine="640"/>
        <w:rPr>
          <w:rFonts w:ascii="Times New Roman" w:eastAsia="仿宋_GB2312" w:hAnsi="Times New Roman"/>
          <w:sz w:val="32"/>
          <w:szCs w:val="32"/>
        </w:rPr>
      </w:pPr>
      <w:r>
        <w:rPr>
          <w:rFonts w:ascii="Times New Roman" w:eastAsia="仿宋_GB2312" w:hAnsi="Times New Roman"/>
          <w:sz w:val="32"/>
          <w:szCs w:val="32"/>
        </w:rPr>
        <w:t xml:space="preserve">    </w:t>
      </w:r>
      <w:r>
        <w:rPr>
          <w:rFonts w:ascii="Times New Roman" w:eastAsia="仿宋_GB2312" w:hAnsi="Times New Roman"/>
          <w:sz w:val="32"/>
          <w:szCs w:val="32"/>
        </w:rPr>
        <w:t>特此授权。</w:t>
      </w:r>
    </w:p>
    <w:p w:rsidR="002B1939" w:rsidRDefault="002B1939">
      <w:pPr>
        <w:widowControl/>
        <w:spacing w:line="600" w:lineRule="auto"/>
        <w:ind w:firstLineChars="200" w:firstLine="640"/>
        <w:rPr>
          <w:rFonts w:ascii="Times New Roman" w:eastAsia="仿宋_GB2312" w:hAnsi="Times New Roman"/>
          <w:sz w:val="32"/>
          <w:szCs w:val="32"/>
        </w:rPr>
      </w:pPr>
    </w:p>
    <w:p w:rsidR="002B1939" w:rsidRDefault="002B1939">
      <w:pPr>
        <w:widowControl/>
        <w:spacing w:line="600" w:lineRule="auto"/>
        <w:ind w:firstLineChars="200" w:firstLine="640"/>
        <w:rPr>
          <w:rFonts w:ascii="Times New Roman" w:eastAsia="仿宋_GB2312" w:hAnsi="Times New Roman"/>
          <w:sz w:val="32"/>
          <w:szCs w:val="32"/>
        </w:rPr>
      </w:pPr>
    </w:p>
    <w:p w:rsidR="002B1939" w:rsidRDefault="002B1939">
      <w:pPr>
        <w:widowControl/>
        <w:spacing w:line="600" w:lineRule="auto"/>
        <w:ind w:firstLineChars="200" w:firstLine="640"/>
        <w:rPr>
          <w:rFonts w:ascii="Times New Roman" w:eastAsia="仿宋_GB2312" w:hAnsi="Times New Roman"/>
          <w:sz w:val="32"/>
          <w:szCs w:val="32"/>
        </w:rPr>
      </w:pPr>
    </w:p>
    <w:p w:rsidR="002B1939" w:rsidRDefault="001D6226">
      <w:pPr>
        <w:widowControl/>
        <w:spacing w:line="600" w:lineRule="auto"/>
        <w:ind w:firstLineChars="200" w:firstLine="640"/>
        <w:rPr>
          <w:rFonts w:ascii="Times New Roman" w:eastAsia="仿宋_GB2312" w:hAnsi="Times New Roman"/>
          <w:sz w:val="32"/>
          <w:szCs w:val="32"/>
        </w:rPr>
      </w:pPr>
      <w:r>
        <w:rPr>
          <w:rFonts w:ascii="Times New Roman" w:eastAsia="仿宋_GB2312" w:hAnsi="Times New Roman"/>
          <w:sz w:val="32"/>
          <w:szCs w:val="32"/>
        </w:rPr>
        <w:t xml:space="preserve">                         </w:t>
      </w:r>
      <w:r>
        <w:rPr>
          <w:rFonts w:ascii="Times New Roman" w:eastAsia="仿宋_GB2312" w:hAnsi="Times New Roman"/>
          <w:sz w:val="32"/>
          <w:szCs w:val="32"/>
        </w:rPr>
        <w:t>企业法定代表人（签字）：</w:t>
      </w:r>
      <w:r>
        <w:rPr>
          <w:rFonts w:ascii="Times New Roman" w:eastAsia="仿宋_GB2312" w:hAnsi="Times New Roman"/>
          <w:sz w:val="32"/>
          <w:szCs w:val="32"/>
        </w:rPr>
        <w:t xml:space="preserve"> </w:t>
      </w:r>
    </w:p>
    <w:p w:rsidR="002B1939" w:rsidRDefault="001D6226">
      <w:pPr>
        <w:widowControl/>
        <w:spacing w:line="600" w:lineRule="auto"/>
        <w:ind w:firstLineChars="200" w:firstLine="640"/>
        <w:rPr>
          <w:rFonts w:ascii="Times New Roman" w:eastAsia="仿宋_GB2312" w:hAnsi="Times New Roman"/>
          <w:sz w:val="32"/>
          <w:szCs w:val="32"/>
        </w:rPr>
      </w:pPr>
      <w:r>
        <w:rPr>
          <w:rFonts w:ascii="Times New Roman" w:eastAsia="仿宋_GB2312" w:hAnsi="Times New Roman"/>
          <w:sz w:val="32"/>
          <w:szCs w:val="32"/>
        </w:rPr>
        <w:t xml:space="preserve">                         </w:t>
      </w:r>
      <w:r>
        <w:rPr>
          <w:rFonts w:ascii="Times New Roman" w:eastAsia="仿宋_GB2312" w:hAnsi="Times New Roman"/>
          <w:sz w:val="32"/>
          <w:szCs w:val="32"/>
        </w:rPr>
        <w:t>企业名称（盖章）：</w:t>
      </w:r>
      <w:r>
        <w:rPr>
          <w:rFonts w:ascii="Times New Roman" w:eastAsia="仿宋_GB2312" w:hAnsi="Times New Roman"/>
          <w:sz w:val="32"/>
          <w:szCs w:val="32"/>
        </w:rPr>
        <w:t xml:space="preserve">                           </w:t>
      </w:r>
    </w:p>
    <w:p w:rsidR="002B1939" w:rsidRDefault="001D6226">
      <w:pPr>
        <w:widowControl/>
        <w:spacing w:line="600" w:lineRule="auto"/>
        <w:ind w:firstLineChars="200" w:firstLine="640"/>
      </w:pPr>
      <w:r>
        <w:rPr>
          <w:rFonts w:ascii="Times New Roman" w:eastAsia="仿宋_GB2312" w:hAnsi="Times New Roman"/>
          <w:sz w:val="32"/>
          <w:szCs w:val="32"/>
        </w:rPr>
        <w:t xml:space="preserve">                                </w:t>
      </w:r>
      <w:r>
        <w:rPr>
          <w:rFonts w:ascii="Times New Roman" w:eastAsia="仿宋_GB2312" w:hAnsi="Times New Roman"/>
          <w:sz w:val="32"/>
          <w:szCs w:val="32"/>
        </w:rPr>
        <w:t>年</w:t>
      </w:r>
      <w:r>
        <w:rPr>
          <w:rFonts w:ascii="Times New Roman" w:eastAsia="仿宋_GB2312" w:hAnsi="Times New Roman"/>
          <w:sz w:val="32"/>
          <w:szCs w:val="32"/>
        </w:rPr>
        <w:t xml:space="preserve">    </w:t>
      </w:r>
      <w:r>
        <w:rPr>
          <w:rFonts w:ascii="Times New Roman" w:eastAsia="仿宋_GB2312" w:hAnsi="Times New Roman"/>
          <w:sz w:val="32"/>
          <w:szCs w:val="32"/>
        </w:rPr>
        <w:t>月</w:t>
      </w:r>
      <w:r>
        <w:rPr>
          <w:rFonts w:ascii="Times New Roman" w:eastAsia="仿宋_GB2312" w:hAnsi="Times New Roman"/>
          <w:sz w:val="32"/>
          <w:szCs w:val="32"/>
        </w:rPr>
        <w:t xml:space="preserve">    </w:t>
      </w:r>
      <w:r>
        <w:rPr>
          <w:rFonts w:ascii="Times New Roman" w:eastAsia="仿宋_GB2312" w:hAnsi="Times New Roman"/>
          <w:sz w:val="32"/>
          <w:szCs w:val="32"/>
        </w:rPr>
        <w:t>日</w:t>
      </w:r>
    </w:p>
    <w:sectPr w:rsidR="002B1939" w:rsidSect="002B1939">
      <w:pgSz w:w="11906" w:h="16838"/>
      <w:pgMar w:top="1440" w:right="1800" w:bottom="1440" w:left="1800" w:header="851" w:footer="992" w:gutter="0"/>
      <w:pgNumType w:fmt="numberInDash"/>
      <w:cols w:space="425"/>
      <w:docGrid w:type="lines" w:linePitch="312"/>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commentEx w15:paraId="01D726B8" w15:done="0"/>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02125" w:rsidRDefault="00902125" w:rsidP="002B1939">
      <w:r>
        <w:separator/>
      </w:r>
    </w:p>
  </w:endnote>
  <w:endnote w:type="continuationSeparator" w:id="0">
    <w:p w:rsidR="00902125" w:rsidRDefault="00902125" w:rsidP="002B1939">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20002A87" w:usb1="00000000" w:usb2="00000000" w:usb3="00000000" w:csb0="000001FF" w:csb1="00000000"/>
  </w:font>
  <w:font w:name="方正小标宋简体">
    <w:panose1 w:val="03000509000000000000"/>
    <w:charset w:val="86"/>
    <w:family w:val="script"/>
    <w:pitch w:val="fixed"/>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华康简标题宋">
    <w:panose1 w:val="02010609000101010101"/>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B1939" w:rsidRDefault="001D6226">
    <w:pPr>
      <w:pStyle w:val="a5"/>
    </w:pPr>
    <w:r>
      <w:rPr>
        <w:rFonts w:hint="eastAsia"/>
      </w:rPr>
      <w:t>4</w: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92955360"/>
    </w:sdtPr>
    <w:sdtContent>
      <w:p w:rsidR="002B1939" w:rsidRDefault="00AC7B63">
        <w:pPr>
          <w:pStyle w:val="a5"/>
          <w:jc w:val="right"/>
        </w:pPr>
        <w:r>
          <w:fldChar w:fldCharType="begin"/>
        </w:r>
        <w:r w:rsidR="001D6226">
          <w:instrText xml:space="preserve"> PAGE   \* MERGEFORMAT </w:instrText>
        </w:r>
        <w:r>
          <w:fldChar w:fldCharType="separate"/>
        </w:r>
        <w:r w:rsidR="0031287A" w:rsidRPr="0031287A">
          <w:rPr>
            <w:noProof/>
            <w:lang w:val="zh-CN"/>
          </w:rPr>
          <w:t>-</w:t>
        </w:r>
        <w:r w:rsidR="0031287A">
          <w:rPr>
            <w:noProof/>
          </w:rPr>
          <w:t xml:space="preserve"> 9 -</w:t>
        </w:r>
        <w:r>
          <w:fldChar w:fldCharType="end"/>
        </w:r>
      </w:p>
    </w:sdtContent>
  </w:sdt>
  <w:p w:rsidR="002B1939" w:rsidRDefault="002B1939">
    <w:pPr>
      <w:pStyle w:val="a5"/>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02125" w:rsidRDefault="00902125" w:rsidP="002B1939">
      <w:r>
        <w:separator/>
      </w:r>
    </w:p>
  </w:footnote>
  <w:footnote w:type="continuationSeparator" w:id="0">
    <w:p w:rsidR="00902125" w:rsidRDefault="00902125" w:rsidP="002B1939">
      <w:r>
        <w:continuationSeparator/>
      </w:r>
    </w:p>
  </w:footnote>
</w:footnotes>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黄浩">
    <w15:presenceInfo w15:providerId="None" w15:userId="黄浩"/>
  </w15:person>
  <w15:person w15:author="邓玉珊">
    <w15:presenceInfo w15:providerId="None" w15:userId="邓玉珊"/>
  </w15:person>
  <w15:person w15:author="Hook">
    <w15:presenceInfo w15:providerId="None" w15:userId="Hook"/>
  </w15:person>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19458"/>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BC3A73"/>
    <w:rsid w:val="00031C0A"/>
    <w:rsid w:val="00031D97"/>
    <w:rsid w:val="00042A3A"/>
    <w:rsid w:val="00053782"/>
    <w:rsid w:val="000559AD"/>
    <w:rsid w:val="00060BE1"/>
    <w:rsid w:val="00071F98"/>
    <w:rsid w:val="00076A94"/>
    <w:rsid w:val="0009348F"/>
    <w:rsid w:val="0009371E"/>
    <w:rsid w:val="00096644"/>
    <w:rsid w:val="000C1C60"/>
    <w:rsid w:val="000E1545"/>
    <w:rsid w:val="000F044C"/>
    <w:rsid w:val="000F2E9A"/>
    <w:rsid w:val="000F64F2"/>
    <w:rsid w:val="00120EE1"/>
    <w:rsid w:val="00122E1A"/>
    <w:rsid w:val="00124FDF"/>
    <w:rsid w:val="00132E33"/>
    <w:rsid w:val="00143273"/>
    <w:rsid w:val="00161DAE"/>
    <w:rsid w:val="001B267D"/>
    <w:rsid w:val="001B3AF1"/>
    <w:rsid w:val="001D605B"/>
    <w:rsid w:val="001D6226"/>
    <w:rsid w:val="001F1F2B"/>
    <w:rsid w:val="001F34B9"/>
    <w:rsid w:val="001F5D15"/>
    <w:rsid w:val="001F6E68"/>
    <w:rsid w:val="0024150E"/>
    <w:rsid w:val="00252E82"/>
    <w:rsid w:val="002601CA"/>
    <w:rsid w:val="00262131"/>
    <w:rsid w:val="002700F0"/>
    <w:rsid w:val="002707D9"/>
    <w:rsid w:val="002839EE"/>
    <w:rsid w:val="00292C08"/>
    <w:rsid w:val="002A7D88"/>
    <w:rsid w:val="002B1939"/>
    <w:rsid w:val="002B6D05"/>
    <w:rsid w:val="002F1D65"/>
    <w:rsid w:val="002F72A0"/>
    <w:rsid w:val="003052FA"/>
    <w:rsid w:val="003076A8"/>
    <w:rsid w:val="0031287A"/>
    <w:rsid w:val="00324972"/>
    <w:rsid w:val="00387DC8"/>
    <w:rsid w:val="00391521"/>
    <w:rsid w:val="003C06DE"/>
    <w:rsid w:val="003E6A55"/>
    <w:rsid w:val="00423DF0"/>
    <w:rsid w:val="0042645D"/>
    <w:rsid w:val="00433AF5"/>
    <w:rsid w:val="00444D15"/>
    <w:rsid w:val="0046011B"/>
    <w:rsid w:val="004842B9"/>
    <w:rsid w:val="004A7947"/>
    <w:rsid w:val="004B5653"/>
    <w:rsid w:val="004C1227"/>
    <w:rsid w:val="004D6E04"/>
    <w:rsid w:val="004F4396"/>
    <w:rsid w:val="005032A1"/>
    <w:rsid w:val="00504DF4"/>
    <w:rsid w:val="00531BE5"/>
    <w:rsid w:val="0053318D"/>
    <w:rsid w:val="005538E9"/>
    <w:rsid w:val="005619BE"/>
    <w:rsid w:val="00571976"/>
    <w:rsid w:val="005753F7"/>
    <w:rsid w:val="005767D4"/>
    <w:rsid w:val="005926B1"/>
    <w:rsid w:val="005A03E8"/>
    <w:rsid w:val="005A4CA6"/>
    <w:rsid w:val="005B4262"/>
    <w:rsid w:val="005C2649"/>
    <w:rsid w:val="005E5396"/>
    <w:rsid w:val="005E57DB"/>
    <w:rsid w:val="00607497"/>
    <w:rsid w:val="006235F2"/>
    <w:rsid w:val="00637906"/>
    <w:rsid w:val="00642467"/>
    <w:rsid w:val="006773A1"/>
    <w:rsid w:val="006B0EB1"/>
    <w:rsid w:val="006C4F1D"/>
    <w:rsid w:val="006D37D1"/>
    <w:rsid w:val="006E25F8"/>
    <w:rsid w:val="006F74D9"/>
    <w:rsid w:val="006F7599"/>
    <w:rsid w:val="007275EA"/>
    <w:rsid w:val="007728F3"/>
    <w:rsid w:val="00796EB1"/>
    <w:rsid w:val="007A01DA"/>
    <w:rsid w:val="007A082B"/>
    <w:rsid w:val="007A195B"/>
    <w:rsid w:val="007B1EFD"/>
    <w:rsid w:val="007C678A"/>
    <w:rsid w:val="007C7E03"/>
    <w:rsid w:val="007F4A24"/>
    <w:rsid w:val="007F70CB"/>
    <w:rsid w:val="00804788"/>
    <w:rsid w:val="00830BC2"/>
    <w:rsid w:val="00847DD9"/>
    <w:rsid w:val="00850088"/>
    <w:rsid w:val="00850EEC"/>
    <w:rsid w:val="008613F9"/>
    <w:rsid w:val="008708C8"/>
    <w:rsid w:val="00896EED"/>
    <w:rsid w:val="008A4F27"/>
    <w:rsid w:val="008C31FB"/>
    <w:rsid w:val="008D271D"/>
    <w:rsid w:val="008E282A"/>
    <w:rsid w:val="008E39C9"/>
    <w:rsid w:val="008F00B9"/>
    <w:rsid w:val="008F2C6E"/>
    <w:rsid w:val="008F6A15"/>
    <w:rsid w:val="00902125"/>
    <w:rsid w:val="00920127"/>
    <w:rsid w:val="0092514B"/>
    <w:rsid w:val="009377AB"/>
    <w:rsid w:val="009435F9"/>
    <w:rsid w:val="00963267"/>
    <w:rsid w:val="00993168"/>
    <w:rsid w:val="009B1107"/>
    <w:rsid w:val="009B4D5E"/>
    <w:rsid w:val="009C4243"/>
    <w:rsid w:val="009C4DD6"/>
    <w:rsid w:val="00A151A8"/>
    <w:rsid w:val="00A23D7C"/>
    <w:rsid w:val="00A36630"/>
    <w:rsid w:val="00A52693"/>
    <w:rsid w:val="00A821F0"/>
    <w:rsid w:val="00A84E84"/>
    <w:rsid w:val="00AA4308"/>
    <w:rsid w:val="00AC27EE"/>
    <w:rsid w:val="00AC5613"/>
    <w:rsid w:val="00AC7B63"/>
    <w:rsid w:val="00AE5AA7"/>
    <w:rsid w:val="00AF6E5E"/>
    <w:rsid w:val="00B117D4"/>
    <w:rsid w:val="00B24365"/>
    <w:rsid w:val="00B27346"/>
    <w:rsid w:val="00B43D9E"/>
    <w:rsid w:val="00B531CB"/>
    <w:rsid w:val="00B61C0B"/>
    <w:rsid w:val="00B6571F"/>
    <w:rsid w:val="00B97C28"/>
    <w:rsid w:val="00BB0FC8"/>
    <w:rsid w:val="00BC1A23"/>
    <w:rsid w:val="00BC3A73"/>
    <w:rsid w:val="00BC3C35"/>
    <w:rsid w:val="00BD2AF3"/>
    <w:rsid w:val="00BE264F"/>
    <w:rsid w:val="00BE4C3E"/>
    <w:rsid w:val="00BF09C4"/>
    <w:rsid w:val="00BF578C"/>
    <w:rsid w:val="00C15C45"/>
    <w:rsid w:val="00C254AA"/>
    <w:rsid w:val="00C300DE"/>
    <w:rsid w:val="00C3459E"/>
    <w:rsid w:val="00C43126"/>
    <w:rsid w:val="00C7605D"/>
    <w:rsid w:val="00C77767"/>
    <w:rsid w:val="00C87EBD"/>
    <w:rsid w:val="00C947C9"/>
    <w:rsid w:val="00C949AA"/>
    <w:rsid w:val="00CA296F"/>
    <w:rsid w:val="00CA4290"/>
    <w:rsid w:val="00CA5FCF"/>
    <w:rsid w:val="00CA6B09"/>
    <w:rsid w:val="00CB6BAC"/>
    <w:rsid w:val="00CC3D3D"/>
    <w:rsid w:val="00CC4A17"/>
    <w:rsid w:val="00CE45FA"/>
    <w:rsid w:val="00D042C8"/>
    <w:rsid w:val="00D25B22"/>
    <w:rsid w:val="00D305AA"/>
    <w:rsid w:val="00D46EA8"/>
    <w:rsid w:val="00D52705"/>
    <w:rsid w:val="00D6183C"/>
    <w:rsid w:val="00D655CE"/>
    <w:rsid w:val="00D67274"/>
    <w:rsid w:val="00D72833"/>
    <w:rsid w:val="00D9699A"/>
    <w:rsid w:val="00D970E6"/>
    <w:rsid w:val="00DA221D"/>
    <w:rsid w:val="00DC01FA"/>
    <w:rsid w:val="00DD392A"/>
    <w:rsid w:val="00DD6F14"/>
    <w:rsid w:val="00DE0248"/>
    <w:rsid w:val="00E04F18"/>
    <w:rsid w:val="00E053AA"/>
    <w:rsid w:val="00E563D4"/>
    <w:rsid w:val="00E720F4"/>
    <w:rsid w:val="00E735B3"/>
    <w:rsid w:val="00E73946"/>
    <w:rsid w:val="00E85933"/>
    <w:rsid w:val="00E92CB7"/>
    <w:rsid w:val="00E95EBB"/>
    <w:rsid w:val="00EB7FD5"/>
    <w:rsid w:val="00EF7691"/>
    <w:rsid w:val="00F256D4"/>
    <w:rsid w:val="00F347C1"/>
    <w:rsid w:val="00F40399"/>
    <w:rsid w:val="00F417BF"/>
    <w:rsid w:val="00F465CA"/>
    <w:rsid w:val="00F6415C"/>
    <w:rsid w:val="00F67187"/>
    <w:rsid w:val="00F71A32"/>
    <w:rsid w:val="00FA03EB"/>
    <w:rsid w:val="00FA500F"/>
    <w:rsid w:val="00FC5F3A"/>
    <w:rsid w:val="00FD4D84"/>
    <w:rsid w:val="00FE0F16"/>
    <w:rsid w:val="00FF4023"/>
    <w:rsid w:val="0FFE44F5"/>
    <w:rsid w:val="406464FB"/>
    <w:rsid w:val="441F6435"/>
    <w:rsid w:val="65E01ADE"/>
    <w:rsid w:val="6838092D"/>
    <w:rsid w:val="6A817768"/>
    <w:rsid w:val="70504080"/>
    <w:rsid w:val="73DFC76E"/>
    <w:rsid w:val="7C2D14B2"/>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9458"/>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qFormat="1"/>
    <w:lsdException w:name="footer" w:semiHidden="0" w:qFormat="1"/>
    <w:lsdException w:name="caption" w:uiPriority="35" w:qFormat="1"/>
    <w:lsdException w:name="annotation reference"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annotation subject"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B1939"/>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Char"/>
    <w:uiPriority w:val="99"/>
    <w:semiHidden/>
    <w:unhideWhenUsed/>
    <w:qFormat/>
    <w:rsid w:val="002B1939"/>
    <w:pPr>
      <w:jc w:val="left"/>
    </w:pPr>
  </w:style>
  <w:style w:type="paragraph" w:styleId="a4">
    <w:name w:val="Balloon Text"/>
    <w:basedOn w:val="a"/>
    <w:link w:val="Char0"/>
    <w:uiPriority w:val="99"/>
    <w:semiHidden/>
    <w:unhideWhenUsed/>
    <w:rsid w:val="002B1939"/>
    <w:rPr>
      <w:sz w:val="18"/>
      <w:szCs w:val="18"/>
    </w:rPr>
  </w:style>
  <w:style w:type="paragraph" w:styleId="a5">
    <w:name w:val="footer"/>
    <w:basedOn w:val="a"/>
    <w:link w:val="Char1"/>
    <w:uiPriority w:val="99"/>
    <w:unhideWhenUsed/>
    <w:qFormat/>
    <w:rsid w:val="002B1939"/>
    <w:pPr>
      <w:tabs>
        <w:tab w:val="center" w:pos="4153"/>
        <w:tab w:val="right" w:pos="8306"/>
      </w:tabs>
      <w:snapToGrid w:val="0"/>
      <w:jc w:val="left"/>
    </w:pPr>
    <w:rPr>
      <w:sz w:val="18"/>
      <w:szCs w:val="18"/>
    </w:rPr>
  </w:style>
  <w:style w:type="paragraph" w:styleId="a6">
    <w:name w:val="header"/>
    <w:basedOn w:val="a"/>
    <w:link w:val="Char2"/>
    <w:uiPriority w:val="99"/>
    <w:semiHidden/>
    <w:unhideWhenUsed/>
    <w:rsid w:val="002B1939"/>
    <w:pPr>
      <w:pBdr>
        <w:bottom w:val="single" w:sz="6" w:space="1" w:color="auto"/>
      </w:pBdr>
      <w:tabs>
        <w:tab w:val="center" w:pos="4153"/>
        <w:tab w:val="right" w:pos="8306"/>
      </w:tabs>
      <w:snapToGrid w:val="0"/>
      <w:jc w:val="center"/>
    </w:pPr>
    <w:rPr>
      <w:sz w:val="18"/>
      <w:szCs w:val="18"/>
    </w:rPr>
  </w:style>
  <w:style w:type="paragraph" w:styleId="a7">
    <w:name w:val="annotation subject"/>
    <w:basedOn w:val="a3"/>
    <w:next w:val="a3"/>
    <w:link w:val="Char3"/>
    <w:uiPriority w:val="99"/>
    <w:semiHidden/>
    <w:unhideWhenUsed/>
    <w:qFormat/>
    <w:rsid w:val="002B1939"/>
    <w:rPr>
      <w:b/>
      <w:bCs/>
    </w:rPr>
  </w:style>
  <w:style w:type="character" w:styleId="a8">
    <w:name w:val="Strong"/>
    <w:basedOn w:val="a0"/>
    <w:uiPriority w:val="22"/>
    <w:qFormat/>
    <w:rsid w:val="002B1939"/>
    <w:rPr>
      <w:b/>
      <w:bCs/>
    </w:rPr>
  </w:style>
  <w:style w:type="character" w:styleId="a9">
    <w:name w:val="annotation reference"/>
    <w:basedOn w:val="a0"/>
    <w:uiPriority w:val="99"/>
    <w:semiHidden/>
    <w:unhideWhenUsed/>
    <w:qFormat/>
    <w:rsid w:val="002B1939"/>
    <w:rPr>
      <w:sz w:val="21"/>
      <w:szCs w:val="21"/>
    </w:rPr>
  </w:style>
  <w:style w:type="paragraph" w:customStyle="1" w:styleId="Default">
    <w:name w:val="Default"/>
    <w:qFormat/>
    <w:rsid w:val="002B1939"/>
    <w:pPr>
      <w:widowControl w:val="0"/>
      <w:autoSpaceDE w:val="0"/>
      <w:autoSpaceDN w:val="0"/>
      <w:adjustRightInd w:val="0"/>
    </w:pPr>
    <w:rPr>
      <w:rFonts w:ascii="方正小标宋简体" w:eastAsia="方正小标宋简体" w:cs="方正小标宋简体"/>
      <w:color w:val="000000"/>
      <w:sz w:val="24"/>
      <w:szCs w:val="24"/>
    </w:rPr>
  </w:style>
  <w:style w:type="paragraph" w:customStyle="1" w:styleId="NormalNewNew">
    <w:name w:val="Normal New New"/>
    <w:qFormat/>
    <w:rsid w:val="002B1939"/>
    <w:pPr>
      <w:widowControl w:val="0"/>
      <w:jc w:val="both"/>
    </w:pPr>
    <w:rPr>
      <w:kern w:val="2"/>
      <w:sz w:val="21"/>
    </w:rPr>
  </w:style>
  <w:style w:type="paragraph" w:customStyle="1" w:styleId="1">
    <w:name w:val="正文1"/>
    <w:rsid w:val="002B1939"/>
    <w:pPr>
      <w:widowControl w:val="0"/>
      <w:jc w:val="both"/>
    </w:pPr>
    <w:rPr>
      <w:rFonts w:ascii="Times New Roman" w:hAnsi="Times New Roman"/>
      <w:kern w:val="2"/>
      <w:sz w:val="21"/>
    </w:rPr>
  </w:style>
  <w:style w:type="character" w:customStyle="1" w:styleId="Char2">
    <w:name w:val="页眉 Char"/>
    <w:basedOn w:val="a0"/>
    <w:link w:val="a6"/>
    <w:uiPriority w:val="99"/>
    <w:semiHidden/>
    <w:rsid w:val="002B1939"/>
    <w:rPr>
      <w:rFonts w:ascii="Calibri" w:eastAsia="宋体" w:hAnsi="Calibri" w:cs="Times New Roman"/>
      <w:kern w:val="2"/>
      <w:sz w:val="18"/>
      <w:szCs w:val="18"/>
    </w:rPr>
  </w:style>
  <w:style w:type="character" w:customStyle="1" w:styleId="Char1">
    <w:name w:val="页脚 Char"/>
    <w:basedOn w:val="a0"/>
    <w:link w:val="a5"/>
    <w:uiPriority w:val="99"/>
    <w:qFormat/>
    <w:rsid w:val="002B1939"/>
    <w:rPr>
      <w:rFonts w:ascii="Calibri" w:eastAsia="宋体" w:hAnsi="Calibri" w:cs="Times New Roman"/>
      <w:kern w:val="2"/>
      <w:sz w:val="18"/>
      <w:szCs w:val="18"/>
    </w:rPr>
  </w:style>
  <w:style w:type="character" w:customStyle="1" w:styleId="Char0">
    <w:name w:val="批注框文本 Char"/>
    <w:basedOn w:val="a0"/>
    <w:link w:val="a4"/>
    <w:uiPriority w:val="99"/>
    <w:semiHidden/>
    <w:qFormat/>
    <w:rsid w:val="002B1939"/>
    <w:rPr>
      <w:rFonts w:ascii="Calibri" w:eastAsia="宋体" w:hAnsi="Calibri" w:cs="Times New Roman"/>
      <w:kern w:val="2"/>
      <w:sz w:val="18"/>
      <w:szCs w:val="18"/>
    </w:rPr>
  </w:style>
  <w:style w:type="character" w:customStyle="1" w:styleId="Char">
    <w:name w:val="批注文字 Char"/>
    <w:basedOn w:val="a0"/>
    <w:link w:val="a3"/>
    <w:uiPriority w:val="99"/>
    <w:semiHidden/>
    <w:qFormat/>
    <w:rsid w:val="002B1939"/>
    <w:rPr>
      <w:rFonts w:ascii="Calibri" w:eastAsia="宋体" w:hAnsi="Calibri" w:cs="Times New Roman"/>
      <w:kern w:val="2"/>
      <w:sz w:val="21"/>
      <w:szCs w:val="22"/>
    </w:rPr>
  </w:style>
  <w:style w:type="character" w:customStyle="1" w:styleId="Char3">
    <w:name w:val="批注主题 Char"/>
    <w:basedOn w:val="Char"/>
    <w:link w:val="a7"/>
    <w:uiPriority w:val="99"/>
    <w:semiHidden/>
    <w:rsid w:val="002B1939"/>
    <w:rPr>
      <w:rFonts w:ascii="Calibri" w:eastAsia="宋体" w:hAnsi="Calibri" w:cs="Times New Roman"/>
      <w:b/>
      <w:bCs/>
      <w:kern w:val="2"/>
      <w:sz w:val="21"/>
      <w:szCs w:val="22"/>
    </w:rPr>
  </w:style>
  <w:style w:type="paragraph" w:customStyle="1" w:styleId="10">
    <w:name w:val="修订1"/>
    <w:hidden/>
    <w:uiPriority w:val="99"/>
    <w:unhideWhenUsed/>
    <w:qFormat/>
    <w:rsid w:val="002B1939"/>
    <w:rPr>
      <w:kern w:val="2"/>
      <w:sz w:val="21"/>
      <w:szCs w:val="22"/>
    </w:rPr>
  </w:style>
  <w:style w:type="paragraph" w:customStyle="1" w:styleId="2">
    <w:name w:val="修订2"/>
    <w:hidden/>
    <w:uiPriority w:val="99"/>
    <w:semiHidden/>
    <w:qFormat/>
    <w:rsid w:val="002B1939"/>
    <w:rPr>
      <w:kern w:val="2"/>
      <w:sz w:val="21"/>
      <w:szCs w:val="22"/>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microsoft.com/office/2011/relationships/commentsExtended" Target="commentsExtended.xml"/><Relationship Id="rId3" Type="http://schemas.openxmlformats.org/officeDocument/2006/relationships/styles" Target="styles.xml"/><Relationship Id="rId7" Type="http://schemas.openxmlformats.org/officeDocument/2006/relationships/endnotes" Target="endnotes.xml"/><Relationship Id="rId12" Type="http://schemas.microsoft.com/office/2011/relationships/people" Target="peop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AE0DAFAF-BA97-45C4-959F-33028F232D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1295</TotalTime>
  <Pages>13</Pages>
  <Words>697</Words>
  <Characters>3976</Characters>
  <Application>Microsoft Office Word</Application>
  <DocSecurity>0</DocSecurity>
  <Lines>33</Lines>
  <Paragraphs>9</Paragraphs>
  <ScaleCrop>false</ScaleCrop>
  <Company>Chinese ORG</Company>
  <LinksUpToDate>false</LinksUpToDate>
  <CharactersWithSpaces>4664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黄浩</dc:creator>
  <cp:lastModifiedBy>邓玉珊</cp:lastModifiedBy>
  <cp:revision>22</cp:revision>
  <dcterms:created xsi:type="dcterms:W3CDTF">2021-03-26T02:20:00Z</dcterms:created>
  <dcterms:modified xsi:type="dcterms:W3CDTF">2021-10-19T02:40:00Z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2052-11.1.0.10495</vt:lpwstr>
  </property>
  <property fmtid="{D5CDD505-2E9C-101B-9397-08002B2CF9AE}" pid="3" name="ICV">
    <vt:lpwstr>9C2FC9E3DFF04C17A929E5E2F8D8F766</vt:lpwstr>
  </property>
</Properties>
</file>