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ED" w:rsidRPr="00B873AF" w:rsidRDefault="00B33EED" w:rsidP="00B33EED">
      <w:pPr>
        <w:spacing w:line="600" w:lineRule="exact"/>
        <w:jc w:val="left"/>
        <w:rPr>
          <w:rFonts w:eastAsia="黑体"/>
          <w:sz w:val="32"/>
          <w:szCs w:val="32"/>
        </w:rPr>
      </w:pPr>
      <w:r w:rsidRPr="00B873AF">
        <w:rPr>
          <w:rFonts w:eastAsia="黑体"/>
          <w:sz w:val="32"/>
          <w:szCs w:val="32"/>
        </w:rPr>
        <w:t>附件</w:t>
      </w:r>
      <w:r w:rsidR="00726FE2">
        <w:rPr>
          <w:rFonts w:eastAsia="黑体" w:hint="eastAsia"/>
          <w:sz w:val="32"/>
          <w:szCs w:val="32"/>
        </w:rPr>
        <w:t>１</w:t>
      </w:r>
    </w:p>
    <w:p w:rsidR="00B33EED" w:rsidRPr="00B873AF" w:rsidRDefault="00B33EED" w:rsidP="006123BE">
      <w:pPr>
        <w:spacing w:line="600" w:lineRule="exact"/>
        <w:jc w:val="center"/>
        <w:rPr>
          <w:rFonts w:eastAsia="方正小标宋简体"/>
          <w:sz w:val="44"/>
          <w:szCs w:val="44"/>
        </w:rPr>
      </w:pPr>
    </w:p>
    <w:p w:rsidR="00421FDA" w:rsidRPr="00B873AF" w:rsidRDefault="00421FDA" w:rsidP="006123BE">
      <w:pPr>
        <w:spacing w:line="600" w:lineRule="exact"/>
        <w:jc w:val="center"/>
        <w:rPr>
          <w:rFonts w:eastAsia="方正小标宋简体"/>
          <w:sz w:val="44"/>
          <w:szCs w:val="44"/>
        </w:rPr>
      </w:pPr>
      <w:r w:rsidRPr="00B873AF">
        <w:rPr>
          <w:rFonts w:eastAsia="方正小标宋简体"/>
          <w:sz w:val="44"/>
          <w:szCs w:val="44"/>
        </w:rPr>
        <w:t>关于推动</w:t>
      </w:r>
      <w:r w:rsidR="00FF493B" w:rsidRPr="00B873AF">
        <w:rPr>
          <w:rFonts w:eastAsia="方正小标宋简体"/>
          <w:sz w:val="44"/>
          <w:szCs w:val="44"/>
        </w:rPr>
        <w:t>东莞市</w:t>
      </w:r>
      <w:r w:rsidR="00CA4633" w:rsidRPr="00B873AF">
        <w:rPr>
          <w:rFonts w:eastAsia="方正小标宋简体"/>
          <w:sz w:val="44"/>
          <w:szCs w:val="44"/>
        </w:rPr>
        <w:t>工业设计</w:t>
      </w:r>
      <w:r w:rsidR="00FF493B" w:rsidRPr="00B873AF">
        <w:rPr>
          <w:rFonts w:eastAsia="方正小标宋简体"/>
          <w:sz w:val="44"/>
          <w:szCs w:val="44"/>
        </w:rPr>
        <w:t>人才培养</w:t>
      </w:r>
    </w:p>
    <w:p w:rsidR="00FF493B" w:rsidRPr="00B873AF" w:rsidRDefault="00CD2D4E" w:rsidP="006123BE">
      <w:pPr>
        <w:spacing w:line="600" w:lineRule="exact"/>
        <w:jc w:val="center"/>
        <w:rPr>
          <w:rFonts w:eastAsia="方正小标宋简体"/>
          <w:sz w:val="44"/>
          <w:szCs w:val="44"/>
        </w:rPr>
      </w:pPr>
      <w:r>
        <w:rPr>
          <w:rFonts w:eastAsia="方正小标宋简体" w:hint="eastAsia"/>
          <w:sz w:val="44"/>
          <w:szCs w:val="44"/>
        </w:rPr>
        <w:t>实施意见</w:t>
      </w:r>
    </w:p>
    <w:p w:rsidR="00FF493B" w:rsidRPr="00B873AF" w:rsidRDefault="00FF493B" w:rsidP="006123BE">
      <w:pPr>
        <w:spacing w:line="600" w:lineRule="exact"/>
        <w:jc w:val="center"/>
        <w:rPr>
          <w:rFonts w:eastAsia="楷体_GB2312"/>
          <w:bCs/>
          <w:sz w:val="36"/>
          <w:szCs w:val="36"/>
        </w:rPr>
      </w:pPr>
      <w:r w:rsidRPr="00B873AF">
        <w:rPr>
          <w:rFonts w:eastAsia="楷体_GB2312"/>
          <w:bCs/>
          <w:sz w:val="36"/>
          <w:szCs w:val="36"/>
        </w:rPr>
        <w:t>（</w:t>
      </w:r>
      <w:r w:rsidR="00B33EED" w:rsidRPr="00B873AF">
        <w:rPr>
          <w:rFonts w:eastAsia="楷体_GB2312"/>
          <w:bCs/>
          <w:sz w:val="36"/>
          <w:szCs w:val="36"/>
        </w:rPr>
        <w:t>征求意见稿</w:t>
      </w:r>
      <w:r w:rsidRPr="00B873AF">
        <w:rPr>
          <w:rFonts w:eastAsia="楷体_GB2312"/>
          <w:bCs/>
          <w:sz w:val="36"/>
          <w:szCs w:val="36"/>
        </w:rPr>
        <w:t>）</w:t>
      </w:r>
    </w:p>
    <w:p w:rsidR="00FF493B" w:rsidRPr="00B873AF" w:rsidRDefault="00FF493B" w:rsidP="006123BE">
      <w:pPr>
        <w:spacing w:line="600" w:lineRule="exact"/>
        <w:ind w:firstLineChars="200" w:firstLine="640"/>
        <w:rPr>
          <w:rFonts w:eastAsia="仿宋_GB2312"/>
          <w:sz w:val="32"/>
          <w:szCs w:val="32"/>
        </w:rPr>
      </w:pPr>
    </w:p>
    <w:p w:rsidR="00FF493B" w:rsidRPr="00B873AF" w:rsidRDefault="006C1321" w:rsidP="006123BE">
      <w:pPr>
        <w:spacing w:line="600" w:lineRule="exact"/>
        <w:ind w:firstLineChars="200" w:firstLine="640"/>
        <w:rPr>
          <w:rFonts w:eastAsia="仿宋_GB2312"/>
          <w:sz w:val="32"/>
          <w:szCs w:val="32"/>
        </w:rPr>
      </w:pPr>
      <w:r w:rsidRPr="00B873AF">
        <w:rPr>
          <w:rFonts w:eastAsia="仿宋_GB2312"/>
          <w:sz w:val="32"/>
          <w:szCs w:val="32"/>
        </w:rPr>
        <w:t>为推动工业设计引领我市制造业高质量发展，加快引进及培育</w:t>
      </w:r>
      <w:r w:rsidR="00643F7F" w:rsidRPr="00B873AF">
        <w:rPr>
          <w:rFonts w:eastAsia="仿宋_GB2312"/>
          <w:sz w:val="32"/>
          <w:szCs w:val="32"/>
        </w:rPr>
        <w:t>工业设计专业人才，</w:t>
      </w:r>
      <w:r w:rsidR="00643F7F" w:rsidRPr="00B873AF">
        <w:rPr>
          <w:rFonts w:eastAsia="仿宋_GB2312"/>
          <w:bCs/>
          <w:sz w:val="32"/>
          <w:szCs w:val="32"/>
        </w:rPr>
        <w:t>构建支撑工业设计创新驱动发展的人才培育体系，</w:t>
      </w:r>
      <w:r w:rsidR="005A3D2A">
        <w:rPr>
          <w:rFonts w:eastAsia="仿宋_GB2312" w:hint="eastAsia"/>
          <w:sz w:val="32"/>
          <w:szCs w:val="32"/>
        </w:rPr>
        <w:t>持续赋予</w:t>
      </w:r>
      <w:r w:rsidR="005A3D2A">
        <w:rPr>
          <w:rFonts w:eastAsia="仿宋_GB2312"/>
          <w:sz w:val="32"/>
          <w:szCs w:val="32"/>
        </w:rPr>
        <w:t>我市制造业发展持</w:t>
      </w:r>
      <w:r w:rsidR="00643F7F" w:rsidRPr="00B873AF">
        <w:rPr>
          <w:rFonts w:eastAsia="仿宋_GB2312"/>
          <w:sz w:val="32"/>
          <w:szCs w:val="32"/>
        </w:rPr>
        <w:t>新动能。</w:t>
      </w:r>
      <w:r w:rsidR="00FF493B" w:rsidRPr="00B873AF">
        <w:rPr>
          <w:rFonts w:eastAsia="仿宋_GB2312"/>
          <w:sz w:val="32"/>
          <w:szCs w:val="32"/>
        </w:rPr>
        <w:t>现制定</w:t>
      </w:r>
      <w:r w:rsidR="00643F7F" w:rsidRPr="00B873AF">
        <w:rPr>
          <w:rFonts w:eastAsia="仿宋_GB2312"/>
          <w:sz w:val="32"/>
          <w:szCs w:val="32"/>
        </w:rPr>
        <w:t>工业设计人才培养</w:t>
      </w:r>
      <w:r w:rsidR="00CD2D4E">
        <w:rPr>
          <w:rFonts w:eastAsia="仿宋_GB2312" w:hint="eastAsia"/>
          <w:sz w:val="32"/>
          <w:szCs w:val="32"/>
        </w:rPr>
        <w:t>实施意见</w:t>
      </w:r>
      <w:r w:rsidR="00FF493B" w:rsidRPr="00B873AF">
        <w:rPr>
          <w:rFonts w:eastAsia="仿宋_GB2312"/>
          <w:sz w:val="32"/>
          <w:szCs w:val="32"/>
        </w:rPr>
        <w:t>如下：</w:t>
      </w:r>
    </w:p>
    <w:p w:rsidR="00CD2D4E" w:rsidRDefault="00CD2D4E" w:rsidP="00421FDA">
      <w:pPr>
        <w:pStyle w:val="a9"/>
        <w:spacing w:line="600" w:lineRule="exact"/>
        <w:ind w:firstLine="640"/>
        <w:outlineLvl w:val="0"/>
        <w:rPr>
          <w:rFonts w:eastAsia="黑体"/>
          <w:sz w:val="32"/>
          <w:szCs w:val="32"/>
        </w:rPr>
      </w:pPr>
      <w:r>
        <w:rPr>
          <w:rFonts w:eastAsia="黑体" w:hint="eastAsia"/>
          <w:sz w:val="32"/>
          <w:szCs w:val="32"/>
        </w:rPr>
        <w:t>一、指导思想</w:t>
      </w:r>
    </w:p>
    <w:p w:rsidR="00CD2D4E" w:rsidRDefault="00CD2D4E" w:rsidP="00421FDA">
      <w:pPr>
        <w:pStyle w:val="a9"/>
        <w:spacing w:line="600" w:lineRule="exact"/>
        <w:ind w:firstLine="640"/>
        <w:outlineLvl w:val="0"/>
        <w:rPr>
          <w:rFonts w:ascii="仿宋_GB2312" w:eastAsia="仿宋_GB2312"/>
          <w:sz w:val="32"/>
          <w:szCs w:val="32"/>
        </w:rPr>
      </w:pPr>
      <w:r w:rsidRPr="00CD2D4E">
        <w:rPr>
          <w:rFonts w:ascii="仿宋_GB2312" w:eastAsia="仿宋_GB2312" w:hint="eastAsia"/>
          <w:sz w:val="32"/>
          <w:szCs w:val="32"/>
        </w:rPr>
        <w:t>以习近平新时代中国特色社会主义思想为指导，按照新发展理念要求，通过各种工作措施，全面营造我市工业设计氛围，集聚国内外工业设计人才，以工业设计引领我市制造要高质量发展，为推动“湾区都市、品质东莞”建设提供强有力的人才支撑。</w:t>
      </w:r>
    </w:p>
    <w:p w:rsidR="00CD2D4E" w:rsidRPr="00CD2D4E" w:rsidRDefault="00CD2D4E" w:rsidP="00421FDA">
      <w:pPr>
        <w:pStyle w:val="a9"/>
        <w:spacing w:line="600" w:lineRule="exact"/>
        <w:ind w:firstLine="640"/>
        <w:outlineLvl w:val="0"/>
        <w:rPr>
          <w:rFonts w:ascii="黑体" w:eastAsia="黑体" w:hAnsi="黑体"/>
          <w:sz w:val="32"/>
          <w:szCs w:val="32"/>
        </w:rPr>
      </w:pPr>
      <w:r w:rsidRPr="00CD2D4E">
        <w:rPr>
          <w:rFonts w:ascii="黑体" w:eastAsia="黑体" w:hAnsi="黑体" w:hint="eastAsia"/>
          <w:sz w:val="32"/>
          <w:szCs w:val="32"/>
        </w:rPr>
        <w:t>二、工作目标</w:t>
      </w:r>
    </w:p>
    <w:p w:rsidR="00CD2D4E" w:rsidRDefault="00CD2D4E" w:rsidP="00421FDA">
      <w:pPr>
        <w:pStyle w:val="a9"/>
        <w:spacing w:line="600" w:lineRule="exact"/>
        <w:ind w:firstLine="640"/>
        <w:outlineLvl w:val="0"/>
        <w:rPr>
          <w:rFonts w:ascii="仿宋_GB2312" w:eastAsia="仿宋_GB2312"/>
          <w:sz w:val="32"/>
          <w:szCs w:val="32"/>
        </w:rPr>
      </w:pPr>
      <w:r>
        <w:rPr>
          <w:rFonts w:ascii="仿宋_GB2312" w:eastAsia="仿宋_GB2312" w:hint="eastAsia"/>
          <w:sz w:val="32"/>
          <w:szCs w:val="32"/>
        </w:rPr>
        <w:t>到2023年，建立符合产业发展需要的工业设计人才培养模式，建立健全的工业设计人才培训体系</w:t>
      </w:r>
      <w:r w:rsidR="00384892">
        <w:rPr>
          <w:rFonts w:ascii="仿宋_GB2312" w:eastAsia="仿宋_GB2312" w:hint="eastAsia"/>
          <w:sz w:val="32"/>
          <w:szCs w:val="32"/>
        </w:rPr>
        <w:t>，工业设计人才培养质量、就业质量明显提升</w:t>
      </w:r>
      <w:r>
        <w:rPr>
          <w:rFonts w:ascii="仿宋_GB2312" w:eastAsia="仿宋_GB2312" w:hint="eastAsia"/>
          <w:sz w:val="32"/>
          <w:szCs w:val="32"/>
        </w:rPr>
        <w:t>。将“</w:t>
      </w:r>
      <w:proofErr w:type="spellStart"/>
      <w:r>
        <w:rPr>
          <w:rFonts w:ascii="仿宋_GB2312" w:eastAsia="仿宋_GB2312" w:hint="eastAsia"/>
          <w:sz w:val="32"/>
          <w:szCs w:val="32"/>
        </w:rPr>
        <w:t>DiDAward</w:t>
      </w:r>
      <w:proofErr w:type="spellEnd"/>
      <w:r>
        <w:rPr>
          <w:rFonts w:ascii="仿宋_GB2312" w:eastAsia="仿宋_GB2312" w:hint="eastAsia"/>
          <w:sz w:val="32"/>
          <w:szCs w:val="32"/>
        </w:rPr>
        <w:t>（东莞杯）国际工业设计大赛”打造为工业设计人才交流、引进、培养、提升的重要平台。全市工业设计人才交流环境明显改善</w:t>
      </w:r>
      <w:r w:rsidR="00384892">
        <w:rPr>
          <w:rFonts w:ascii="仿宋_GB2312" w:eastAsia="仿宋_GB2312" w:hint="eastAsia"/>
          <w:sz w:val="32"/>
          <w:szCs w:val="32"/>
        </w:rPr>
        <w:t>、对高水平工业设计人才吸引力明显增强、</w:t>
      </w:r>
      <w:r>
        <w:rPr>
          <w:rFonts w:ascii="仿宋_GB2312" w:eastAsia="仿宋_GB2312" w:hint="eastAsia"/>
          <w:sz w:val="32"/>
          <w:szCs w:val="32"/>
        </w:rPr>
        <w:t>企业对工业设计的重</w:t>
      </w:r>
      <w:r>
        <w:rPr>
          <w:rFonts w:ascii="仿宋_GB2312" w:eastAsia="仿宋_GB2312" w:hint="eastAsia"/>
          <w:sz w:val="32"/>
          <w:szCs w:val="32"/>
        </w:rPr>
        <w:lastRenderedPageBreak/>
        <w:t>视程度明显提高。</w:t>
      </w:r>
    </w:p>
    <w:p w:rsidR="00CD2D4E" w:rsidRPr="00CD2D4E" w:rsidRDefault="00CD2D4E" w:rsidP="00421FDA">
      <w:pPr>
        <w:pStyle w:val="a9"/>
        <w:spacing w:line="600" w:lineRule="exact"/>
        <w:ind w:firstLine="640"/>
        <w:outlineLvl w:val="0"/>
        <w:rPr>
          <w:rFonts w:ascii="黑体" w:eastAsia="黑体" w:hAnsi="黑体"/>
          <w:sz w:val="32"/>
          <w:szCs w:val="32"/>
        </w:rPr>
      </w:pPr>
      <w:r w:rsidRPr="00CD2D4E">
        <w:rPr>
          <w:rFonts w:ascii="黑体" w:eastAsia="黑体" w:hAnsi="黑体" w:hint="eastAsia"/>
          <w:sz w:val="32"/>
          <w:szCs w:val="32"/>
        </w:rPr>
        <w:t>三、工作任务</w:t>
      </w:r>
    </w:p>
    <w:p w:rsidR="00421FDA" w:rsidRPr="00B873AF" w:rsidRDefault="00CD2D4E" w:rsidP="00421FDA">
      <w:pPr>
        <w:pStyle w:val="a9"/>
        <w:spacing w:line="600" w:lineRule="exact"/>
        <w:ind w:firstLine="640"/>
        <w:outlineLvl w:val="0"/>
        <w:rPr>
          <w:rFonts w:eastAsia="黑体"/>
          <w:sz w:val="32"/>
          <w:szCs w:val="32"/>
        </w:rPr>
      </w:pPr>
      <w:r>
        <w:rPr>
          <w:rFonts w:eastAsia="黑体" w:hint="eastAsia"/>
          <w:sz w:val="32"/>
          <w:szCs w:val="32"/>
        </w:rPr>
        <w:t>（一）</w:t>
      </w:r>
      <w:r w:rsidR="00421FDA" w:rsidRPr="00B873AF">
        <w:rPr>
          <w:rFonts w:eastAsia="黑体"/>
          <w:sz w:val="32"/>
          <w:szCs w:val="32"/>
        </w:rPr>
        <w:t>强化工业设计人才载体建设</w:t>
      </w:r>
    </w:p>
    <w:p w:rsidR="00421FDA" w:rsidRPr="00B873AF" w:rsidRDefault="00CD2D4E" w:rsidP="00F45D89">
      <w:pPr>
        <w:spacing w:line="600" w:lineRule="exact"/>
        <w:ind w:firstLineChars="200" w:firstLine="643"/>
        <w:rPr>
          <w:rFonts w:eastAsia="仿宋_GB2312"/>
          <w:sz w:val="32"/>
          <w:szCs w:val="32"/>
        </w:rPr>
      </w:pPr>
      <w:r>
        <w:rPr>
          <w:rFonts w:eastAsia="楷体_GB2312" w:hint="eastAsia"/>
          <w:b/>
          <w:sz w:val="32"/>
          <w:szCs w:val="32"/>
        </w:rPr>
        <w:t>1.</w:t>
      </w:r>
      <w:r w:rsidR="00421FDA" w:rsidRPr="00B873AF">
        <w:rPr>
          <w:rFonts w:eastAsia="楷体_GB2312"/>
          <w:b/>
          <w:sz w:val="32"/>
          <w:szCs w:val="32"/>
        </w:rPr>
        <w:t>强化企业工业设计中心人才载体建设。</w:t>
      </w:r>
      <w:r w:rsidR="00421FDA" w:rsidRPr="00B873AF">
        <w:rPr>
          <w:rFonts w:eastAsia="仿宋_GB2312"/>
          <w:sz w:val="32"/>
          <w:szCs w:val="32"/>
        </w:rPr>
        <w:t>对国家、省、市各级工业设计中心分别给予</w:t>
      </w:r>
      <w:r w:rsidR="00421FDA" w:rsidRPr="00B873AF">
        <w:rPr>
          <w:rFonts w:eastAsia="仿宋_GB2312"/>
          <w:sz w:val="32"/>
          <w:szCs w:val="32"/>
        </w:rPr>
        <w:t>200</w:t>
      </w:r>
      <w:r w:rsidR="00421FDA" w:rsidRPr="00B873AF">
        <w:rPr>
          <w:rFonts w:eastAsia="仿宋_GB2312"/>
          <w:sz w:val="32"/>
          <w:szCs w:val="32"/>
        </w:rPr>
        <w:t>万、</w:t>
      </w:r>
      <w:r w:rsidR="00421FDA" w:rsidRPr="00B873AF">
        <w:rPr>
          <w:rFonts w:eastAsia="仿宋_GB2312"/>
          <w:sz w:val="32"/>
          <w:szCs w:val="32"/>
        </w:rPr>
        <w:t>100</w:t>
      </w:r>
      <w:r w:rsidR="00421FDA" w:rsidRPr="00B873AF">
        <w:rPr>
          <w:rFonts w:eastAsia="仿宋_GB2312"/>
          <w:sz w:val="32"/>
          <w:szCs w:val="32"/>
        </w:rPr>
        <w:t>万、</w:t>
      </w:r>
      <w:r w:rsidR="00421FDA" w:rsidRPr="00B873AF">
        <w:rPr>
          <w:rFonts w:eastAsia="仿宋_GB2312"/>
          <w:sz w:val="32"/>
          <w:szCs w:val="32"/>
        </w:rPr>
        <w:t>50</w:t>
      </w:r>
      <w:r w:rsidR="00421FDA" w:rsidRPr="00B873AF">
        <w:rPr>
          <w:rFonts w:eastAsia="仿宋_GB2312"/>
          <w:sz w:val="32"/>
          <w:szCs w:val="32"/>
        </w:rPr>
        <w:t>万元奖励，用于培育工业设计专业人才，强化工业设计人才队伍建设。</w:t>
      </w:r>
      <w:r w:rsidR="00384892">
        <w:rPr>
          <w:rFonts w:eastAsia="仿宋_GB2312" w:hint="eastAsia"/>
          <w:sz w:val="32"/>
          <w:szCs w:val="32"/>
        </w:rPr>
        <w:t>积极利用本市高校以及知名企业的工业设计专业人才资源，组建工业设计服务团队，定期开展企业产品设计诊断、设计沙龙等活动，丰富工业设计人才之间的交流与合作。</w:t>
      </w:r>
    </w:p>
    <w:p w:rsidR="00B7612E" w:rsidRPr="00B873AF" w:rsidRDefault="00BD2274" w:rsidP="00F45D89">
      <w:pPr>
        <w:pStyle w:val="a9"/>
        <w:spacing w:line="600" w:lineRule="exact"/>
        <w:ind w:firstLine="643"/>
        <w:outlineLvl w:val="0"/>
        <w:rPr>
          <w:rFonts w:eastAsia="仿宋_GB2312"/>
          <w:sz w:val="32"/>
          <w:szCs w:val="32"/>
        </w:rPr>
      </w:pPr>
      <w:r w:rsidRPr="00BD2274">
        <w:rPr>
          <w:rFonts w:ascii="楷体_GB2312" w:eastAsia="楷体_GB2312" w:hint="eastAsia"/>
          <w:b/>
          <w:sz w:val="32"/>
          <w:szCs w:val="32"/>
        </w:rPr>
        <w:t>2.鼓励企业引进高水平工业设计人才。</w:t>
      </w:r>
      <w:r w:rsidRPr="00BD2274">
        <w:rPr>
          <w:rFonts w:eastAsia="仿宋_GB2312" w:hint="eastAsia"/>
          <w:sz w:val="32"/>
          <w:szCs w:val="32"/>
        </w:rPr>
        <w:t>对新全职引进全日制</w:t>
      </w:r>
      <w:r w:rsidR="003B0F79">
        <w:rPr>
          <w:rFonts w:eastAsia="仿宋_GB2312" w:hint="eastAsia"/>
          <w:sz w:val="32"/>
          <w:szCs w:val="32"/>
        </w:rPr>
        <w:t>高校</w:t>
      </w:r>
      <w:r w:rsidRPr="00BD2274">
        <w:rPr>
          <w:rFonts w:eastAsia="仿宋_GB2312" w:hint="eastAsia"/>
          <w:sz w:val="32"/>
          <w:szCs w:val="32"/>
        </w:rPr>
        <w:t>工业设计、产品设计专业的博士研究生、硕士研究生及本科生，分别给予引进企业每人</w:t>
      </w:r>
      <w:r w:rsidR="003B0F79">
        <w:rPr>
          <w:rFonts w:eastAsia="仿宋_GB2312" w:hint="eastAsia"/>
          <w:sz w:val="32"/>
          <w:szCs w:val="32"/>
        </w:rPr>
        <w:t>3</w:t>
      </w:r>
      <w:r w:rsidRPr="00BD2274">
        <w:rPr>
          <w:rFonts w:eastAsia="仿宋_GB2312" w:hint="eastAsia"/>
          <w:sz w:val="32"/>
          <w:szCs w:val="32"/>
        </w:rPr>
        <w:t>万元、</w:t>
      </w:r>
      <w:r w:rsidR="003B0F79">
        <w:rPr>
          <w:rFonts w:eastAsia="仿宋_GB2312" w:hint="eastAsia"/>
          <w:sz w:val="32"/>
          <w:szCs w:val="32"/>
        </w:rPr>
        <w:t>2</w:t>
      </w:r>
      <w:r w:rsidRPr="00BD2274">
        <w:rPr>
          <w:rFonts w:eastAsia="仿宋_GB2312" w:hint="eastAsia"/>
          <w:sz w:val="32"/>
          <w:szCs w:val="32"/>
        </w:rPr>
        <w:t>万元、</w:t>
      </w:r>
      <w:r w:rsidR="003B0F79">
        <w:rPr>
          <w:rFonts w:eastAsia="仿宋_GB2312" w:hint="eastAsia"/>
          <w:sz w:val="32"/>
          <w:szCs w:val="32"/>
        </w:rPr>
        <w:t>1</w:t>
      </w:r>
      <w:r w:rsidRPr="00BD2274">
        <w:rPr>
          <w:rFonts w:eastAsia="仿宋_GB2312" w:hint="eastAsia"/>
          <w:sz w:val="32"/>
          <w:szCs w:val="32"/>
        </w:rPr>
        <w:t>万元的奖补，每家企业每年最多奖励</w:t>
      </w:r>
      <w:r w:rsidR="003B0F79">
        <w:rPr>
          <w:rFonts w:eastAsia="仿宋_GB2312" w:hint="eastAsia"/>
          <w:sz w:val="32"/>
          <w:szCs w:val="32"/>
        </w:rPr>
        <w:t>30</w:t>
      </w:r>
      <w:r w:rsidR="003B0F79">
        <w:rPr>
          <w:rFonts w:eastAsia="仿宋_GB2312" w:hint="eastAsia"/>
          <w:sz w:val="32"/>
          <w:szCs w:val="32"/>
        </w:rPr>
        <w:t>万元</w:t>
      </w:r>
      <w:r w:rsidRPr="00BD2274">
        <w:rPr>
          <w:rFonts w:eastAsia="仿宋_GB2312" w:hint="eastAsia"/>
          <w:sz w:val="32"/>
          <w:szCs w:val="32"/>
        </w:rPr>
        <w:t>。</w:t>
      </w:r>
    </w:p>
    <w:p w:rsidR="00B873AF" w:rsidRPr="00B873AF" w:rsidRDefault="00F45D89" w:rsidP="00F45D89">
      <w:pPr>
        <w:spacing w:line="600" w:lineRule="exact"/>
        <w:ind w:firstLineChars="200" w:firstLine="643"/>
        <w:jc w:val="left"/>
        <w:outlineLvl w:val="1"/>
        <w:rPr>
          <w:rFonts w:eastAsia="楷体_GB2312"/>
          <w:b/>
          <w:color w:val="000000"/>
          <w:sz w:val="32"/>
          <w:szCs w:val="32"/>
        </w:rPr>
      </w:pPr>
      <w:r>
        <w:rPr>
          <w:rFonts w:eastAsia="楷体_GB2312" w:hint="eastAsia"/>
          <w:b/>
          <w:sz w:val="32"/>
          <w:szCs w:val="32"/>
        </w:rPr>
        <w:t>3</w:t>
      </w:r>
      <w:r w:rsidR="00CD2D4E">
        <w:rPr>
          <w:rFonts w:eastAsia="楷体_GB2312" w:hint="eastAsia"/>
          <w:b/>
          <w:sz w:val="32"/>
          <w:szCs w:val="32"/>
        </w:rPr>
        <w:t>.</w:t>
      </w:r>
      <w:r w:rsidR="00B873AF" w:rsidRPr="00B873AF">
        <w:rPr>
          <w:rFonts w:eastAsia="楷体_GB2312"/>
          <w:b/>
          <w:color w:val="000000"/>
          <w:sz w:val="32"/>
          <w:szCs w:val="32"/>
        </w:rPr>
        <w:t>优化工业设计人才交流平台。</w:t>
      </w:r>
      <w:r w:rsidR="00B873AF" w:rsidRPr="00B873AF">
        <w:rPr>
          <w:rFonts w:eastAsia="仿宋_GB2312"/>
          <w:sz w:val="32"/>
          <w:szCs w:val="32"/>
        </w:rPr>
        <w:t>优化和提升</w:t>
      </w:r>
      <w:r w:rsidR="00B873AF" w:rsidRPr="00B873AF">
        <w:rPr>
          <w:rFonts w:eastAsia="仿宋_GB2312"/>
          <w:sz w:val="32"/>
          <w:szCs w:val="32"/>
        </w:rPr>
        <w:t>“DiD Award</w:t>
      </w:r>
      <w:r w:rsidR="00B873AF" w:rsidRPr="00B873AF">
        <w:rPr>
          <w:rFonts w:eastAsia="仿宋_GB2312"/>
          <w:sz w:val="32"/>
          <w:szCs w:val="32"/>
        </w:rPr>
        <w:t>（东莞杯）国际工业设计大赛</w:t>
      </w:r>
      <w:r w:rsidR="00B873AF" w:rsidRPr="00B873AF">
        <w:rPr>
          <w:rFonts w:eastAsia="仿宋_GB2312"/>
          <w:sz w:val="32"/>
          <w:szCs w:val="32"/>
        </w:rPr>
        <w:t>”</w:t>
      </w:r>
      <w:r w:rsidR="00B873AF" w:rsidRPr="00B873AF">
        <w:rPr>
          <w:rFonts w:eastAsia="仿宋_GB2312"/>
          <w:sz w:val="32"/>
          <w:szCs w:val="32"/>
        </w:rPr>
        <w:t>的办赛水平和品牌影响力，将其打造为国内外工业设计人才交流平台。依托大赛与欧洲、港澳台等工业设计发达的国家和地区的交流活动，吸引高水平工业设计人才参赛，推动更多工业设计人才来莞开展业务，引进外先进的设计理念和技术。</w:t>
      </w:r>
    </w:p>
    <w:p w:rsidR="00421FDA" w:rsidRPr="00B873AF" w:rsidRDefault="00CD2D4E" w:rsidP="00421FDA">
      <w:pPr>
        <w:pStyle w:val="a9"/>
        <w:spacing w:line="600" w:lineRule="exact"/>
        <w:ind w:firstLine="640"/>
        <w:outlineLvl w:val="0"/>
        <w:rPr>
          <w:rFonts w:eastAsia="黑体"/>
          <w:sz w:val="32"/>
          <w:szCs w:val="32"/>
        </w:rPr>
      </w:pPr>
      <w:r>
        <w:rPr>
          <w:rFonts w:eastAsia="黑体" w:hint="eastAsia"/>
          <w:sz w:val="32"/>
          <w:szCs w:val="32"/>
        </w:rPr>
        <w:t>（二）</w:t>
      </w:r>
      <w:r w:rsidR="00421FDA" w:rsidRPr="00B873AF">
        <w:rPr>
          <w:rFonts w:eastAsia="黑体"/>
          <w:sz w:val="32"/>
          <w:szCs w:val="32"/>
        </w:rPr>
        <w:t>构建工业设计人才发展体系</w:t>
      </w:r>
    </w:p>
    <w:p w:rsidR="00B7612E" w:rsidRPr="00B873AF" w:rsidRDefault="00CD2D4E" w:rsidP="00CD2D4E">
      <w:pPr>
        <w:spacing w:line="600" w:lineRule="exact"/>
        <w:ind w:firstLineChars="200" w:firstLine="640"/>
        <w:rPr>
          <w:rFonts w:eastAsia="仿宋_GB2312"/>
          <w:sz w:val="32"/>
          <w:szCs w:val="32"/>
        </w:rPr>
      </w:pPr>
      <w:r>
        <w:rPr>
          <w:rFonts w:ascii="楷体_GB2312" w:eastAsia="楷体_GB2312" w:hint="eastAsia"/>
          <w:sz w:val="32"/>
          <w:szCs w:val="32"/>
        </w:rPr>
        <w:t>1.</w:t>
      </w:r>
      <w:r w:rsidR="00B7612E" w:rsidRPr="00B873AF">
        <w:rPr>
          <w:rStyle w:val="aa"/>
          <w:rFonts w:ascii="楷体_GB2312" w:eastAsia="楷体_GB2312" w:hAnsi="微软雅黑" w:hint="eastAsia"/>
          <w:color w:val="424242"/>
          <w:sz w:val="32"/>
          <w:szCs w:val="32"/>
          <w:shd w:val="clear" w:color="auto" w:fill="FFFFFF"/>
        </w:rPr>
        <w:t>创新工业设计人才成长激励机制。</w:t>
      </w:r>
      <w:r w:rsidR="00B7612E" w:rsidRPr="00B873AF">
        <w:rPr>
          <w:rFonts w:eastAsia="仿宋_GB2312"/>
          <w:sz w:val="32"/>
          <w:szCs w:val="32"/>
        </w:rPr>
        <w:t>根据国家、省工业设计职称评定制度，协助</w:t>
      </w:r>
      <w:r w:rsidR="00BC6B21">
        <w:rPr>
          <w:rFonts w:eastAsia="仿宋_GB2312" w:hint="eastAsia"/>
          <w:sz w:val="32"/>
          <w:szCs w:val="32"/>
        </w:rPr>
        <w:t>东莞</w:t>
      </w:r>
      <w:r w:rsidR="00B7612E" w:rsidRPr="00B873AF">
        <w:rPr>
          <w:rFonts w:eastAsia="仿宋_GB2312"/>
          <w:sz w:val="32"/>
          <w:szCs w:val="32"/>
        </w:rPr>
        <w:t>市工业设计从业人员积极申报高等级工业设计职称</w:t>
      </w:r>
      <w:r w:rsidR="002A25A6">
        <w:rPr>
          <w:rFonts w:eastAsia="仿宋_GB2312"/>
          <w:sz w:val="32"/>
          <w:szCs w:val="32"/>
        </w:rPr>
        <w:t>，</w:t>
      </w:r>
      <w:r w:rsidR="00B7612E" w:rsidRPr="00B873AF">
        <w:rPr>
          <w:rFonts w:eastAsia="仿宋_GB2312"/>
          <w:sz w:val="32"/>
          <w:szCs w:val="32"/>
        </w:rPr>
        <w:t>对于评定为工业设计领域正高级、高</w:t>
      </w:r>
      <w:r w:rsidR="00B7612E" w:rsidRPr="00B873AF">
        <w:rPr>
          <w:rFonts w:eastAsia="仿宋_GB2312"/>
          <w:sz w:val="32"/>
          <w:szCs w:val="32"/>
        </w:rPr>
        <w:lastRenderedPageBreak/>
        <w:t>级、工程师、助理工程师职称分别给予每人</w:t>
      </w:r>
      <w:r w:rsidR="00B7612E" w:rsidRPr="00B873AF">
        <w:rPr>
          <w:rFonts w:eastAsia="仿宋_GB2312"/>
          <w:sz w:val="32"/>
          <w:szCs w:val="32"/>
        </w:rPr>
        <w:t>10</w:t>
      </w:r>
      <w:r w:rsidR="00B7612E" w:rsidRPr="00B873AF">
        <w:rPr>
          <w:rFonts w:eastAsia="仿宋_GB2312"/>
          <w:sz w:val="32"/>
          <w:szCs w:val="32"/>
        </w:rPr>
        <w:t>万、</w:t>
      </w:r>
      <w:r w:rsidR="00B7612E" w:rsidRPr="00B873AF">
        <w:rPr>
          <w:rFonts w:eastAsia="仿宋_GB2312"/>
          <w:sz w:val="32"/>
          <w:szCs w:val="32"/>
        </w:rPr>
        <w:t>5</w:t>
      </w:r>
      <w:r w:rsidR="00B7612E" w:rsidRPr="00B873AF">
        <w:rPr>
          <w:rFonts w:eastAsia="仿宋_GB2312"/>
          <w:sz w:val="32"/>
          <w:szCs w:val="32"/>
        </w:rPr>
        <w:t>万、</w:t>
      </w:r>
      <w:r w:rsidR="00B7612E" w:rsidRPr="00B873AF">
        <w:rPr>
          <w:rFonts w:eastAsia="仿宋_GB2312"/>
          <w:sz w:val="32"/>
          <w:szCs w:val="32"/>
        </w:rPr>
        <w:t>3</w:t>
      </w:r>
      <w:r w:rsidR="00B7612E" w:rsidRPr="00B873AF">
        <w:rPr>
          <w:rFonts w:eastAsia="仿宋_GB2312"/>
          <w:sz w:val="32"/>
          <w:szCs w:val="32"/>
        </w:rPr>
        <w:t>万、</w:t>
      </w:r>
      <w:r w:rsidR="00B7612E" w:rsidRPr="00B873AF">
        <w:rPr>
          <w:rFonts w:eastAsia="仿宋_GB2312"/>
          <w:sz w:val="32"/>
          <w:szCs w:val="32"/>
        </w:rPr>
        <w:t>1</w:t>
      </w:r>
      <w:r w:rsidR="00B7612E" w:rsidRPr="00B873AF">
        <w:rPr>
          <w:rFonts w:eastAsia="仿宋_GB2312"/>
          <w:sz w:val="32"/>
          <w:szCs w:val="32"/>
        </w:rPr>
        <w:t>万元的一次性资助</w:t>
      </w:r>
      <w:r w:rsidR="002A25A6">
        <w:rPr>
          <w:rFonts w:eastAsia="仿宋_GB2312"/>
          <w:sz w:val="32"/>
          <w:szCs w:val="32"/>
        </w:rPr>
        <w:t>，如有职称提升追加差额奖励</w:t>
      </w:r>
      <w:r w:rsidR="00B7612E" w:rsidRPr="00B873AF">
        <w:rPr>
          <w:rFonts w:eastAsia="仿宋_GB2312"/>
          <w:sz w:val="32"/>
          <w:szCs w:val="32"/>
        </w:rPr>
        <w:t>。支持东莞</w:t>
      </w:r>
      <w:r w:rsidR="002A25A6">
        <w:rPr>
          <w:rFonts w:eastAsia="仿宋_GB2312"/>
          <w:sz w:val="32"/>
          <w:szCs w:val="32"/>
        </w:rPr>
        <w:t>企业</w:t>
      </w:r>
      <w:r w:rsidR="00B7612E" w:rsidRPr="00B873AF">
        <w:rPr>
          <w:rFonts w:eastAsia="仿宋_GB2312"/>
          <w:sz w:val="32"/>
          <w:szCs w:val="32"/>
        </w:rPr>
        <w:t>参与评选设计大奖</w:t>
      </w:r>
      <w:r w:rsidR="002A25A6">
        <w:rPr>
          <w:rFonts w:eastAsia="仿宋_GB2312"/>
          <w:sz w:val="32"/>
          <w:szCs w:val="32"/>
        </w:rPr>
        <w:t>，</w:t>
      </w:r>
      <w:r w:rsidR="00B7612E" w:rsidRPr="00B873AF">
        <w:rPr>
          <w:rFonts w:eastAsia="仿宋_GB2312"/>
          <w:sz w:val="32"/>
          <w:szCs w:val="32"/>
        </w:rPr>
        <w:t>对获得红点、</w:t>
      </w:r>
      <w:r w:rsidR="00B7612E" w:rsidRPr="00B873AF">
        <w:rPr>
          <w:rFonts w:eastAsia="仿宋_GB2312"/>
          <w:sz w:val="32"/>
          <w:szCs w:val="32"/>
        </w:rPr>
        <w:t>IF</w:t>
      </w:r>
      <w:r w:rsidR="00B7612E" w:rsidRPr="00B873AF">
        <w:rPr>
          <w:rFonts w:eastAsia="仿宋_GB2312"/>
          <w:sz w:val="32"/>
          <w:szCs w:val="32"/>
        </w:rPr>
        <w:t>、中国优秀工业设计奖</w:t>
      </w:r>
      <w:r w:rsidR="000657A8">
        <w:rPr>
          <w:rFonts w:eastAsia="仿宋_GB2312" w:hint="eastAsia"/>
          <w:sz w:val="32"/>
          <w:szCs w:val="32"/>
        </w:rPr>
        <w:t>、</w:t>
      </w:r>
      <w:proofErr w:type="gramStart"/>
      <w:r w:rsidR="000657A8">
        <w:rPr>
          <w:rFonts w:eastAsia="仿宋_GB2312" w:hint="eastAsia"/>
          <w:sz w:val="32"/>
          <w:szCs w:val="32"/>
        </w:rPr>
        <w:t>省长杯</w:t>
      </w:r>
      <w:proofErr w:type="gramEnd"/>
      <w:r w:rsidR="00B7612E" w:rsidRPr="00B873AF">
        <w:rPr>
          <w:rFonts w:eastAsia="仿宋_GB2312"/>
          <w:sz w:val="32"/>
          <w:szCs w:val="32"/>
        </w:rPr>
        <w:t>等的</w:t>
      </w:r>
      <w:r w:rsidR="002A25A6">
        <w:rPr>
          <w:rFonts w:eastAsia="仿宋_GB2312"/>
          <w:sz w:val="32"/>
          <w:szCs w:val="32"/>
        </w:rPr>
        <w:t>国内外知名工业设计大奖</w:t>
      </w:r>
      <w:r w:rsidR="00B7612E" w:rsidRPr="00B873AF">
        <w:rPr>
          <w:rFonts w:eastAsia="仿宋_GB2312"/>
          <w:sz w:val="32"/>
          <w:szCs w:val="32"/>
        </w:rPr>
        <w:t>，按获奖等级分别奖励</w:t>
      </w:r>
      <w:r w:rsidR="002A25A6">
        <w:rPr>
          <w:rFonts w:eastAsia="仿宋_GB2312"/>
          <w:sz w:val="32"/>
          <w:szCs w:val="32"/>
        </w:rPr>
        <w:t>企业设计团队</w:t>
      </w:r>
      <w:r w:rsidR="003B0F79">
        <w:rPr>
          <w:rFonts w:eastAsia="仿宋_GB2312" w:hint="eastAsia"/>
          <w:sz w:val="32"/>
          <w:szCs w:val="32"/>
        </w:rPr>
        <w:t>100</w:t>
      </w:r>
      <w:r w:rsidR="00B7612E" w:rsidRPr="00B873AF">
        <w:rPr>
          <w:rFonts w:eastAsia="仿宋_GB2312"/>
          <w:sz w:val="32"/>
          <w:szCs w:val="32"/>
        </w:rPr>
        <w:t>万、</w:t>
      </w:r>
      <w:r w:rsidR="003B0F79">
        <w:rPr>
          <w:rFonts w:eastAsia="仿宋_GB2312" w:hint="eastAsia"/>
          <w:sz w:val="32"/>
          <w:szCs w:val="32"/>
        </w:rPr>
        <w:t>50</w:t>
      </w:r>
      <w:r w:rsidR="00B7612E" w:rsidRPr="00B873AF">
        <w:rPr>
          <w:rFonts w:eastAsia="仿宋_GB2312"/>
          <w:sz w:val="32"/>
          <w:szCs w:val="32"/>
        </w:rPr>
        <w:t>万、</w:t>
      </w:r>
      <w:r w:rsidR="003B0F79">
        <w:rPr>
          <w:rFonts w:eastAsia="仿宋_GB2312" w:hint="eastAsia"/>
          <w:sz w:val="32"/>
          <w:szCs w:val="32"/>
        </w:rPr>
        <w:t>30</w:t>
      </w:r>
      <w:r w:rsidR="00B7612E" w:rsidRPr="00B873AF">
        <w:rPr>
          <w:rFonts w:eastAsia="仿宋_GB2312"/>
          <w:sz w:val="32"/>
          <w:szCs w:val="32"/>
        </w:rPr>
        <w:t>万元。</w:t>
      </w:r>
    </w:p>
    <w:p w:rsidR="00B7612E" w:rsidRPr="005A3D2A" w:rsidRDefault="00CD2D4E" w:rsidP="00F45D89">
      <w:pPr>
        <w:spacing w:line="600" w:lineRule="exact"/>
        <w:ind w:firstLineChars="200" w:firstLine="643"/>
        <w:outlineLvl w:val="1"/>
        <w:rPr>
          <w:rFonts w:eastAsia="仿宋_GB2312"/>
          <w:sz w:val="32"/>
          <w:szCs w:val="32"/>
        </w:rPr>
      </w:pPr>
      <w:r>
        <w:rPr>
          <w:rFonts w:eastAsia="仿宋_GB2312" w:hint="eastAsia"/>
          <w:b/>
          <w:bCs/>
          <w:color w:val="000000"/>
          <w:sz w:val="32"/>
          <w:szCs w:val="32"/>
        </w:rPr>
        <w:t>2.</w:t>
      </w:r>
      <w:r w:rsidR="00B7612E" w:rsidRPr="00B873AF">
        <w:rPr>
          <w:rFonts w:eastAsia="仿宋_GB2312"/>
          <w:b/>
          <w:bCs/>
          <w:color w:val="000000"/>
          <w:sz w:val="32"/>
          <w:szCs w:val="32"/>
        </w:rPr>
        <w:t>全方位推动工业设计人才培训。</w:t>
      </w:r>
      <w:r w:rsidR="00B7612E" w:rsidRPr="005A3D2A">
        <w:rPr>
          <w:rFonts w:eastAsia="仿宋_GB2312"/>
          <w:bCs/>
          <w:sz w:val="32"/>
          <w:szCs w:val="32"/>
        </w:rPr>
        <w:t>开设</w:t>
      </w:r>
      <w:r w:rsidR="00B7612E" w:rsidRPr="005A3D2A">
        <w:rPr>
          <w:rFonts w:eastAsia="仿宋_GB2312"/>
          <w:bCs/>
          <w:sz w:val="32"/>
          <w:szCs w:val="32"/>
        </w:rPr>
        <w:t>“</w:t>
      </w:r>
      <w:r w:rsidR="00B7612E" w:rsidRPr="005A3D2A">
        <w:rPr>
          <w:rFonts w:eastAsia="仿宋_GB2312"/>
          <w:bCs/>
          <w:sz w:val="32"/>
          <w:szCs w:val="32"/>
        </w:rPr>
        <w:t>设计管理研修班</w:t>
      </w:r>
      <w:r w:rsidR="00B7612E" w:rsidRPr="005A3D2A">
        <w:rPr>
          <w:rFonts w:eastAsia="仿宋_GB2312"/>
          <w:bCs/>
          <w:sz w:val="32"/>
          <w:szCs w:val="32"/>
        </w:rPr>
        <w:t>”</w:t>
      </w:r>
      <w:r w:rsidR="00B7612E" w:rsidRPr="005A3D2A">
        <w:rPr>
          <w:rFonts w:eastAsia="仿宋_GB2312"/>
          <w:bCs/>
          <w:sz w:val="32"/>
          <w:szCs w:val="32"/>
        </w:rPr>
        <w:t>。</w:t>
      </w:r>
      <w:r w:rsidR="00B7612E" w:rsidRPr="005A3D2A">
        <w:rPr>
          <w:rFonts w:eastAsia="仿宋_GB2312"/>
          <w:sz w:val="32"/>
          <w:szCs w:val="32"/>
        </w:rPr>
        <w:t>邀请国内外知名院校工业设计专家来莞对企业高级管理人员开展工业设计思维培训和研修，切实提高企业管理、生产制造与工业设计的耦合度。</w:t>
      </w:r>
      <w:r w:rsidR="00B7612E" w:rsidRPr="005A3D2A">
        <w:rPr>
          <w:rFonts w:eastAsia="仿宋_GB2312"/>
          <w:bCs/>
          <w:sz w:val="32"/>
          <w:szCs w:val="32"/>
        </w:rPr>
        <w:t>创办</w:t>
      </w:r>
      <w:r w:rsidR="00B7612E" w:rsidRPr="005A3D2A">
        <w:rPr>
          <w:rFonts w:eastAsia="仿宋_GB2312"/>
          <w:bCs/>
          <w:sz w:val="32"/>
          <w:szCs w:val="32"/>
        </w:rPr>
        <w:t>“</w:t>
      </w:r>
      <w:r w:rsidR="00B7612E" w:rsidRPr="005A3D2A">
        <w:rPr>
          <w:rFonts w:eastAsia="仿宋_GB2312"/>
          <w:bCs/>
          <w:sz w:val="32"/>
          <w:szCs w:val="32"/>
        </w:rPr>
        <w:t>传统产业设计创新培训班</w:t>
      </w:r>
      <w:r w:rsidR="00B7612E" w:rsidRPr="005A3D2A">
        <w:rPr>
          <w:rFonts w:eastAsia="仿宋_GB2312"/>
          <w:bCs/>
          <w:sz w:val="32"/>
          <w:szCs w:val="32"/>
        </w:rPr>
        <w:t>”</w:t>
      </w:r>
      <w:r w:rsidR="00B7612E" w:rsidRPr="005A3D2A">
        <w:rPr>
          <w:rFonts w:eastAsia="仿宋_GB2312"/>
          <w:bCs/>
          <w:sz w:val="32"/>
          <w:szCs w:val="32"/>
        </w:rPr>
        <w:t>。</w:t>
      </w:r>
      <w:r w:rsidR="00B7612E" w:rsidRPr="005A3D2A">
        <w:rPr>
          <w:rFonts w:eastAsia="仿宋_GB2312"/>
          <w:sz w:val="32"/>
          <w:szCs w:val="32"/>
        </w:rPr>
        <w:t>针对东莞纺织服装鞋帽、玩具及文体用品、家具、食品饮料、包装印刷等传统优势产业中的设计师和企业家进行</w:t>
      </w:r>
      <w:r w:rsidR="00B7612E" w:rsidRPr="005A3D2A">
        <w:rPr>
          <w:rFonts w:eastAsia="仿宋_GB2312"/>
          <w:sz w:val="32"/>
          <w:szCs w:val="32"/>
        </w:rPr>
        <w:t>“</w:t>
      </w:r>
      <w:r w:rsidR="00B7612E" w:rsidRPr="005A3D2A">
        <w:rPr>
          <w:rFonts w:eastAsia="仿宋_GB2312"/>
          <w:sz w:val="32"/>
          <w:szCs w:val="32"/>
        </w:rPr>
        <w:t>设计引领的企业转型发展</w:t>
      </w:r>
      <w:r w:rsidR="00B7612E" w:rsidRPr="005A3D2A">
        <w:rPr>
          <w:rFonts w:eastAsia="仿宋_GB2312"/>
          <w:sz w:val="32"/>
          <w:szCs w:val="32"/>
        </w:rPr>
        <w:t>”</w:t>
      </w:r>
      <w:r w:rsidR="00B7612E" w:rsidRPr="005A3D2A">
        <w:rPr>
          <w:rFonts w:eastAsia="仿宋_GB2312"/>
          <w:sz w:val="32"/>
          <w:szCs w:val="32"/>
        </w:rPr>
        <w:t>专题培训，强化工业设计在集成创新、时尚高端化、文化</w:t>
      </w:r>
      <w:r w:rsidR="00B7612E" w:rsidRPr="005A3D2A">
        <w:rPr>
          <w:rFonts w:eastAsia="仿宋_GB2312"/>
          <w:sz w:val="32"/>
          <w:szCs w:val="32"/>
        </w:rPr>
        <w:t>IP</w:t>
      </w:r>
      <w:r w:rsidR="00B7612E" w:rsidRPr="005A3D2A">
        <w:rPr>
          <w:rFonts w:eastAsia="仿宋_GB2312"/>
          <w:sz w:val="32"/>
          <w:szCs w:val="32"/>
        </w:rPr>
        <w:t>的引领作用。</w:t>
      </w:r>
      <w:r w:rsidR="00B7612E" w:rsidRPr="005A3D2A">
        <w:rPr>
          <w:rFonts w:eastAsia="仿宋_GB2312"/>
          <w:color w:val="000000"/>
          <w:sz w:val="32"/>
          <w:szCs w:val="32"/>
        </w:rPr>
        <w:t>开展</w:t>
      </w:r>
      <w:r w:rsidR="00B7612E" w:rsidRPr="005A3D2A">
        <w:rPr>
          <w:rFonts w:eastAsia="仿宋_GB2312"/>
          <w:color w:val="000000"/>
          <w:sz w:val="32"/>
          <w:szCs w:val="32"/>
        </w:rPr>
        <w:t>“</w:t>
      </w:r>
      <w:r w:rsidR="00B7612E" w:rsidRPr="005A3D2A">
        <w:rPr>
          <w:rFonts w:eastAsia="仿宋_GB2312"/>
          <w:color w:val="000000"/>
          <w:sz w:val="32"/>
          <w:szCs w:val="32"/>
        </w:rPr>
        <w:t>设计师专业技能培训</w:t>
      </w:r>
      <w:r w:rsidR="00B7612E" w:rsidRPr="005A3D2A">
        <w:rPr>
          <w:rFonts w:eastAsia="仿宋_GB2312"/>
          <w:color w:val="000000"/>
          <w:sz w:val="32"/>
          <w:szCs w:val="32"/>
        </w:rPr>
        <w:t>”</w:t>
      </w:r>
      <w:r w:rsidR="00B7612E" w:rsidRPr="005A3D2A">
        <w:rPr>
          <w:rFonts w:eastAsia="仿宋_GB2312"/>
          <w:color w:val="000000"/>
          <w:sz w:val="32"/>
          <w:szCs w:val="32"/>
        </w:rPr>
        <w:t>。</w:t>
      </w:r>
      <w:r w:rsidR="00B7612E" w:rsidRPr="005A3D2A">
        <w:rPr>
          <w:rFonts w:eastAsia="仿宋_GB2312"/>
          <w:sz w:val="32"/>
          <w:szCs w:val="32"/>
        </w:rPr>
        <w:t>邀请广东高校、设计研究院、先进制造业高级设计师，开展</w:t>
      </w:r>
      <w:r w:rsidR="00B7612E" w:rsidRPr="005A3D2A">
        <w:rPr>
          <w:rFonts w:eastAsia="仿宋_GB2312"/>
          <w:sz w:val="32"/>
          <w:szCs w:val="32"/>
        </w:rPr>
        <w:t>“</w:t>
      </w:r>
      <w:r w:rsidR="00B7612E" w:rsidRPr="005A3D2A">
        <w:rPr>
          <w:rFonts w:eastAsia="仿宋_GB2312"/>
          <w:sz w:val="32"/>
          <w:szCs w:val="32"/>
        </w:rPr>
        <w:t>设计师专业技能培训</w:t>
      </w:r>
      <w:r w:rsidR="00B7612E" w:rsidRPr="005A3D2A">
        <w:rPr>
          <w:rFonts w:eastAsia="仿宋_GB2312"/>
          <w:sz w:val="32"/>
          <w:szCs w:val="32"/>
        </w:rPr>
        <w:t>”</w:t>
      </w:r>
      <w:r w:rsidR="00B7612E" w:rsidRPr="005A3D2A">
        <w:rPr>
          <w:rFonts w:eastAsia="仿宋_GB2312"/>
          <w:sz w:val="32"/>
          <w:szCs w:val="32"/>
        </w:rPr>
        <w:t>，增强制造一线设计师的专业设计能力，培养其适应时代发展要求的设计创新思维。</w:t>
      </w:r>
    </w:p>
    <w:p w:rsidR="00B873AF" w:rsidRDefault="00CD2D4E" w:rsidP="00F45D89">
      <w:pPr>
        <w:spacing w:line="600" w:lineRule="exact"/>
        <w:ind w:firstLineChars="200" w:firstLine="643"/>
        <w:jc w:val="left"/>
        <w:outlineLvl w:val="1"/>
        <w:rPr>
          <w:rFonts w:eastAsia="仿宋_GB2312"/>
          <w:bCs/>
          <w:sz w:val="32"/>
          <w:szCs w:val="32"/>
        </w:rPr>
      </w:pPr>
      <w:bookmarkStart w:id="0" w:name="_Toc5803"/>
      <w:bookmarkStart w:id="1" w:name="_Toc21273"/>
      <w:bookmarkStart w:id="2" w:name="_Toc62069071"/>
      <w:bookmarkStart w:id="3" w:name="_Toc30486"/>
      <w:bookmarkStart w:id="4" w:name="_Toc25429"/>
      <w:bookmarkStart w:id="5" w:name="_Toc7589"/>
      <w:r>
        <w:rPr>
          <w:rFonts w:eastAsia="楷体_GB2312" w:hint="eastAsia"/>
          <w:b/>
          <w:color w:val="000000"/>
          <w:sz w:val="32"/>
          <w:szCs w:val="32"/>
        </w:rPr>
        <w:t>3.</w:t>
      </w:r>
      <w:r w:rsidR="00B873AF" w:rsidRPr="00B873AF">
        <w:rPr>
          <w:rFonts w:eastAsia="楷体_GB2312"/>
          <w:b/>
          <w:color w:val="000000"/>
          <w:sz w:val="32"/>
          <w:szCs w:val="32"/>
        </w:rPr>
        <w:t>持续推动设计育才</w:t>
      </w:r>
      <w:bookmarkEnd w:id="0"/>
      <w:bookmarkEnd w:id="1"/>
      <w:bookmarkEnd w:id="2"/>
      <w:bookmarkEnd w:id="3"/>
      <w:bookmarkEnd w:id="4"/>
      <w:bookmarkEnd w:id="5"/>
      <w:r w:rsidR="00B873AF">
        <w:rPr>
          <w:rFonts w:eastAsia="楷体_GB2312" w:hint="eastAsia"/>
          <w:b/>
          <w:color w:val="000000"/>
          <w:sz w:val="32"/>
          <w:szCs w:val="32"/>
        </w:rPr>
        <w:t>。</w:t>
      </w:r>
      <w:r w:rsidR="00B873AF" w:rsidRPr="00B873AF">
        <w:rPr>
          <w:rFonts w:eastAsia="仿宋_GB2312"/>
          <w:bCs/>
          <w:sz w:val="32"/>
          <w:szCs w:val="32"/>
        </w:rPr>
        <w:t>创新</w:t>
      </w:r>
      <w:r w:rsidR="00384892">
        <w:rPr>
          <w:rFonts w:eastAsia="仿宋_GB2312" w:hint="eastAsia"/>
          <w:bCs/>
          <w:sz w:val="32"/>
          <w:szCs w:val="32"/>
        </w:rPr>
        <w:t>工业</w:t>
      </w:r>
      <w:r w:rsidR="00B873AF" w:rsidRPr="00B873AF">
        <w:rPr>
          <w:rFonts w:eastAsia="仿宋_GB2312"/>
          <w:bCs/>
          <w:sz w:val="32"/>
          <w:szCs w:val="32"/>
        </w:rPr>
        <w:t>设计人才培养与成长机制</w:t>
      </w:r>
      <w:r w:rsidR="00B873AF" w:rsidRPr="00B873AF">
        <w:rPr>
          <w:rFonts w:eastAsia="仿宋_GB2312"/>
          <w:bCs/>
          <w:sz w:val="32"/>
          <w:szCs w:val="32"/>
        </w:rPr>
        <w:t>,</w:t>
      </w:r>
      <w:r w:rsidR="00B873AF" w:rsidRPr="00B873AF">
        <w:rPr>
          <w:rFonts w:eastAsia="仿宋_GB2312"/>
          <w:bCs/>
          <w:sz w:val="32"/>
          <w:szCs w:val="32"/>
        </w:rPr>
        <w:t>构建多学科交叉融合的工业设计高等教育学科体系，结合</w:t>
      </w:r>
      <w:r w:rsidR="00B873AF" w:rsidRPr="00B873AF">
        <w:rPr>
          <w:rFonts w:eastAsia="仿宋_GB2312"/>
          <w:bCs/>
          <w:sz w:val="32"/>
          <w:szCs w:val="32"/>
        </w:rPr>
        <w:t>“</w:t>
      </w:r>
      <w:r w:rsidR="00B873AF" w:rsidRPr="00B873AF">
        <w:rPr>
          <w:rFonts w:eastAsia="仿宋_GB2312"/>
          <w:bCs/>
          <w:sz w:val="32"/>
          <w:szCs w:val="32"/>
        </w:rPr>
        <w:t>新工科</w:t>
      </w:r>
      <w:r w:rsidR="00B873AF" w:rsidRPr="00B873AF">
        <w:rPr>
          <w:rFonts w:eastAsia="仿宋_GB2312"/>
          <w:bCs/>
          <w:sz w:val="32"/>
          <w:szCs w:val="32"/>
        </w:rPr>
        <w:t>”</w:t>
      </w:r>
      <w:r w:rsidR="00B873AF" w:rsidRPr="00B873AF">
        <w:rPr>
          <w:rFonts w:eastAsia="仿宋_GB2312"/>
          <w:bCs/>
          <w:sz w:val="32"/>
          <w:szCs w:val="32"/>
        </w:rPr>
        <w:t>建设，推广</w:t>
      </w:r>
      <w:r w:rsidR="00B873AF" w:rsidRPr="00B873AF">
        <w:rPr>
          <w:rFonts w:eastAsia="仿宋_GB2312"/>
          <w:bCs/>
          <w:sz w:val="32"/>
          <w:szCs w:val="32"/>
        </w:rPr>
        <w:t>CDIO</w:t>
      </w:r>
      <w:r w:rsidR="00B873AF" w:rsidRPr="00B873AF">
        <w:rPr>
          <w:rFonts w:eastAsia="仿宋_GB2312"/>
          <w:bCs/>
          <w:sz w:val="32"/>
          <w:szCs w:val="32"/>
        </w:rPr>
        <w:t>（构思</w:t>
      </w:r>
      <w:r w:rsidR="00B873AF" w:rsidRPr="00B873AF">
        <w:rPr>
          <w:rFonts w:eastAsia="仿宋_GB2312"/>
          <w:bCs/>
          <w:sz w:val="32"/>
          <w:szCs w:val="32"/>
        </w:rPr>
        <w:t>—</w:t>
      </w:r>
      <w:r w:rsidR="00B873AF" w:rsidRPr="00B873AF">
        <w:rPr>
          <w:rFonts w:eastAsia="仿宋_GB2312"/>
          <w:bCs/>
          <w:sz w:val="32"/>
          <w:szCs w:val="32"/>
        </w:rPr>
        <w:t>设计</w:t>
      </w:r>
      <w:r w:rsidR="00B873AF" w:rsidRPr="00B873AF">
        <w:rPr>
          <w:rFonts w:eastAsia="仿宋_GB2312"/>
          <w:bCs/>
          <w:sz w:val="32"/>
          <w:szCs w:val="32"/>
        </w:rPr>
        <w:t>—</w:t>
      </w:r>
      <w:r w:rsidR="00B873AF" w:rsidRPr="00B873AF">
        <w:rPr>
          <w:rFonts w:eastAsia="仿宋_GB2312"/>
          <w:bCs/>
          <w:sz w:val="32"/>
          <w:szCs w:val="32"/>
        </w:rPr>
        <w:t>实现</w:t>
      </w:r>
      <w:r w:rsidR="00B873AF" w:rsidRPr="00B873AF">
        <w:rPr>
          <w:rFonts w:eastAsia="仿宋_GB2312"/>
          <w:bCs/>
          <w:sz w:val="32"/>
          <w:szCs w:val="32"/>
        </w:rPr>
        <w:t>—</w:t>
      </w:r>
      <w:r w:rsidR="00B873AF" w:rsidRPr="00B873AF">
        <w:rPr>
          <w:rFonts w:eastAsia="仿宋_GB2312"/>
          <w:bCs/>
          <w:sz w:val="32"/>
          <w:szCs w:val="32"/>
        </w:rPr>
        <w:t>运作）工程教育模式</w:t>
      </w:r>
      <w:r w:rsidR="00B873AF" w:rsidRPr="00B873AF">
        <w:rPr>
          <w:rFonts w:eastAsia="仿宋_GB2312"/>
          <w:bCs/>
          <w:i/>
          <w:iCs/>
          <w:sz w:val="32"/>
          <w:szCs w:val="32"/>
        </w:rPr>
        <w:t>，</w:t>
      </w:r>
      <w:r w:rsidR="00B873AF" w:rsidRPr="00B873AF">
        <w:rPr>
          <w:rFonts w:eastAsia="仿宋_GB2312"/>
          <w:bCs/>
          <w:sz w:val="32"/>
          <w:szCs w:val="32"/>
        </w:rPr>
        <w:t>培养</w:t>
      </w:r>
      <w:r w:rsidR="00B873AF" w:rsidRPr="00B873AF">
        <w:rPr>
          <w:rFonts w:eastAsia="仿宋_GB2312"/>
          <w:sz w:val="32"/>
          <w:szCs w:val="32"/>
        </w:rPr>
        <w:t>输出一批</w:t>
      </w:r>
      <w:r w:rsidR="00384892">
        <w:rPr>
          <w:rFonts w:eastAsia="仿宋_GB2312" w:hint="eastAsia"/>
          <w:sz w:val="32"/>
          <w:szCs w:val="32"/>
        </w:rPr>
        <w:t>面向东莞</w:t>
      </w:r>
      <w:r w:rsidR="00B873AF" w:rsidRPr="00B873AF">
        <w:rPr>
          <w:rFonts w:eastAsia="仿宋_GB2312"/>
          <w:sz w:val="32"/>
          <w:szCs w:val="32"/>
        </w:rPr>
        <w:t>产业的专业化应用型设计人才</w:t>
      </w:r>
      <w:r w:rsidR="00B873AF" w:rsidRPr="00B873AF">
        <w:rPr>
          <w:rFonts w:eastAsia="仿宋_GB2312"/>
          <w:bCs/>
          <w:sz w:val="32"/>
          <w:szCs w:val="32"/>
        </w:rPr>
        <w:t>。</w:t>
      </w:r>
      <w:r w:rsidR="00384892">
        <w:rPr>
          <w:rFonts w:eastAsia="仿宋_GB2312" w:hint="eastAsia"/>
          <w:bCs/>
          <w:sz w:val="32"/>
          <w:szCs w:val="32"/>
        </w:rPr>
        <w:t>支持高校与知名企业共建设计创新实训基地和产业学院，</w:t>
      </w:r>
      <w:r w:rsidR="00B873AF" w:rsidRPr="00B873AF">
        <w:rPr>
          <w:rFonts w:eastAsia="仿宋_GB2312"/>
          <w:bCs/>
          <w:sz w:val="32"/>
          <w:szCs w:val="32"/>
        </w:rPr>
        <w:t>形成课堂教学、项目实践、创新实践</w:t>
      </w:r>
      <w:r w:rsidR="00B873AF" w:rsidRPr="00B873AF">
        <w:rPr>
          <w:rFonts w:eastAsia="仿宋_GB2312"/>
          <w:bCs/>
          <w:sz w:val="32"/>
          <w:szCs w:val="32"/>
        </w:rPr>
        <w:t>“</w:t>
      </w:r>
      <w:r w:rsidR="00B873AF" w:rsidRPr="00B873AF">
        <w:rPr>
          <w:rFonts w:eastAsia="仿宋_GB2312"/>
          <w:bCs/>
          <w:sz w:val="32"/>
          <w:szCs w:val="32"/>
        </w:rPr>
        <w:t>三位一体</w:t>
      </w:r>
      <w:r w:rsidR="00B873AF" w:rsidRPr="00B873AF">
        <w:rPr>
          <w:rFonts w:eastAsia="仿宋_GB2312"/>
          <w:bCs/>
          <w:sz w:val="32"/>
          <w:szCs w:val="32"/>
        </w:rPr>
        <w:t>”</w:t>
      </w:r>
      <w:r w:rsidR="00B873AF" w:rsidRPr="00B873AF">
        <w:rPr>
          <w:rFonts w:eastAsia="仿宋_GB2312"/>
          <w:bCs/>
          <w:sz w:val="32"/>
          <w:szCs w:val="32"/>
        </w:rPr>
        <w:t>的教学体系，促进学生设计成果转化。</w:t>
      </w:r>
      <w:r w:rsidR="00BC1FBC">
        <w:rPr>
          <w:rFonts w:eastAsia="仿宋_GB2312" w:hint="eastAsia"/>
          <w:bCs/>
          <w:sz w:val="32"/>
          <w:szCs w:val="32"/>
        </w:rPr>
        <w:t>加大工业设计人才国际交</w:t>
      </w:r>
      <w:r w:rsidR="00BC1FBC">
        <w:rPr>
          <w:rFonts w:eastAsia="仿宋_GB2312" w:hint="eastAsia"/>
          <w:bCs/>
          <w:sz w:val="32"/>
          <w:szCs w:val="32"/>
        </w:rPr>
        <w:lastRenderedPageBreak/>
        <w:t>流力度，提升东莞未来企业管理者的设计思维和创新意识，提高工业设计部门在企业经营决策中的地位，鼓励企业设立首席设计师职位，扶持东莞本地设计师出国研学、考察、交流，让设计师更新设计观念，提高设计服务国际化水平。</w:t>
      </w:r>
    </w:p>
    <w:p w:rsidR="00421FDA" w:rsidRPr="00B873AF" w:rsidRDefault="00CD2D4E" w:rsidP="00421FDA">
      <w:pPr>
        <w:pStyle w:val="a9"/>
        <w:spacing w:line="600" w:lineRule="exact"/>
        <w:ind w:firstLine="640"/>
        <w:outlineLvl w:val="0"/>
        <w:rPr>
          <w:rFonts w:eastAsia="黑体"/>
          <w:sz w:val="32"/>
          <w:szCs w:val="32"/>
        </w:rPr>
      </w:pPr>
      <w:r>
        <w:rPr>
          <w:rFonts w:eastAsia="黑体" w:hint="eastAsia"/>
          <w:sz w:val="32"/>
          <w:szCs w:val="32"/>
        </w:rPr>
        <w:t>（三）</w:t>
      </w:r>
      <w:r w:rsidR="00421FDA" w:rsidRPr="00B873AF">
        <w:rPr>
          <w:rFonts w:eastAsia="黑体"/>
          <w:sz w:val="32"/>
          <w:szCs w:val="32"/>
        </w:rPr>
        <w:t>营造氛围</w:t>
      </w:r>
      <w:r w:rsidR="005A3D2A">
        <w:rPr>
          <w:rFonts w:eastAsia="黑体" w:hint="eastAsia"/>
          <w:sz w:val="32"/>
          <w:szCs w:val="32"/>
        </w:rPr>
        <w:t>集聚工业设计人才</w:t>
      </w:r>
    </w:p>
    <w:p w:rsidR="00B873AF" w:rsidRDefault="00CD2D4E" w:rsidP="00F45D89">
      <w:pPr>
        <w:spacing w:line="600" w:lineRule="exact"/>
        <w:ind w:firstLineChars="200" w:firstLine="643"/>
        <w:outlineLvl w:val="1"/>
        <w:rPr>
          <w:rStyle w:val="aa"/>
          <w:rFonts w:ascii="仿宋_GB2312" w:eastAsia="仿宋_GB2312" w:hAnsi="微软雅黑"/>
          <w:color w:val="424242"/>
          <w:sz w:val="32"/>
          <w:szCs w:val="32"/>
          <w:shd w:val="clear" w:color="auto" w:fill="FFFFFF"/>
        </w:rPr>
      </w:pPr>
      <w:bookmarkStart w:id="6" w:name="_Toc62069072"/>
      <w:r>
        <w:rPr>
          <w:rStyle w:val="aa"/>
          <w:rFonts w:ascii="仿宋_GB2312" w:eastAsia="仿宋_GB2312" w:hAnsi="微软雅黑" w:hint="eastAsia"/>
          <w:color w:val="424242"/>
          <w:sz w:val="32"/>
          <w:szCs w:val="32"/>
          <w:shd w:val="clear" w:color="auto" w:fill="FFFFFF"/>
        </w:rPr>
        <w:t>1.</w:t>
      </w:r>
      <w:r w:rsidR="00B873AF" w:rsidRPr="00B873AF">
        <w:rPr>
          <w:rStyle w:val="aa"/>
          <w:rFonts w:ascii="仿宋_GB2312" w:eastAsia="仿宋_GB2312" w:hAnsi="微软雅黑" w:hint="eastAsia"/>
          <w:color w:val="424242"/>
          <w:sz w:val="32"/>
          <w:szCs w:val="32"/>
          <w:shd w:val="clear" w:color="auto" w:fill="FFFFFF"/>
        </w:rPr>
        <w:t>实施“</w:t>
      </w:r>
      <w:r w:rsidR="00B873AF">
        <w:rPr>
          <w:rStyle w:val="aa"/>
          <w:rFonts w:ascii="仿宋_GB2312" w:eastAsia="仿宋_GB2312" w:hAnsi="微软雅黑" w:hint="eastAsia"/>
          <w:color w:val="424242"/>
          <w:sz w:val="32"/>
          <w:szCs w:val="32"/>
          <w:shd w:val="clear" w:color="auto" w:fill="FFFFFF"/>
        </w:rPr>
        <w:t>东莞设计</w:t>
      </w:r>
      <w:r w:rsidR="00B873AF" w:rsidRPr="00B873AF">
        <w:rPr>
          <w:rStyle w:val="aa"/>
          <w:rFonts w:ascii="仿宋_GB2312" w:eastAsia="仿宋_GB2312" w:hAnsi="微软雅黑" w:hint="eastAsia"/>
          <w:color w:val="424242"/>
          <w:sz w:val="32"/>
          <w:szCs w:val="32"/>
          <w:shd w:val="clear" w:color="auto" w:fill="FFFFFF"/>
        </w:rPr>
        <w:t>”品牌战略。</w:t>
      </w:r>
      <w:r w:rsidR="00B873AF" w:rsidRPr="00B873AF">
        <w:rPr>
          <w:rFonts w:ascii="仿宋_GB2312" w:eastAsia="仿宋_GB2312" w:hAnsi="微软雅黑" w:hint="eastAsia"/>
          <w:color w:val="424242"/>
          <w:sz w:val="32"/>
          <w:szCs w:val="32"/>
          <w:shd w:val="clear" w:color="auto" w:fill="FFFFFF"/>
        </w:rPr>
        <w:t>推动企业加强工业设计质量管理体系建设，把工业设计质量控制贯穿于研发、试制、检测、定型等设计服务的全过程。</w:t>
      </w:r>
      <w:r w:rsidR="005A3D2A">
        <w:rPr>
          <w:rFonts w:ascii="仿宋_GB2312" w:eastAsia="仿宋_GB2312" w:hAnsi="微软雅黑" w:hint="eastAsia"/>
          <w:color w:val="424242"/>
          <w:sz w:val="32"/>
          <w:szCs w:val="32"/>
          <w:shd w:val="clear" w:color="auto" w:fill="FFFFFF"/>
        </w:rPr>
        <w:t>推动“东莞杯”工业设计大赛作品参评“东莞礼物”，</w:t>
      </w:r>
      <w:r w:rsidR="00B873AF" w:rsidRPr="00B873AF">
        <w:rPr>
          <w:rFonts w:ascii="仿宋_GB2312" w:eastAsia="仿宋_GB2312" w:hAnsi="微软雅黑" w:hint="eastAsia"/>
          <w:color w:val="424242"/>
          <w:sz w:val="32"/>
          <w:szCs w:val="32"/>
          <w:shd w:val="clear" w:color="auto" w:fill="FFFFFF"/>
        </w:rPr>
        <w:t>将“</w:t>
      </w:r>
      <w:r w:rsidR="005A3D2A">
        <w:rPr>
          <w:rFonts w:ascii="仿宋_GB2312" w:eastAsia="仿宋_GB2312" w:hAnsi="微软雅黑" w:hint="eastAsia"/>
          <w:color w:val="424242"/>
          <w:sz w:val="32"/>
          <w:szCs w:val="32"/>
          <w:shd w:val="clear" w:color="auto" w:fill="FFFFFF"/>
        </w:rPr>
        <w:t>东莞杯</w:t>
      </w:r>
      <w:r w:rsidR="00B873AF" w:rsidRPr="00B873AF">
        <w:rPr>
          <w:rFonts w:ascii="仿宋_GB2312" w:eastAsia="仿宋_GB2312" w:hAnsi="微软雅黑" w:hint="eastAsia"/>
          <w:color w:val="424242"/>
          <w:sz w:val="32"/>
          <w:szCs w:val="32"/>
          <w:shd w:val="clear" w:color="auto" w:fill="FFFFFF"/>
        </w:rPr>
        <w:t>”</w:t>
      </w:r>
      <w:r w:rsidR="005A3D2A">
        <w:rPr>
          <w:rFonts w:ascii="仿宋_GB2312" w:eastAsia="仿宋_GB2312" w:hAnsi="微软雅黑" w:hint="eastAsia"/>
          <w:color w:val="424242"/>
          <w:sz w:val="32"/>
          <w:szCs w:val="32"/>
          <w:shd w:val="clear" w:color="auto" w:fill="FFFFFF"/>
        </w:rPr>
        <w:t>“东莞礼物”</w:t>
      </w:r>
      <w:r w:rsidR="00B873AF" w:rsidRPr="00B873AF">
        <w:rPr>
          <w:rFonts w:ascii="仿宋_GB2312" w:eastAsia="仿宋_GB2312" w:hAnsi="微软雅黑" w:hint="eastAsia"/>
          <w:color w:val="424242"/>
          <w:sz w:val="32"/>
          <w:szCs w:val="32"/>
          <w:shd w:val="clear" w:color="auto" w:fill="FFFFFF"/>
        </w:rPr>
        <w:t>标识标记在实物产品上</w:t>
      </w:r>
      <w:r w:rsidR="00B873AF" w:rsidRPr="00B873AF">
        <w:rPr>
          <w:rStyle w:val="aa"/>
          <w:rFonts w:ascii="仿宋_GB2312" w:eastAsia="仿宋_GB2312" w:hAnsi="微软雅黑" w:hint="eastAsia"/>
          <w:color w:val="424242"/>
          <w:sz w:val="32"/>
          <w:szCs w:val="32"/>
          <w:shd w:val="clear" w:color="auto" w:fill="FFFFFF"/>
        </w:rPr>
        <w:t>。</w:t>
      </w:r>
    </w:p>
    <w:p w:rsidR="00B873AF" w:rsidRPr="00B873AF" w:rsidRDefault="00CD2D4E" w:rsidP="00F45D89">
      <w:pPr>
        <w:spacing w:line="600" w:lineRule="exact"/>
        <w:ind w:firstLineChars="200" w:firstLine="674"/>
        <w:outlineLvl w:val="1"/>
        <w:rPr>
          <w:rFonts w:ascii="仿宋_GB2312" w:eastAsia="仿宋_GB2312" w:hAnsi="微软雅黑"/>
          <w:color w:val="333333"/>
          <w:spacing w:val="8"/>
          <w:sz w:val="32"/>
          <w:szCs w:val="32"/>
          <w:shd w:val="clear" w:color="auto" w:fill="FFFFFF"/>
        </w:rPr>
      </w:pPr>
      <w:r>
        <w:rPr>
          <w:rFonts w:ascii="楷体_GB2312" w:eastAsia="楷体_GB2312" w:hAnsi="微软雅黑" w:hint="eastAsia"/>
          <w:b/>
          <w:color w:val="333333"/>
          <w:spacing w:val="8"/>
          <w:sz w:val="32"/>
          <w:szCs w:val="32"/>
          <w:shd w:val="clear" w:color="auto" w:fill="FFFFFF"/>
        </w:rPr>
        <w:t>2.</w:t>
      </w:r>
      <w:r w:rsidR="00B873AF" w:rsidRPr="005A3D2A">
        <w:rPr>
          <w:rFonts w:ascii="楷体_GB2312" w:eastAsia="楷体_GB2312" w:hAnsi="微软雅黑" w:hint="eastAsia"/>
          <w:b/>
          <w:color w:val="333333"/>
          <w:spacing w:val="8"/>
          <w:sz w:val="32"/>
          <w:szCs w:val="32"/>
          <w:shd w:val="clear" w:color="auto" w:fill="FFFFFF"/>
        </w:rPr>
        <w:t>鼓励举办特色品牌活动。</w:t>
      </w:r>
      <w:r w:rsidR="00B873AF" w:rsidRPr="00B873AF">
        <w:rPr>
          <w:rFonts w:ascii="仿宋_GB2312" w:eastAsia="仿宋_GB2312" w:hAnsi="微软雅黑" w:hint="eastAsia"/>
          <w:color w:val="333333"/>
          <w:spacing w:val="8"/>
          <w:sz w:val="32"/>
          <w:szCs w:val="32"/>
          <w:shd w:val="clear" w:color="auto" w:fill="FFFFFF"/>
        </w:rPr>
        <w:t>支持行业协会、高等院校、产业园区，在行业细分领域举办形式多样的工业设计竞赛、论坛交流、展览展示等活动。</w:t>
      </w:r>
    </w:p>
    <w:p w:rsidR="00421FDA" w:rsidRDefault="00CD2D4E" w:rsidP="00F45D89">
      <w:pPr>
        <w:spacing w:line="600" w:lineRule="exact"/>
        <w:ind w:firstLineChars="200" w:firstLine="674"/>
        <w:outlineLvl w:val="1"/>
        <w:rPr>
          <w:rFonts w:ascii="仿宋_GB2312" w:eastAsia="仿宋_GB2312" w:hAnsi="微软雅黑"/>
          <w:color w:val="333333"/>
          <w:spacing w:val="8"/>
          <w:sz w:val="32"/>
          <w:szCs w:val="32"/>
          <w:shd w:val="clear" w:color="auto" w:fill="FFFFFF"/>
        </w:rPr>
      </w:pPr>
      <w:r>
        <w:rPr>
          <w:rFonts w:ascii="楷体_GB2312" w:eastAsia="楷体_GB2312" w:hAnsi="微软雅黑" w:hint="eastAsia"/>
          <w:b/>
          <w:color w:val="333333"/>
          <w:spacing w:val="8"/>
          <w:sz w:val="32"/>
          <w:szCs w:val="32"/>
          <w:shd w:val="clear" w:color="auto" w:fill="FFFFFF"/>
        </w:rPr>
        <w:t>3.</w:t>
      </w:r>
      <w:r w:rsidR="005A3D2A" w:rsidRPr="005A3D2A">
        <w:rPr>
          <w:rFonts w:ascii="楷体_GB2312" w:eastAsia="楷体_GB2312" w:hAnsi="微软雅黑" w:hint="eastAsia"/>
          <w:b/>
          <w:color w:val="333333"/>
          <w:spacing w:val="8"/>
          <w:sz w:val="32"/>
          <w:szCs w:val="32"/>
          <w:shd w:val="clear" w:color="auto" w:fill="FFFFFF"/>
        </w:rPr>
        <w:t>鼓励开展工业设计行业研究</w:t>
      </w:r>
      <w:r w:rsidR="00421FDA" w:rsidRPr="005A3D2A">
        <w:rPr>
          <w:rFonts w:ascii="楷体_GB2312" w:eastAsia="楷体_GB2312" w:hAnsi="微软雅黑" w:hint="eastAsia"/>
          <w:b/>
          <w:color w:val="333333"/>
          <w:spacing w:val="8"/>
          <w:sz w:val="32"/>
          <w:szCs w:val="32"/>
          <w:shd w:val="clear" w:color="auto" w:fill="FFFFFF"/>
        </w:rPr>
        <w:t>。</w:t>
      </w:r>
      <w:r w:rsidR="00421FDA" w:rsidRPr="00B873AF">
        <w:rPr>
          <w:rFonts w:ascii="仿宋_GB2312" w:eastAsia="仿宋_GB2312" w:hAnsi="微软雅黑" w:hint="eastAsia"/>
          <w:color w:val="333333"/>
          <w:spacing w:val="8"/>
          <w:sz w:val="32"/>
          <w:szCs w:val="32"/>
          <w:shd w:val="clear" w:color="auto" w:fill="FFFFFF"/>
        </w:rPr>
        <w:t>鼓励各行业协会利用自身资源，开展工业设计研究和推广应用。以政府购买服务等方式，支持各类行业组织收集提供设计信息相关资讯，承担规划研究、政策宣传、统计调查、展示论坛等工作，为工业设计发展提供有力支撑。</w:t>
      </w:r>
    </w:p>
    <w:p w:rsidR="005A3D2A" w:rsidRPr="005A3D2A" w:rsidRDefault="00CD2D4E" w:rsidP="00F45D89">
      <w:pPr>
        <w:spacing w:line="600" w:lineRule="exact"/>
        <w:ind w:firstLineChars="200" w:firstLine="643"/>
        <w:outlineLvl w:val="1"/>
        <w:rPr>
          <w:rStyle w:val="aa"/>
          <w:rFonts w:ascii="仿宋_GB2312" w:eastAsia="仿宋_GB2312" w:hAnsi="微软雅黑"/>
          <w:color w:val="424242"/>
          <w:sz w:val="32"/>
          <w:szCs w:val="32"/>
          <w:shd w:val="clear" w:color="auto" w:fill="FFFFFF"/>
        </w:rPr>
      </w:pPr>
      <w:r>
        <w:rPr>
          <w:rStyle w:val="aa"/>
          <w:rFonts w:ascii="楷体_GB2312" w:eastAsia="楷体_GB2312" w:hAnsi="微软雅黑" w:hint="eastAsia"/>
          <w:color w:val="424242"/>
          <w:sz w:val="32"/>
          <w:szCs w:val="32"/>
          <w:shd w:val="clear" w:color="auto" w:fill="FFFFFF"/>
        </w:rPr>
        <w:t>4.</w:t>
      </w:r>
      <w:r w:rsidR="005A3D2A" w:rsidRPr="005A3D2A">
        <w:rPr>
          <w:rStyle w:val="aa"/>
          <w:rFonts w:ascii="楷体_GB2312" w:eastAsia="楷体_GB2312" w:hAnsi="微软雅黑" w:hint="eastAsia"/>
          <w:color w:val="424242"/>
          <w:sz w:val="32"/>
          <w:szCs w:val="32"/>
          <w:shd w:val="clear" w:color="auto" w:fill="FFFFFF"/>
        </w:rPr>
        <w:t>推进工业设计与社会、文化、环境建设的融合。</w:t>
      </w:r>
      <w:r w:rsidR="005A3D2A" w:rsidRPr="005A3D2A">
        <w:rPr>
          <w:rFonts w:ascii="仿宋_GB2312" w:eastAsia="仿宋_GB2312" w:hAnsi="微软雅黑" w:hint="eastAsia"/>
          <w:color w:val="424242"/>
          <w:sz w:val="32"/>
          <w:szCs w:val="32"/>
          <w:shd w:val="clear" w:color="auto" w:fill="FFFFFF"/>
        </w:rPr>
        <w:t>鼓励工业设计企业积极参与城市规划建设，强化工业设计对创造美好生活的引领服务作用，推动以工业设计改善生态环境和人文环境，提升全市工业设计氛围</w:t>
      </w:r>
      <w:r w:rsidR="005A3D2A" w:rsidRPr="005A3D2A">
        <w:rPr>
          <w:rStyle w:val="aa"/>
          <w:rFonts w:ascii="仿宋_GB2312" w:eastAsia="仿宋_GB2312" w:hAnsi="微软雅黑" w:hint="eastAsia"/>
          <w:color w:val="424242"/>
          <w:sz w:val="32"/>
          <w:szCs w:val="32"/>
          <w:shd w:val="clear" w:color="auto" w:fill="FFFFFF"/>
        </w:rPr>
        <w:t>。</w:t>
      </w:r>
    </w:p>
    <w:p w:rsidR="005A3D2A" w:rsidRPr="005A3D2A" w:rsidRDefault="00CD2D4E" w:rsidP="0097411A">
      <w:pPr>
        <w:spacing w:line="600" w:lineRule="exact"/>
        <w:ind w:firstLineChars="200" w:firstLine="643"/>
        <w:outlineLvl w:val="1"/>
        <w:rPr>
          <w:rFonts w:ascii="仿宋_GB2312" w:eastAsia="仿宋_GB2312"/>
          <w:bCs/>
          <w:color w:val="000000"/>
          <w:sz w:val="32"/>
          <w:szCs w:val="32"/>
        </w:rPr>
      </w:pPr>
      <w:r>
        <w:rPr>
          <w:rStyle w:val="aa"/>
          <w:rFonts w:ascii="楷体_GB2312" w:eastAsia="楷体_GB2312" w:hAnsi="微软雅黑" w:hint="eastAsia"/>
          <w:color w:val="424242"/>
          <w:sz w:val="32"/>
          <w:szCs w:val="32"/>
          <w:shd w:val="clear" w:color="auto" w:fill="FFFFFF"/>
        </w:rPr>
        <w:t>5.</w:t>
      </w:r>
      <w:r w:rsidR="005A3D2A" w:rsidRPr="005A3D2A">
        <w:rPr>
          <w:rFonts w:ascii="楷体_GB2312" w:eastAsia="楷体_GB2312" w:hAnsi="微软雅黑" w:hint="eastAsia"/>
          <w:b/>
          <w:bCs/>
          <w:color w:val="424242"/>
          <w:sz w:val="32"/>
          <w:szCs w:val="32"/>
          <w:shd w:val="clear" w:color="auto" w:fill="FFFFFF"/>
        </w:rPr>
        <w:t>加强知识产权保护。</w:t>
      </w:r>
      <w:r w:rsidR="005A3D2A" w:rsidRPr="005A3D2A">
        <w:rPr>
          <w:rFonts w:ascii="仿宋_GB2312" w:eastAsia="仿宋_GB2312" w:hAnsi="微软雅黑" w:hint="eastAsia"/>
          <w:bCs/>
          <w:color w:val="424242"/>
          <w:sz w:val="32"/>
          <w:szCs w:val="32"/>
          <w:shd w:val="clear" w:color="auto" w:fill="FFFFFF"/>
        </w:rPr>
        <w:t>鼓励企业和个人对工业设计成果</w:t>
      </w:r>
      <w:r w:rsidR="005A3D2A" w:rsidRPr="005A3D2A">
        <w:rPr>
          <w:rFonts w:ascii="仿宋_GB2312" w:eastAsia="仿宋_GB2312" w:hAnsi="微软雅黑" w:hint="eastAsia"/>
          <w:bCs/>
          <w:color w:val="424242"/>
          <w:sz w:val="32"/>
          <w:szCs w:val="32"/>
          <w:shd w:val="clear" w:color="auto" w:fill="FFFFFF"/>
        </w:rPr>
        <w:lastRenderedPageBreak/>
        <w:t>申请专利、注册商标和著作权登记，鼓励在产品或包装上标注设计机构或设计者名称，保护工业设计创新成果和设计者权益。</w:t>
      </w:r>
      <w:bookmarkEnd w:id="6"/>
    </w:p>
    <w:sectPr w:rsidR="005A3D2A" w:rsidRPr="005A3D2A" w:rsidSect="0097411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594" w:rsidRDefault="00C35594">
      <w:r>
        <w:separator/>
      </w:r>
    </w:p>
  </w:endnote>
  <w:endnote w:type="continuationSeparator" w:id="0">
    <w:p w:rsidR="00C35594" w:rsidRDefault="00C355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BC" w:rsidRDefault="00BC45A3">
    <w:pPr>
      <w:pStyle w:val="a5"/>
    </w:pPr>
    <w:r>
      <w:rPr>
        <w:noProof/>
      </w:rPr>
      <w:pict>
        <v:shapetype id="_x0000_t202" coordsize="21600,21600" o:spt="202" path="m,l,21600r21600,l21600,xe">
          <v:stroke joinstyle="miter"/>
          <v:path gradientshapeok="t" o:connecttype="rect"/>
        </v:shapetype>
        <v:shape id="文本框 1" o:spid="_x0000_s5121" type="#_x0000_t202" style="position:absolute;margin-left:0;margin-top:0;width:2in;height:2in;z-index:251657728;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fF3wEAAJ8DAAAOAAAAZHJzL2Uyb0RvYy54bWysU0tu2zAQ3RfoHQjuY8leBIZgOUgbOCiQ&#10;foC0B6AoyiIicoghbck9QHuDrrrpvufyOTKkLCdtdkU3xJB88zhv5nF1NZiO7RV6Dbbk81nOmbIS&#10;am23Jf/yeXOx5MwHYWvRgVUlPyjPr9avX616V6gFtNDVChmRWF/0ruRtCK7IMi9bZYSfgVOWLhtA&#10;IwJtcZvVKHpiN122yPPLrAesHYJU3tPpzXjJ14m/aZQMH5vGq8C6klNtIa2Y1iqu2Xolii0K12p5&#10;KkP8QxVGaEuPnqluRBBsh/oFldESwUMTZhJMBk2jpUoaSM08/0vNfSucSlqoOd6d2+T/H638sP+E&#10;TNc0O86sMDSi44/vx5+/j7++sXlsT+98Qah7R7gwvIEhQqNU7+5APniCZM8wY4KP6Kp/DzURil2A&#10;lDE0aGImyWZEQ/M4nGeghsBk5F4ulsucriTdTZv4hiimdIc+3CowLAYlRxpyohf7Ox9G6ASJr1nY&#10;6K6jc1F09o8D4ownqfxY8Vh7GKqB0FFTBfWBhCCMviGfU9ACfuWsJ8+U3JKpOeveWRpJtNcU4BRU&#10;UyCspMSSB87G8G0YbbhzqLct8U5dvaZ2bXQS8lTDqUpyQWrFybHRZs/3CfX0r9aPAAAA//8DAFBL&#10;AwQUAAYACAAAACEAS8sDENwAAAAKAQAADwAAAGRycy9kb3ducmV2LnhtbExPQU7DMBC8I/EHa5G4&#10;Uac9lJDGqSqiXgAJ2nKAmxMvSYq9jmK3Db9nQUj0MtrRaGZn8uXorDjiEDpPCqaTBARS7U1HjYLX&#10;3fomBRGiJqOtJ1TwhQGWxeVFrjPjT7TB4zY2gkMoZFpBG2OfSRnqFp0OE98jsfbhB6cj06GRZtAn&#10;DndWzpJkLp3uiD+0usf7FuvP7cEpWNPcVvYhvX18Llcv1ftd+fRGe6Wur8ZywbBagIg4xn8H/Gzg&#10;/lBwscofyARhFfCa+IuszdKUafV3yCKX5xOKbwAAAP//AwBQSwECLQAUAAYACAAAACEAtoM4kv4A&#10;AADhAQAAEwAAAAAAAAAAAAAAAAAAAAAAW0NvbnRlbnRfVHlwZXNdLnhtbFBLAQItABQABgAIAAAA&#10;IQA4/SH/1gAAAJQBAAALAAAAAAAAAAAAAAAAAC8BAABfcmVscy8ucmVsc1BLAQItABQABgAIAAAA&#10;IQBX8TfF3wEAAJ8DAAAOAAAAAAAAAAAAAAAAAC4CAABkcnMvZTJvRG9jLnhtbFBLAQItABQABgAI&#10;AAAAIQBLywMQ3AAAAAoBAAAPAAAAAAAAAAAAAAAAADkEAABkcnMvZG93bnJldi54bWxQSwUGAAAA&#10;AAQABADzAAAAQgUAAAAAQURrRUFBQmtjbk12Wkc5M2JuSmx=&#10;" filled="f" stroked="f">
          <v:path arrowok="t"/>
          <v:textbox style="mso-fit-shape-to-text:t" inset="0,0,0,0">
            <w:txbxContent>
              <w:p w:rsidR="00BC1FBC" w:rsidRDefault="00BC45A3">
                <w:pPr>
                  <w:pStyle w:val="a5"/>
                </w:pPr>
                <w:r>
                  <w:rPr>
                    <w:rFonts w:hint="eastAsia"/>
                  </w:rPr>
                  <w:fldChar w:fldCharType="begin"/>
                </w:r>
                <w:r w:rsidR="00BC1FBC">
                  <w:rPr>
                    <w:rFonts w:hint="eastAsia"/>
                  </w:rPr>
                  <w:instrText xml:space="preserve"> PAGE  \* MERGEFORMAT </w:instrText>
                </w:r>
                <w:r>
                  <w:rPr>
                    <w:rFonts w:hint="eastAsia"/>
                  </w:rPr>
                  <w:fldChar w:fldCharType="separate"/>
                </w:r>
                <w:r w:rsidR="00726FE2">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594" w:rsidRDefault="00C35594">
      <w:r>
        <w:separator/>
      </w:r>
    </w:p>
  </w:footnote>
  <w:footnote w:type="continuationSeparator" w:id="0">
    <w:p w:rsidR="00C35594" w:rsidRDefault="00C355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7170"/>
    <o:shapelayout v:ext="edit">
      <o:idmap v:ext="edit" data="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E6B367F6"/>
    <w:rsid w:val="0000351E"/>
    <w:rsid w:val="000139FA"/>
    <w:rsid w:val="0001439D"/>
    <w:rsid w:val="00014AD7"/>
    <w:rsid w:val="000163ED"/>
    <w:rsid w:val="000166A8"/>
    <w:rsid w:val="00026D38"/>
    <w:rsid w:val="000304E0"/>
    <w:rsid w:val="000346F0"/>
    <w:rsid w:val="00060BD4"/>
    <w:rsid w:val="00065696"/>
    <w:rsid w:val="000657A8"/>
    <w:rsid w:val="00084D71"/>
    <w:rsid w:val="000A0EEF"/>
    <w:rsid w:val="000A1D0E"/>
    <w:rsid w:val="000A41E8"/>
    <w:rsid w:val="000B4560"/>
    <w:rsid w:val="000B45D4"/>
    <w:rsid w:val="000B79AD"/>
    <w:rsid w:val="000C3C41"/>
    <w:rsid w:val="000D3A39"/>
    <w:rsid w:val="000F6B1E"/>
    <w:rsid w:val="00102C41"/>
    <w:rsid w:val="001237F2"/>
    <w:rsid w:val="00126017"/>
    <w:rsid w:val="00126E80"/>
    <w:rsid w:val="0012768E"/>
    <w:rsid w:val="001304E0"/>
    <w:rsid w:val="001540C2"/>
    <w:rsid w:val="00172A27"/>
    <w:rsid w:val="00183881"/>
    <w:rsid w:val="00193EC3"/>
    <w:rsid w:val="001A6F36"/>
    <w:rsid w:val="001E1FA3"/>
    <w:rsid w:val="0022056C"/>
    <w:rsid w:val="00222359"/>
    <w:rsid w:val="00230CC7"/>
    <w:rsid w:val="00245518"/>
    <w:rsid w:val="002651D4"/>
    <w:rsid w:val="0027090B"/>
    <w:rsid w:val="002709F1"/>
    <w:rsid w:val="00273F20"/>
    <w:rsid w:val="002746DE"/>
    <w:rsid w:val="002757EE"/>
    <w:rsid w:val="00291F4D"/>
    <w:rsid w:val="002920F6"/>
    <w:rsid w:val="002945B7"/>
    <w:rsid w:val="002A25A6"/>
    <w:rsid w:val="002C430F"/>
    <w:rsid w:val="002C6EC0"/>
    <w:rsid w:val="002E63BC"/>
    <w:rsid w:val="002F2651"/>
    <w:rsid w:val="00301D4D"/>
    <w:rsid w:val="00314A19"/>
    <w:rsid w:val="00320329"/>
    <w:rsid w:val="0032508F"/>
    <w:rsid w:val="0032550D"/>
    <w:rsid w:val="00357C5C"/>
    <w:rsid w:val="0036305C"/>
    <w:rsid w:val="00364634"/>
    <w:rsid w:val="00372BE7"/>
    <w:rsid w:val="00384892"/>
    <w:rsid w:val="003957C9"/>
    <w:rsid w:val="003A1C8B"/>
    <w:rsid w:val="003B0F79"/>
    <w:rsid w:val="003B77B7"/>
    <w:rsid w:val="003C656C"/>
    <w:rsid w:val="003D0CE2"/>
    <w:rsid w:val="003D274E"/>
    <w:rsid w:val="003D4E3C"/>
    <w:rsid w:val="003E051D"/>
    <w:rsid w:val="003E66AC"/>
    <w:rsid w:val="00404119"/>
    <w:rsid w:val="00404FEF"/>
    <w:rsid w:val="00406118"/>
    <w:rsid w:val="00407FE9"/>
    <w:rsid w:val="00411C90"/>
    <w:rsid w:val="00417141"/>
    <w:rsid w:val="00421FDA"/>
    <w:rsid w:val="0043343E"/>
    <w:rsid w:val="00442F35"/>
    <w:rsid w:val="00496D51"/>
    <w:rsid w:val="004A5B5E"/>
    <w:rsid w:val="004B3342"/>
    <w:rsid w:val="004B63D4"/>
    <w:rsid w:val="004C04B9"/>
    <w:rsid w:val="004C180C"/>
    <w:rsid w:val="004D348E"/>
    <w:rsid w:val="004D364D"/>
    <w:rsid w:val="004D4178"/>
    <w:rsid w:val="004E1556"/>
    <w:rsid w:val="004E19D3"/>
    <w:rsid w:val="004E1A90"/>
    <w:rsid w:val="004F1BF4"/>
    <w:rsid w:val="00502F99"/>
    <w:rsid w:val="00503C35"/>
    <w:rsid w:val="00540859"/>
    <w:rsid w:val="00541C9B"/>
    <w:rsid w:val="0054545B"/>
    <w:rsid w:val="00581AC8"/>
    <w:rsid w:val="00595CEC"/>
    <w:rsid w:val="00595E71"/>
    <w:rsid w:val="005A3D2A"/>
    <w:rsid w:val="005C0DE6"/>
    <w:rsid w:val="005C2D37"/>
    <w:rsid w:val="00602D3D"/>
    <w:rsid w:val="00606C3E"/>
    <w:rsid w:val="006123BE"/>
    <w:rsid w:val="0061552A"/>
    <w:rsid w:val="0061588E"/>
    <w:rsid w:val="0062502D"/>
    <w:rsid w:val="006344A9"/>
    <w:rsid w:val="006379BE"/>
    <w:rsid w:val="00643F7F"/>
    <w:rsid w:val="00644DF0"/>
    <w:rsid w:val="00651965"/>
    <w:rsid w:val="00655A4F"/>
    <w:rsid w:val="00663082"/>
    <w:rsid w:val="00694A92"/>
    <w:rsid w:val="00695DB3"/>
    <w:rsid w:val="006A4075"/>
    <w:rsid w:val="006A5135"/>
    <w:rsid w:val="006C1321"/>
    <w:rsid w:val="006C2C90"/>
    <w:rsid w:val="006C4706"/>
    <w:rsid w:val="006D15B1"/>
    <w:rsid w:val="006E6C98"/>
    <w:rsid w:val="006F668F"/>
    <w:rsid w:val="007044B8"/>
    <w:rsid w:val="00706A27"/>
    <w:rsid w:val="00706C07"/>
    <w:rsid w:val="00707687"/>
    <w:rsid w:val="00710901"/>
    <w:rsid w:val="00716CFD"/>
    <w:rsid w:val="00725824"/>
    <w:rsid w:val="00726807"/>
    <w:rsid w:val="00726FE2"/>
    <w:rsid w:val="00735D43"/>
    <w:rsid w:val="007422FA"/>
    <w:rsid w:val="00746876"/>
    <w:rsid w:val="00752D58"/>
    <w:rsid w:val="00762BC4"/>
    <w:rsid w:val="0076574E"/>
    <w:rsid w:val="00777BD8"/>
    <w:rsid w:val="007A134A"/>
    <w:rsid w:val="007B4313"/>
    <w:rsid w:val="007B4F0E"/>
    <w:rsid w:val="007B5F9C"/>
    <w:rsid w:val="007D2C4B"/>
    <w:rsid w:val="007F0FA0"/>
    <w:rsid w:val="007F5C5A"/>
    <w:rsid w:val="007F7AD8"/>
    <w:rsid w:val="00847CF8"/>
    <w:rsid w:val="00861ACB"/>
    <w:rsid w:val="0086509E"/>
    <w:rsid w:val="0089168A"/>
    <w:rsid w:val="008927BF"/>
    <w:rsid w:val="0089284D"/>
    <w:rsid w:val="00897E3F"/>
    <w:rsid w:val="008B6790"/>
    <w:rsid w:val="008B75C5"/>
    <w:rsid w:val="008B7D72"/>
    <w:rsid w:val="008C6B96"/>
    <w:rsid w:val="008C6D13"/>
    <w:rsid w:val="008C75F0"/>
    <w:rsid w:val="008D6973"/>
    <w:rsid w:val="008E711D"/>
    <w:rsid w:val="008F65CD"/>
    <w:rsid w:val="00907490"/>
    <w:rsid w:val="0091149E"/>
    <w:rsid w:val="0092364D"/>
    <w:rsid w:val="00942C6A"/>
    <w:rsid w:val="00950659"/>
    <w:rsid w:val="0096113F"/>
    <w:rsid w:val="009670ED"/>
    <w:rsid w:val="00971B44"/>
    <w:rsid w:val="0097411A"/>
    <w:rsid w:val="00977536"/>
    <w:rsid w:val="00983A70"/>
    <w:rsid w:val="009A32AC"/>
    <w:rsid w:val="009A38EA"/>
    <w:rsid w:val="009B7CA3"/>
    <w:rsid w:val="009C56C1"/>
    <w:rsid w:val="009D4EA9"/>
    <w:rsid w:val="00A11DE5"/>
    <w:rsid w:val="00A205EA"/>
    <w:rsid w:val="00A24B6C"/>
    <w:rsid w:val="00A25597"/>
    <w:rsid w:val="00A46DB4"/>
    <w:rsid w:val="00A6219A"/>
    <w:rsid w:val="00A9107D"/>
    <w:rsid w:val="00A93818"/>
    <w:rsid w:val="00AA7585"/>
    <w:rsid w:val="00AB29AD"/>
    <w:rsid w:val="00AC1A6B"/>
    <w:rsid w:val="00AD4362"/>
    <w:rsid w:val="00AF0E27"/>
    <w:rsid w:val="00AF198F"/>
    <w:rsid w:val="00AF3E0D"/>
    <w:rsid w:val="00AF42A1"/>
    <w:rsid w:val="00AF6481"/>
    <w:rsid w:val="00AF66AB"/>
    <w:rsid w:val="00B21D20"/>
    <w:rsid w:val="00B33EED"/>
    <w:rsid w:val="00B34D33"/>
    <w:rsid w:val="00B51CB3"/>
    <w:rsid w:val="00B520A7"/>
    <w:rsid w:val="00B56C45"/>
    <w:rsid w:val="00B63AF7"/>
    <w:rsid w:val="00B71CEA"/>
    <w:rsid w:val="00B73266"/>
    <w:rsid w:val="00B74024"/>
    <w:rsid w:val="00B74FDC"/>
    <w:rsid w:val="00B7612E"/>
    <w:rsid w:val="00B7792F"/>
    <w:rsid w:val="00B8286A"/>
    <w:rsid w:val="00B873AF"/>
    <w:rsid w:val="00BA66FB"/>
    <w:rsid w:val="00BA6FB6"/>
    <w:rsid w:val="00BB318C"/>
    <w:rsid w:val="00BB3357"/>
    <w:rsid w:val="00BC1FBC"/>
    <w:rsid w:val="00BC3940"/>
    <w:rsid w:val="00BC3C3A"/>
    <w:rsid w:val="00BC45A3"/>
    <w:rsid w:val="00BC5350"/>
    <w:rsid w:val="00BC6B21"/>
    <w:rsid w:val="00BC6F92"/>
    <w:rsid w:val="00BD2274"/>
    <w:rsid w:val="00BD4413"/>
    <w:rsid w:val="00BD5F25"/>
    <w:rsid w:val="00BE2044"/>
    <w:rsid w:val="00BE72F6"/>
    <w:rsid w:val="00C03D24"/>
    <w:rsid w:val="00C102E2"/>
    <w:rsid w:val="00C22BF3"/>
    <w:rsid w:val="00C24FE5"/>
    <w:rsid w:val="00C33C36"/>
    <w:rsid w:val="00C35594"/>
    <w:rsid w:val="00C36432"/>
    <w:rsid w:val="00C44F48"/>
    <w:rsid w:val="00C50A52"/>
    <w:rsid w:val="00C50F0B"/>
    <w:rsid w:val="00C72AC5"/>
    <w:rsid w:val="00C80901"/>
    <w:rsid w:val="00C83793"/>
    <w:rsid w:val="00C90A50"/>
    <w:rsid w:val="00C93280"/>
    <w:rsid w:val="00CA4633"/>
    <w:rsid w:val="00CB2224"/>
    <w:rsid w:val="00CC19CE"/>
    <w:rsid w:val="00CC4798"/>
    <w:rsid w:val="00CD2D4E"/>
    <w:rsid w:val="00D00775"/>
    <w:rsid w:val="00D17791"/>
    <w:rsid w:val="00D21158"/>
    <w:rsid w:val="00D23F53"/>
    <w:rsid w:val="00D30B3D"/>
    <w:rsid w:val="00D45EB9"/>
    <w:rsid w:val="00D51A80"/>
    <w:rsid w:val="00D51EC9"/>
    <w:rsid w:val="00D52C09"/>
    <w:rsid w:val="00D55B93"/>
    <w:rsid w:val="00D61C22"/>
    <w:rsid w:val="00D6491F"/>
    <w:rsid w:val="00D75D05"/>
    <w:rsid w:val="00D81279"/>
    <w:rsid w:val="00D820DA"/>
    <w:rsid w:val="00DA492F"/>
    <w:rsid w:val="00DC52E6"/>
    <w:rsid w:val="00DD33A3"/>
    <w:rsid w:val="00DD470D"/>
    <w:rsid w:val="00E0097B"/>
    <w:rsid w:val="00E12D93"/>
    <w:rsid w:val="00E17A69"/>
    <w:rsid w:val="00E6224E"/>
    <w:rsid w:val="00E943B6"/>
    <w:rsid w:val="00EA186B"/>
    <w:rsid w:val="00EA2FC4"/>
    <w:rsid w:val="00EE086F"/>
    <w:rsid w:val="00EE259E"/>
    <w:rsid w:val="00EE3FF1"/>
    <w:rsid w:val="00F05A1C"/>
    <w:rsid w:val="00F1348C"/>
    <w:rsid w:val="00F172EA"/>
    <w:rsid w:val="00F30F0D"/>
    <w:rsid w:val="00F3274D"/>
    <w:rsid w:val="00F45D89"/>
    <w:rsid w:val="00F5359B"/>
    <w:rsid w:val="00F53CE1"/>
    <w:rsid w:val="00F5424D"/>
    <w:rsid w:val="00F55C2F"/>
    <w:rsid w:val="00F650DC"/>
    <w:rsid w:val="00F67883"/>
    <w:rsid w:val="00F9295A"/>
    <w:rsid w:val="00FA554D"/>
    <w:rsid w:val="00FE3225"/>
    <w:rsid w:val="00FE44EF"/>
    <w:rsid w:val="00FE6DCA"/>
    <w:rsid w:val="00FF493B"/>
    <w:rsid w:val="16B77FD1"/>
    <w:rsid w:val="23BE3531"/>
    <w:rsid w:val="26637915"/>
    <w:rsid w:val="38E13625"/>
    <w:rsid w:val="3BEDB044"/>
    <w:rsid w:val="4A751FD4"/>
    <w:rsid w:val="552C31CE"/>
    <w:rsid w:val="5E817E3F"/>
    <w:rsid w:val="704707B7"/>
    <w:rsid w:val="72AB0565"/>
    <w:rsid w:val="73670E04"/>
    <w:rsid w:val="753B7DC9"/>
    <w:rsid w:val="7A6E4C33"/>
    <w:rsid w:val="7CE2D9F1"/>
    <w:rsid w:val="7DF4D6F3"/>
    <w:rsid w:val="7DF59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uiPriority="0" w:unhideWhenUsed="0"/>
    <w:lsdException w:name="Balloon Text"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11A"/>
    <w:pPr>
      <w:widowControl w:val="0"/>
      <w:jc w:val="both"/>
    </w:pPr>
    <w:rPr>
      <w:kern w:val="2"/>
      <w:sz w:val="21"/>
      <w:szCs w:val="22"/>
    </w:rPr>
  </w:style>
  <w:style w:type="paragraph" w:styleId="1">
    <w:name w:val="heading 1"/>
    <w:basedOn w:val="a"/>
    <w:next w:val="a"/>
    <w:qFormat/>
    <w:rsid w:val="0097411A"/>
    <w:pPr>
      <w:keepNext/>
      <w:keepLines/>
      <w:outlineLvl w:val="0"/>
    </w:pPr>
    <w:rPr>
      <w:rFonts w:eastAsia="黑体"/>
      <w:bCs/>
      <w:kern w:val="44"/>
      <w:szCs w:val="44"/>
    </w:rPr>
  </w:style>
  <w:style w:type="paragraph" w:styleId="2">
    <w:name w:val="heading 2"/>
    <w:basedOn w:val="a"/>
    <w:next w:val="a"/>
    <w:link w:val="2Char"/>
    <w:qFormat/>
    <w:rsid w:val="0097411A"/>
    <w:pPr>
      <w:keepNext/>
      <w:keepLines/>
      <w:spacing w:line="579" w:lineRule="exact"/>
      <w:ind w:firstLineChars="200" w:firstLine="200"/>
      <w:outlineLvl w:val="1"/>
    </w:pPr>
    <w:rPr>
      <w:rFonts w:eastAsia="楷体_GB2312"/>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rsid w:val="0097411A"/>
    <w:rPr>
      <w:rFonts w:ascii="Times New Roman" w:eastAsia="楷体_GB2312" w:hAnsi="Times New Roman" w:cs="Times New Roman"/>
      <w:bCs/>
      <w:sz w:val="32"/>
      <w:szCs w:val="32"/>
    </w:rPr>
  </w:style>
  <w:style w:type="paragraph" w:styleId="a3">
    <w:name w:val="annotation text"/>
    <w:basedOn w:val="a"/>
    <w:rsid w:val="0097411A"/>
    <w:pPr>
      <w:jc w:val="left"/>
    </w:pPr>
  </w:style>
  <w:style w:type="paragraph" w:styleId="a4">
    <w:name w:val="Balloon Text"/>
    <w:basedOn w:val="a"/>
    <w:link w:val="Char"/>
    <w:uiPriority w:val="99"/>
    <w:unhideWhenUsed/>
    <w:rsid w:val="0097411A"/>
    <w:rPr>
      <w:sz w:val="18"/>
      <w:szCs w:val="18"/>
    </w:rPr>
  </w:style>
  <w:style w:type="character" w:customStyle="1" w:styleId="Char">
    <w:name w:val="批注框文本 Char"/>
    <w:link w:val="a4"/>
    <w:uiPriority w:val="99"/>
    <w:semiHidden/>
    <w:rsid w:val="0097411A"/>
    <w:rPr>
      <w:rFonts w:ascii="Times New Roman" w:eastAsia="宋体" w:hAnsi="Times New Roman" w:cs="Times New Roman"/>
      <w:kern w:val="2"/>
      <w:sz w:val="18"/>
      <w:szCs w:val="18"/>
    </w:rPr>
  </w:style>
  <w:style w:type="paragraph" w:styleId="a5">
    <w:name w:val="footer"/>
    <w:basedOn w:val="a"/>
    <w:rsid w:val="0097411A"/>
    <w:pPr>
      <w:tabs>
        <w:tab w:val="center" w:pos="4153"/>
        <w:tab w:val="right" w:pos="8306"/>
      </w:tabs>
      <w:snapToGrid w:val="0"/>
      <w:jc w:val="left"/>
    </w:pPr>
    <w:rPr>
      <w:sz w:val="18"/>
    </w:rPr>
  </w:style>
  <w:style w:type="paragraph" w:styleId="a6">
    <w:name w:val="header"/>
    <w:basedOn w:val="a"/>
    <w:rsid w:val="0097411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rsid w:val="0097411A"/>
    <w:pPr>
      <w:spacing w:before="100" w:beforeAutospacing="1" w:after="100" w:afterAutospacing="1"/>
      <w:jc w:val="left"/>
    </w:pPr>
    <w:rPr>
      <w:kern w:val="0"/>
      <w:sz w:val="24"/>
    </w:rPr>
  </w:style>
  <w:style w:type="table" w:styleId="a8">
    <w:name w:val="Table Grid"/>
    <w:basedOn w:val="a1"/>
    <w:rsid w:val="009741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qFormat/>
    <w:rsid w:val="0097411A"/>
    <w:pPr>
      <w:ind w:firstLineChars="200" w:firstLine="420"/>
    </w:pPr>
  </w:style>
  <w:style w:type="character" w:styleId="aa">
    <w:name w:val="Strong"/>
    <w:uiPriority w:val="22"/>
    <w:qFormat/>
    <w:rsid w:val="00B7612E"/>
    <w:rPr>
      <w:rFonts w:ascii="Times New Roman" w:eastAsia="宋体"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F23A8-4210-47FF-8F19-C59E6FE2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319</Words>
  <Characters>1823</Characters>
  <Application>Microsoft Office Word</Application>
  <DocSecurity>0</DocSecurity>
  <Lines>15</Lines>
  <Paragraphs>4</Paragraphs>
  <ScaleCrop>false</ScaleCrop>
  <Company>ICOS</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吴炜聆</cp:lastModifiedBy>
  <cp:revision>4</cp:revision>
  <cp:lastPrinted>2021-02-18T17:18:00Z</cp:lastPrinted>
  <dcterms:created xsi:type="dcterms:W3CDTF">2021-08-18T09:54:00Z</dcterms:created>
  <dcterms:modified xsi:type="dcterms:W3CDTF">2021-09-02T08:56:00Z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