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53" w:rsidRDefault="006C1C71">
      <w:pPr>
        <w:widowControl/>
        <w:jc w:val="lef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int="eastAsia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color w:val="000000"/>
          <w:kern w:val="0"/>
          <w:sz w:val="32"/>
          <w:szCs w:val="32"/>
        </w:rPr>
        <w:t>2-</w:t>
      </w:r>
      <w:r w:rsidR="007F0BBA">
        <w:rPr>
          <w:rFonts w:eastAsia="黑体"/>
          <w:color w:val="000000"/>
          <w:kern w:val="0"/>
          <w:sz w:val="32"/>
          <w:szCs w:val="32"/>
        </w:rPr>
        <w:t>5</w:t>
      </w:r>
      <w:r>
        <w:rPr>
          <w:rFonts w:eastAsia="黑体" w:hint="eastAsia"/>
          <w:color w:val="000000"/>
          <w:kern w:val="0"/>
          <w:sz w:val="32"/>
          <w:szCs w:val="32"/>
        </w:rPr>
        <w:t>：</w:t>
      </w:r>
    </w:p>
    <w:p w:rsidR="002B7F53" w:rsidRDefault="006C1C71">
      <w:pPr>
        <w:spacing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东莞市</w:t>
      </w:r>
      <w:r>
        <w:rPr>
          <w:rFonts w:ascii="方正小标宋简体" w:eastAsia="方正小标宋简体" w:hint="eastAsia"/>
          <w:sz w:val="44"/>
          <w:szCs w:val="44"/>
        </w:rPr>
        <w:t>“</w:t>
      </w:r>
      <w:r>
        <w:rPr>
          <w:rFonts w:eastAsia="方正小标宋简体" w:hint="eastAsia"/>
          <w:sz w:val="44"/>
          <w:szCs w:val="44"/>
        </w:rPr>
        <w:t>倍增计划</w:t>
      </w:r>
      <w:r>
        <w:rPr>
          <w:rFonts w:ascii="方正小标宋简体" w:eastAsia="方正小标宋简体" w:hint="eastAsia"/>
          <w:sz w:val="44"/>
          <w:szCs w:val="44"/>
        </w:rPr>
        <w:t>”</w:t>
      </w:r>
      <w:proofErr w:type="gramStart"/>
      <w:r>
        <w:rPr>
          <w:rFonts w:eastAsia="方正小标宋简体"/>
          <w:sz w:val="44"/>
          <w:szCs w:val="44"/>
        </w:rPr>
        <w:t>倍增卡</w:t>
      </w:r>
      <w:proofErr w:type="gramEnd"/>
      <w:r>
        <w:rPr>
          <w:rFonts w:eastAsia="方正小标宋简体" w:hint="eastAsia"/>
          <w:sz w:val="44"/>
          <w:szCs w:val="44"/>
        </w:rPr>
        <w:t>优惠资助</w:t>
      </w:r>
    </w:p>
    <w:p w:rsidR="002B7F53" w:rsidRDefault="006C1C71">
      <w:pPr>
        <w:spacing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项目实施细则</w:t>
      </w:r>
    </w:p>
    <w:p w:rsidR="002B7F53" w:rsidRDefault="002B7F53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/>
          <w:bCs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本文所指的倍增卡，是指东莞市实施重点企业规模与效益倍增计划工作领导小组办公室（简称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市倍增办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通过</w:t>
      </w:r>
      <w:proofErr w:type="gramStart"/>
      <w:r>
        <w:rPr>
          <w:rFonts w:eastAsia="仿宋_GB2312" w:hint="eastAsia"/>
          <w:sz w:val="32"/>
          <w:szCs w:val="32"/>
        </w:rPr>
        <w:t>倍增卡微信</w:t>
      </w:r>
      <w:proofErr w:type="gramEnd"/>
      <w:r>
        <w:rPr>
          <w:rFonts w:eastAsia="仿宋_GB2312" w:hint="eastAsia"/>
          <w:sz w:val="32"/>
          <w:szCs w:val="32"/>
        </w:rPr>
        <w:t>小程序，</w:t>
      </w:r>
      <w:r>
        <w:rPr>
          <w:rFonts w:eastAsia="仿宋_GB2312"/>
          <w:sz w:val="32"/>
          <w:szCs w:val="32"/>
        </w:rPr>
        <w:t>向东莞市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倍增计划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试点企业（简称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试点企业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）中高层经营管理人员发放的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用于证明</w:t>
      </w:r>
      <w:r>
        <w:rPr>
          <w:rFonts w:eastAsia="仿宋_GB2312" w:hint="eastAsia"/>
          <w:sz w:val="32"/>
          <w:szCs w:val="32"/>
        </w:rPr>
        <w:t>持卡人身份，并可</w:t>
      </w:r>
      <w:proofErr w:type="gramStart"/>
      <w:r>
        <w:rPr>
          <w:rFonts w:eastAsia="仿宋_GB2312"/>
          <w:sz w:val="32"/>
          <w:szCs w:val="32"/>
        </w:rPr>
        <w:t>通过微信小</w:t>
      </w:r>
      <w:proofErr w:type="gramEnd"/>
      <w:r>
        <w:rPr>
          <w:rFonts w:eastAsia="仿宋_GB2312"/>
          <w:sz w:val="32"/>
          <w:szCs w:val="32"/>
        </w:rPr>
        <w:t>程序</w:t>
      </w:r>
      <w:r>
        <w:rPr>
          <w:rFonts w:eastAsia="仿宋_GB2312" w:hint="eastAsia"/>
          <w:sz w:val="32"/>
          <w:szCs w:val="32"/>
        </w:rPr>
        <w:t>享受各项优惠和便利服务的</w:t>
      </w:r>
      <w:r>
        <w:rPr>
          <w:rFonts w:eastAsia="仿宋_GB2312"/>
          <w:sz w:val="32"/>
          <w:szCs w:val="32"/>
        </w:rPr>
        <w:t>多功能虚拟卡片。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发放对象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proofErr w:type="gramStart"/>
      <w:r>
        <w:rPr>
          <w:rFonts w:eastAsia="仿宋_GB2312" w:hint="eastAsia"/>
          <w:sz w:val="32"/>
          <w:szCs w:val="32"/>
        </w:rPr>
        <w:t>倍增卡</w:t>
      </w:r>
      <w:proofErr w:type="gramEnd"/>
      <w:r>
        <w:rPr>
          <w:rFonts w:eastAsia="仿宋_GB2312" w:hint="eastAsia"/>
          <w:sz w:val="32"/>
          <w:szCs w:val="32"/>
        </w:rPr>
        <w:t>的发放对象需</w:t>
      </w:r>
      <w:r>
        <w:rPr>
          <w:rFonts w:eastAsia="仿宋_GB2312"/>
          <w:sz w:val="32"/>
          <w:szCs w:val="32"/>
        </w:rPr>
        <w:t>符合以下条件：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（一）企业认定的中高层经营管理人员。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</w:t>
      </w:r>
      <w:r>
        <w:rPr>
          <w:rFonts w:eastAsia="仿宋_GB2312" w:hint="eastAsia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>所在试点企业签订一年及以上的劳动合同。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每家试点企业限定一名持卡人，具体</w:t>
      </w:r>
      <w:r>
        <w:rPr>
          <w:rFonts w:eastAsia="仿宋_GB2312"/>
          <w:sz w:val="32"/>
          <w:szCs w:val="32"/>
        </w:rPr>
        <w:t>持卡人</w:t>
      </w:r>
      <w:r>
        <w:rPr>
          <w:rFonts w:eastAsia="仿宋_GB2312" w:hint="eastAsia"/>
          <w:sz w:val="32"/>
          <w:szCs w:val="32"/>
        </w:rPr>
        <w:t>，由</w:t>
      </w:r>
      <w:r>
        <w:rPr>
          <w:rFonts w:eastAsia="仿宋_GB2312"/>
          <w:sz w:val="32"/>
          <w:szCs w:val="32"/>
        </w:rPr>
        <w:t>试点企业自行</w:t>
      </w:r>
      <w:r>
        <w:rPr>
          <w:rFonts w:eastAsia="仿宋_GB2312" w:hint="eastAsia"/>
          <w:sz w:val="32"/>
          <w:szCs w:val="32"/>
        </w:rPr>
        <w:t>确定</w:t>
      </w:r>
      <w:r>
        <w:rPr>
          <w:rFonts w:eastAsia="仿宋_GB2312"/>
          <w:sz w:val="32"/>
          <w:szCs w:val="32"/>
        </w:rPr>
        <w:t>。</w:t>
      </w:r>
    </w:p>
    <w:p w:rsidR="002B7F53" w:rsidRDefault="006C1C71">
      <w:pPr>
        <w:autoSpaceDE w:val="0"/>
        <w:autoSpaceDN w:val="0"/>
        <w:adjustRightInd w:val="0"/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/>
          <w:bCs/>
          <w:sz w:val="32"/>
          <w:szCs w:val="32"/>
        </w:rPr>
        <w:t>第</w:t>
      </w:r>
      <w:r>
        <w:rPr>
          <w:rFonts w:eastAsia="黑体" w:hint="eastAsia"/>
          <w:bCs/>
          <w:sz w:val="32"/>
          <w:szCs w:val="32"/>
        </w:rPr>
        <w:t>三</w:t>
      </w:r>
      <w:r>
        <w:rPr>
          <w:rFonts w:eastAsia="黑体"/>
          <w:bCs/>
          <w:sz w:val="32"/>
          <w:szCs w:val="32"/>
        </w:rPr>
        <w:t>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市</w:t>
      </w:r>
      <w:proofErr w:type="gramStart"/>
      <w:r>
        <w:rPr>
          <w:rFonts w:eastAsia="仿宋_GB2312"/>
          <w:sz w:val="32"/>
          <w:szCs w:val="32"/>
        </w:rPr>
        <w:t>倍增办严格</w:t>
      </w:r>
      <w:proofErr w:type="gramEnd"/>
      <w:r>
        <w:rPr>
          <w:rFonts w:eastAsia="仿宋_GB2312"/>
          <w:sz w:val="32"/>
          <w:szCs w:val="32"/>
        </w:rPr>
        <w:t>按照公平竞争原则筛选服务机构，形成《倍增卡服务机构清单》（以下简称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《清单》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），并根据实际情况动态调整。服务机构</w:t>
      </w:r>
      <w:r>
        <w:rPr>
          <w:rFonts w:eastAsia="仿宋_GB2312" w:hint="eastAsia"/>
          <w:sz w:val="32"/>
          <w:szCs w:val="32"/>
        </w:rPr>
        <w:t>，是指被纳入《清单》并上线至</w:t>
      </w:r>
      <w:proofErr w:type="gramStart"/>
      <w:r>
        <w:rPr>
          <w:rFonts w:eastAsia="仿宋_GB2312" w:hint="eastAsia"/>
          <w:sz w:val="32"/>
          <w:szCs w:val="32"/>
        </w:rPr>
        <w:t>倍增卡微信</w:t>
      </w:r>
      <w:proofErr w:type="gramEnd"/>
      <w:r>
        <w:rPr>
          <w:rFonts w:eastAsia="仿宋_GB2312" w:hint="eastAsia"/>
          <w:sz w:val="32"/>
          <w:szCs w:val="32"/>
        </w:rPr>
        <w:t>小程序（不涉及收费的“绿色通道”项目除外），按照公开</w:t>
      </w:r>
      <w:r>
        <w:rPr>
          <w:rFonts w:eastAsia="仿宋_GB2312" w:hint="eastAsia"/>
          <w:sz w:val="32"/>
          <w:szCs w:val="32"/>
        </w:rPr>
        <w:lastRenderedPageBreak/>
        <w:t>市场价格为</w:t>
      </w:r>
      <w:r>
        <w:rPr>
          <w:rFonts w:eastAsia="仿宋_GB2312"/>
          <w:sz w:val="32"/>
          <w:szCs w:val="32"/>
        </w:rPr>
        <w:t>持卡人提供</w:t>
      </w:r>
      <w:r>
        <w:rPr>
          <w:rFonts w:eastAsia="仿宋_GB2312" w:hint="eastAsia"/>
          <w:sz w:val="32"/>
          <w:szCs w:val="32"/>
        </w:rPr>
        <w:t>服务，收取规定比例费用并事后统一与市倍增办结算差额的机构</w:t>
      </w:r>
      <w:r>
        <w:rPr>
          <w:rFonts w:eastAsia="仿宋_GB2312"/>
          <w:sz w:val="32"/>
          <w:szCs w:val="32"/>
        </w:rPr>
        <w:t>。具体服务</w:t>
      </w:r>
      <w:r>
        <w:rPr>
          <w:rFonts w:eastAsia="仿宋_GB2312" w:hint="eastAsia"/>
          <w:sz w:val="32"/>
          <w:szCs w:val="32"/>
        </w:rPr>
        <w:t>机构和项目，</w:t>
      </w:r>
      <w:r>
        <w:rPr>
          <w:rFonts w:eastAsia="仿宋_GB2312"/>
          <w:sz w:val="32"/>
          <w:szCs w:val="32"/>
        </w:rPr>
        <w:t>以</w:t>
      </w:r>
      <w:proofErr w:type="gramStart"/>
      <w:r>
        <w:rPr>
          <w:rFonts w:eastAsia="仿宋_GB2312"/>
          <w:sz w:val="32"/>
          <w:szCs w:val="32"/>
        </w:rPr>
        <w:t>倍增卡微信</w:t>
      </w:r>
      <w:proofErr w:type="gramEnd"/>
      <w:r>
        <w:rPr>
          <w:rFonts w:eastAsia="仿宋_GB2312"/>
          <w:sz w:val="32"/>
          <w:szCs w:val="32"/>
        </w:rPr>
        <w:t>小程序内上线</w:t>
      </w:r>
      <w:r>
        <w:rPr>
          <w:rFonts w:eastAsia="仿宋_GB2312" w:hint="eastAsia"/>
          <w:sz w:val="32"/>
          <w:szCs w:val="32"/>
        </w:rPr>
        <w:t>的机构和</w:t>
      </w:r>
      <w:r>
        <w:rPr>
          <w:rFonts w:eastAsia="仿宋_GB2312"/>
          <w:sz w:val="32"/>
          <w:szCs w:val="32"/>
        </w:rPr>
        <w:t>项目为准。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/>
          <w:bCs/>
          <w:sz w:val="32"/>
          <w:szCs w:val="32"/>
        </w:rPr>
        <w:t>第</w:t>
      </w:r>
      <w:r>
        <w:rPr>
          <w:rFonts w:eastAsia="黑体" w:hint="eastAsia"/>
          <w:bCs/>
          <w:sz w:val="32"/>
          <w:szCs w:val="32"/>
        </w:rPr>
        <w:t>四</w:t>
      </w:r>
      <w:r>
        <w:rPr>
          <w:rFonts w:eastAsia="黑体"/>
          <w:bCs/>
          <w:sz w:val="32"/>
          <w:szCs w:val="32"/>
        </w:rPr>
        <w:t>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项目范围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在有效期</w:t>
      </w:r>
      <w:r>
        <w:rPr>
          <w:rFonts w:eastAsia="仿宋_GB2312" w:hint="eastAsia"/>
          <w:sz w:val="32"/>
          <w:szCs w:val="32"/>
        </w:rPr>
        <w:t>内</w:t>
      </w:r>
      <w:r>
        <w:rPr>
          <w:rFonts w:eastAsia="仿宋_GB2312"/>
          <w:sz w:val="32"/>
          <w:szCs w:val="32"/>
        </w:rPr>
        <w:t>，持卡人可享受市财政优惠资助的相关服务，包括：</w:t>
      </w:r>
      <w:r>
        <w:rPr>
          <w:rFonts w:eastAsia="仿宋_GB2312" w:hint="eastAsia"/>
          <w:sz w:val="32"/>
          <w:szCs w:val="32"/>
        </w:rPr>
        <w:t>优</w:t>
      </w:r>
      <w:r>
        <w:rPr>
          <w:rFonts w:eastAsia="仿宋_GB2312"/>
          <w:sz w:val="32"/>
          <w:szCs w:val="32"/>
        </w:rPr>
        <w:t>质医疗服务、场馆绿色通道、协调解决企业问题等服务或优惠资助。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</w:t>
      </w:r>
      <w:r w:rsidRPr="009349F4">
        <w:rPr>
          <w:rFonts w:eastAsia="仿宋_GB2312"/>
          <w:sz w:val="32"/>
          <w:szCs w:val="32"/>
        </w:rPr>
        <w:t>优质医疗服务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/>
          <w:sz w:val="32"/>
          <w:szCs w:val="32"/>
        </w:rPr>
        <w:t xml:space="preserve">1. </w:t>
      </w:r>
      <w:r w:rsidRPr="009349F4">
        <w:rPr>
          <w:rFonts w:eastAsia="仿宋_GB2312"/>
          <w:sz w:val="32"/>
          <w:szCs w:val="32"/>
        </w:rPr>
        <w:t>医院</w:t>
      </w:r>
      <w:r w:rsidRPr="009349F4">
        <w:rPr>
          <w:rFonts w:eastAsia="仿宋_GB2312" w:hint="eastAsia"/>
          <w:sz w:val="32"/>
          <w:szCs w:val="32"/>
        </w:rPr>
        <w:t>特需门诊</w:t>
      </w:r>
      <w:r w:rsidRPr="009349F4">
        <w:rPr>
          <w:rFonts w:eastAsia="仿宋_GB2312"/>
          <w:sz w:val="32"/>
          <w:szCs w:val="32"/>
        </w:rPr>
        <w:t>。持卡人可在《清单》内任意一间</w:t>
      </w:r>
      <w:r w:rsidRPr="009349F4">
        <w:rPr>
          <w:rFonts w:eastAsia="仿宋_GB2312"/>
          <w:color w:val="000000" w:themeColor="text1"/>
          <w:sz w:val="32"/>
          <w:szCs w:val="32"/>
        </w:rPr>
        <w:t>医院</w:t>
      </w:r>
      <w:r w:rsidRPr="009349F4">
        <w:rPr>
          <w:rFonts w:eastAsia="仿宋_GB2312"/>
          <w:sz w:val="32"/>
          <w:szCs w:val="32"/>
        </w:rPr>
        <w:t>享受</w:t>
      </w:r>
      <w:r w:rsidRPr="009349F4">
        <w:rPr>
          <w:rFonts w:eastAsia="仿宋_GB2312" w:hint="eastAsia"/>
          <w:sz w:val="32"/>
          <w:szCs w:val="32"/>
        </w:rPr>
        <w:t>特需门诊服务</w:t>
      </w:r>
      <w:r w:rsidRPr="009349F4">
        <w:rPr>
          <w:rFonts w:eastAsia="仿宋_GB2312"/>
          <w:sz w:val="32"/>
          <w:szCs w:val="32"/>
        </w:rPr>
        <w:t>，如：导诊服务、优先就医服务等</w:t>
      </w:r>
      <w:r w:rsidRPr="009349F4">
        <w:rPr>
          <w:rFonts w:eastAsia="仿宋_GB2312" w:hint="eastAsia"/>
          <w:sz w:val="32"/>
          <w:szCs w:val="32"/>
        </w:rPr>
        <w:t>，并享受</w:t>
      </w:r>
      <w:r w:rsidRPr="009349F4">
        <w:rPr>
          <w:rFonts w:eastAsia="仿宋_GB2312"/>
          <w:sz w:val="32"/>
          <w:szCs w:val="32"/>
        </w:rPr>
        <w:t>市财政资助。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健康体检服务。持卡人可享受由《清单》内的专业医疗检测机构为持卡人提供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体检服务，如基础体检项目、重大疾病早期筛查、肿瘤标志物筛查等检查项目</w:t>
      </w:r>
      <w:r>
        <w:rPr>
          <w:rFonts w:eastAsia="仿宋_GB2312" w:hint="eastAsia"/>
          <w:sz w:val="32"/>
          <w:szCs w:val="32"/>
        </w:rPr>
        <w:t>，并享受</w:t>
      </w:r>
      <w:r>
        <w:rPr>
          <w:rFonts w:eastAsia="仿宋_GB2312"/>
          <w:sz w:val="32"/>
          <w:szCs w:val="32"/>
        </w:rPr>
        <w:t>市财政资助。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精准医疗服务。持卡人可享受由《清单》内的医疗机构提供的诊疗服务，如名医专家的诊断、理疗等服务</w:t>
      </w:r>
      <w:r>
        <w:rPr>
          <w:rFonts w:eastAsia="仿宋_GB2312" w:hint="eastAsia"/>
          <w:sz w:val="32"/>
          <w:szCs w:val="32"/>
        </w:rPr>
        <w:t>，并享受</w:t>
      </w:r>
      <w:r>
        <w:rPr>
          <w:rFonts w:eastAsia="仿宋_GB2312"/>
          <w:sz w:val="32"/>
          <w:szCs w:val="32"/>
        </w:rPr>
        <w:t>市财政资助。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（二）场馆绿色通道服务。持卡人在《清单》内的公共服务机构享受优先入场等服务</w:t>
      </w:r>
      <w:r>
        <w:rPr>
          <w:rFonts w:eastAsia="仿宋_GB2312" w:hint="eastAsia"/>
          <w:sz w:val="32"/>
          <w:szCs w:val="32"/>
        </w:rPr>
        <w:t>，但</w:t>
      </w:r>
      <w:r>
        <w:rPr>
          <w:rFonts w:eastAsia="仿宋_GB2312"/>
          <w:sz w:val="32"/>
          <w:szCs w:val="32"/>
        </w:rPr>
        <w:t>不受</w:t>
      </w:r>
      <w:r>
        <w:rPr>
          <w:rFonts w:eastAsia="仿宋_GB2312" w:hint="eastAsia"/>
          <w:sz w:val="32"/>
          <w:szCs w:val="32"/>
        </w:rPr>
        <w:t>市</w:t>
      </w:r>
      <w:r>
        <w:rPr>
          <w:rFonts w:eastAsia="仿宋_GB2312"/>
          <w:sz w:val="32"/>
          <w:szCs w:val="32"/>
        </w:rPr>
        <w:t>财政</w:t>
      </w:r>
      <w:r>
        <w:rPr>
          <w:rFonts w:eastAsia="仿宋_GB2312" w:hint="eastAsia"/>
          <w:sz w:val="32"/>
          <w:szCs w:val="32"/>
        </w:rPr>
        <w:t>资助</w:t>
      </w:r>
      <w:r>
        <w:rPr>
          <w:rFonts w:eastAsia="仿宋_GB2312"/>
          <w:sz w:val="32"/>
          <w:szCs w:val="32"/>
        </w:rPr>
        <w:t>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（三）协调解决需求。持卡人</w:t>
      </w:r>
      <w:r>
        <w:rPr>
          <w:rFonts w:eastAsia="仿宋_GB2312" w:hint="eastAsia"/>
          <w:sz w:val="32"/>
          <w:szCs w:val="32"/>
        </w:rPr>
        <w:t>在</w:t>
      </w:r>
      <w:r>
        <w:rPr>
          <w:rFonts w:eastAsia="仿宋_GB2312"/>
          <w:sz w:val="32"/>
          <w:szCs w:val="32"/>
        </w:rPr>
        <w:t>本市内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其</w:t>
      </w:r>
      <w:r>
        <w:rPr>
          <w:rFonts w:eastAsia="仿宋_GB2312" w:hint="eastAsia"/>
          <w:sz w:val="32"/>
          <w:szCs w:val="32"/>
        </w:rPr>
        <w:t>它</w:t>
      </w:r>
      <w:r>
        <w:rPr>
          <w:rFonts w:eastAsia="仿宋_GB2312"/>
          <w:sz w:val="32"/>
          <w:szCs w:val="32"/>
        </w:rPr>
        <w:t>社会公共服务需求，可通过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企莞家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平台反馈，由市</w:t>
      </w:r>
      <w:proofErr w:type="gramStart"/>
      <w:r>
        <w:rPr>
          <w:rFonts w:eastAsia="仿宋_GB2312"/>
          <w:sz w:val="32"/>
          <w:szCs w:val="32"/>
        </w:rPr>
        <w:t>倍增办</w:t>
      </w:r>
      <w:proofErr w:type="gramEnd"/>
      <w:r>
        <w:rPr>
          <w:rFonts w:eastAsia="仿宋_GB2312"/>
          <w:sz w:val="32"/>
          <w:szCs w:val="32"/>
        </w:rPr>
        <w:t>转交相关部门协调解决。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四</w:t>
      </w:r>
      <w:r>
        <w:rPr>
          <w:rFonts w:eastAsia="仿宋_GB2312"/>
          <w:sz w:val="32"/>
          <w:szCs w:val="32"/>
        </w:rPr>
        <w:t>）其他优惠待遇。市政府、市</w:t>
      </w:r>
      <w:proofErr w:type="gramStart"/>
      <w:r>
        <w:rPr>
          <w:rFonts w:eastAsia="仿宋_GB2312"/>
          <w:sz w:val="32"/>
          <w:szCs w:val="32"/>
        </w:rPr>
        <w:t>倍增办</w:t>
      </w:r>
      <w:proofErr w:type="gramEnd"/>
      <w:r>
        <w:rPr>
          <w:rFonts w:eastAsia="仿宋_GB2312"/>
          <w:sz w:val="32"/>
          <w:szCs w:val="32"/>
        </w:rPr>
        <w:t>认为需增加的其他优惠待遇和便利。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申报材料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proofErr w:type="gramStart"/>
      <w:r>
        <w:rPr>
          <w:rFonts w:eastAsia="仿宋_GB2312" w:hint="eastAsia"/>
          <w:sz w:val="32"/>
          <w:szCs w:val="32"/>
        </w:rPr>
        <w:t>倍增卡资助分</w:t>
      </w:r>
      <w:proofErr w:type="gramEnd"/>
      <w:r>
        <w:rPr>
          <w:rFonts w:eastAsia="仿宋_GB2312" w:hint="eastAsia"/>
          <w:sz w:val="32"/>
          <w:szCs w:val="32"/>
        </w:rPr>
        <w:t>两步申报，一是持卡人申报，由企业按下述第一点提交资料，向市</w:t>
      </w:r>
      <w:proofErr w:type="gramStart"/>
      <w:r>
        <w:rPr>
          <w:rFonts w:eastAsia="仿宋_GB2312" w:hint="eastAsia"/>
          <w:sz w:val="32"/>
          <w:szCs w:val="32"/>
        </w:rPr>
        <w:t>倍增办</w:t>
      </w:r>
      <w:proofErr w:type="gramEnd"/>
      <w:r>
        <w:rPr>
          <w:rFonts w:eastAsia="仿宋_GB2312" w:hint="eastAsia"/>
          <w:sz w:val="32"/>
          <w:szCs w:val="32"/>
        </w:rPr>
        <w:t>申请发放倍增卡；二是资助事项申报，持卡人在服务机构消费后，由</w:t>
      </w:r>
      <w:proofErr w:type="gramStart"/>
      <w:r>
        <w:rPr>
          <w:rFonts w:eastAsia="仿宋_GB2312" w:hint="eastAsia"/>
          <w:sz w:val="32"/>
          <w:szCs w:val="32"/>
        </w:rPr>
        <w:t>倍增卡微信</w:t>
      </w:r>
      <w:proofErr w:type="gramEnd"/>
      <w:r>
        <w:rPr>
          <w:rFonts w:eastAsia="仿宋_GB2312" w:hint="eastAsia"/>
          <w:sz w:val="32"/>
          <w:szCs w:val="32"/>
        </w:rPr>
        <w:t>小程序运营方、结算银行服务机构，按照下述第二点提供资料，由市</w:t>
      </w:r>
      <w:proofErr w:type="gramStart"/>
      <w:r>
        <w:rPr>
          <w:rFonts w:eastAsia="仿宋_GB2312" w:hint="eastAsia"/>
          <w:sz w:val="32"/>
          <w:szCs w:val="32"/>
        </w:rPr>
        <w:t>倍增办</w:t>
      </w:r>
      <w:proofErr w:type="gramEnd"/>
      <w:r>
        <w:rPr>
          <w:rFonts w:eastAsia="仿宋_GB2312" w:hint="eastAsia"/>
          <w:sz w:val="32"/>
          <w:szCs w:val="32"/>
        </w:rPr>
        <w:t>审核后向服务机构支付款项，持卡人无需提供任何材料。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申报</w:t>
      </w:r>
      <w:proofErr w:type="gramStart"/>
      <w:r>
        <w:rPr>
          <w:rFonts w:eastAsia="仿宋_GB2312" w:hint="eastAsia"/>
          <w:sz w:val="32"/>
          <w:szCs w:val="32"/>
        </w:rPr>
        <w:t>倍增卡</w:t>
      </w:r>
      <w:proofErr w:type="gramEnd"/>
      <w:r>
        <w:rPr>
          <w:rFonts w:eastAsia="仿宋_GB2312" w:hint="eastAsia"/>
          <w:sz w:val="32"/>
          <w:szCs w:val="32"/>
        </w:rPr>
        <w:t>所需</w:t>
      </w:r>
      <w:r>
        <w:rPr>
          <w:rFonts w:eastAsia="仿宋_GB2312"/>
          <w:sz w:val="32"/>
          <w:szCs w:val="32"/>
        </w:rPr>
        <w:t>资料</w:t>
      </w:r>
      <w:r>
        <w:rPr>
          <w:rFonts w:eastAsia="仿宋_GB2312" w:hint="eastAsia"/>
          <w:sz w:val="32"/>
          <w:szCs w:val="32"/>
        </w:rPr>
        <w:t>（需企业提供）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东莞市</w:t>
      </w:r>
      <w:proofErr w:type="gramStart"/>
      <w:r>
        <w:rPr>
          <w:rFonts w:eastAsia="仿宋_GB2312"/>
          <w:sz w:val="32"/>
          <w:szCs w:val="32"/>
        </w:rPr>
        <w:t>倍增卡</w:t>
      </w:r>
      <w:proofErr w:type="gramEnd"/>
      <w:r>
        <w:rPr>
          <w:rFonts w:eastAsia="仿宋_GB2312"/>
          <w:sz w:val="32"/>
          <w:szCs w:val="32"/>
        </w:rPr>
        <w:t>优惠资助政策责任承诺书</w:t>
      </w:r>
      <w:r>
        <w:rPr>
          <w:rFonts w:eastAsia="仿宋_GB2312" w:hint="eastAsia"/>
          <w:sz w:val="32"/>
          <w:szCs w:val="32"/>
        </w:rPr>
        <w:t>，承诺申报的持卡人为企业</w:t>
      </w:r>
      <w:r>
        <w:rPr>
          <w:rFonts w:eastAsia="仿宋_GB2312"/>
          <w:sz w:val="32"/>
          <w:szCs w:val="32"/>
        </w:rPr>
        <w:t>中高层经营管理人员；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试点企业与持卡人</w:t>
      </w:r>
      <w:r>
        <w:rPr>
          <w:rFonts w:eastAsia="仿宋_GB2312"/>
          <w:sz w:val="32"/>
          <w:szCs w:val="32"/>
        </w:rPr>
        <w:t>依法签订的一年以上劳动合同复印件</w:t>
      </w:r>
      <w:r>
        <w:rPr>
          <w:rFonts w:eastAsia="仿宋_GB2312" w:hint="eastAsia"/>
          <w:sz w:val="32"/>
          <w:szCs w:val="32"/>
        </w:rPr>
        <w:t>；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持卡人信息情况表复印件</w:t>
      </w:r>
      <w:r>
        <w:rPr>
          <w:rFonts w:eastAsia="仿宋_GB2312"/>
          <w:sz w:val="32"/>
          <w:szCs w:val="32"/>
        </w:rPr>
        <w:t>。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</w:t>
      </w:r>
      <w:r>
        <w:rPr>
          <w:rFonts w:eastAsia="仿宋_GB2312" w:hint="eastAsia"/>
          <w:sz w:val="32"/>
          <w:szCs w:val="32"/>
        </w:rPr>
        <w:t>申报资助事项所需</w:t>
      </w:r>
      <w:r>
        <w:rPr>
          <w:rFonts w:eastAsia="仿宋_GB2312"/>
          <w:sz w:val="32"/>
          <w:szCs w:val="32"/>
        </w:rPr>
        <w:t>资料</w:t>
      </w:r>
      <w:r>
        <w:rPr>
          <w:rFonts w:eastAsia="仿宋_GB2312" w:hint="eastAsia"/>
          <w:sz w:val="32"/>
          <w:szCs w:val="32"/>
        </w:rPr>
        <w:t>（无需企业提供）</w:t>
      </w:r>
    </w:p>
    <w:p w:rsidR="002B7F53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proofErr w:type="gramStart"/>
      <w:r>
        <w:rPr>
          <w:rFonts w:eastAsia="仿宋_GB2312"/>
          <w:sz w:val="32"/>
          <w:szCs w:val="32"/>
        </w:rPr>
        <w:t>倍增卡微信</w:t>
      </w:r>
      <w:proofErr w:type="gramEnd"/>
      <w:r>
        <w:rPr>
          <w:rFonts w:eastAsia="仿宋_GB2312"/>
          <w:sz w:val="32"/>
          <w:szCs w:val="32"/>
        </w:rPr>
        <w:t>小程序</w:t>
      </w:r>
      <w:r>
        <w:rPr>
          <w:rFonts w:eastAsia="仿宋_GB2312" w:hint="eastAsia"/>
          <w:sz w:val="32"/>
          <w:szCs w:val="32"/>
        </w:rPr>
        <w:t>运营</w:t>
      </w:r>
      <w:r>
        <w:rPr>
          <w:rFonts w:eastAsia="仿宋_GB2312"/>
          <w:sz w:val="32"/>
          <w:szCs w:val="32"/>
        </w:rPr>
        <w:t>方提供</w:t>
      </w:r>
      <w:r>
        <w:rPr>
          <w:rFonts w:eastAsia="仿宋_GB2312" w:hint="eastAsia"/>
          <w:sz w:val="32"/>
          <w:szCs w:val="32"/>
        </w:rPr>
        <w:t>相关交易</w:t>
      </w:r>
      <w:r>
        <w:rPr>
          <w:rFonts w:eastAsia="仿宋_GB2312"/>
          <w:sz w:val="32"/>
          <w:szCs w:val="32"/>
        </w:rPr>
        <w:t>后台流水清单；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市</w:t>
      </w:r>
      <w:proofErr w:type="gramStart"/>
      <w:r>
        <w:rPr>
          <w:rFonts w:eastAsia="仿宋_GB2312"/>
          <w:sz w:val="32"/>
          <w:szCs w:val="32"/>
        </w:rPr>
        <w:t>倍增办</w:t>
      </w:r>
      <w:proofErr w:type="gramEnd"/>
      <w:r>
        <w:rPr>
          <w:rFonts w:eastAsia="仿宋_GB2312"/>
          <w:sz w:val="32"/>
          <w:szCs w:val="32"/>
        </w:rPr>
        <w:t>授权</w:t>
      </w:r>
      <w:r>
        <w:rPr>
          <w:rFonts w:eastAsia="仿宋_GB2312" w:hint="eastAsia"/>
          <w:sz w:val="32"/>
          <w:szCs w:val="32"/>
        </w:rPr>
        <w:t>结算</w:t>
      </w:r>
      <w:r>
        <w:rPr>
          <w:rFonts w:eastAsia="仿宋_GB2312"/>
          <w:sz w:val="32"/>
          <w:szCs w:val="32"/>
        </w:rPr>
        <w:t>的银行提供持卡人</w:t>
      </w:r>
      <w:r>
        <w:rPr>
          <w:rFonts w:eastAsia="仿宋_GB2312" w:hint="eastAsia"/>
          <w:sz w:val="32"/>
          <w:szCs w:val="32"/>
        </w:rPr>
        <w:t>通过</w:t>
      </w:r>
      <w:proofErr w:type="gramStart"/>
      <w:r>
        <w:rPr>
          <w:rFonts w:eastAsia="仿宋_GB2312"/>
          <w:sz w:val="32"/>
          <w:szCs w:val="32"/>
        </w:rPr>
        <w:t>倍增卡微信</w:t>
      </w:r>
      <w:proofErr w:type="gramEnd"/>
      <w:r>
        <w:rPr>
          <w:rFonts w:eastAsia="仿宋_GB2312"/>
          <w:sz w:val="32"/>
          <w:szCs w:val="32"/>
        </w:rPr>
        <w:t>小</w:t>
      </w:r>
      <w:r>
        <w:rPr>
          <w:rFonts w:eastAsia="仿宋_GB2312"/>
          <w:sz w:val="32"/>
          <w:szCs w:val="32"/>
        </w:rPr>
        <w:lastRenderedPageBreak/>
        <w:t>程</w:t>
      </w:r>
      <w:r w:rsidRPr="009349F4">
        <w:rPr>
          <w:rFonts w:eastAsia="仿宋_GB2312"/>
          <w:sz w:val="32"/>
          <w:szCs w:val="32"/>
        </w:rPr>
        <w:t>序</w:t>
      </w:r>
      <w:r w:rsidRPr="009349F4">
        <w:rPr>
          <w:rFonts w:eastAsia="仿宋_GB2312" w:hint="eastAsia"/>
          <w:sz w:val="32"/>
          <w:szCs w:val="32"/>
        </w:rPr>
        <w:t>消费的交易</w:t>
      </w:r>
      <w:r w:rsidRPr="009349F4">
        <w:rPr>
          <w:rFonts w:eastAsia="仿宋_GB2312"/>
          <w:sz w:val="32"/>
          <w:szCs w:val="32"/>
        </w:rPr>
        <w:t>流水清单；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/>
          <w:sz w:val="32"/>
          <w:szCs w:val="32"/>
        </w:rPr>
        <w:t xml:space="preserve">3. </w:t>
      </w:r>
      <w:r w:rsidRPr="009349F4">
        <w:rPr>
          <w:rFonts w:eastAsia="仿宋_GB2312"/>
          <w:sz w:val="32"/>
          <w:szCs w:val="32"/>
        </w:rPr>
        <w:t>服务机构提供持卡人</w:t>
      </w:r>
      <w:r w:rsidRPr="009349F4">
        <w:rPr>
          <w:rFonts w:eastAsia="仿宋_GB2312" w:hint="eastAsia"/>
          <w:sz w:val="32"/>
          <w:szCs w:val="32"/>
        </w:rPr>
        <w:t>的交易</w:t>
      </w:r>
      <w:r w:rsidRPr="009349F4">
        <w:rPr>
          <w:rFonts w:eastAsia="仿宋_GB2312"/>
          <w:sz w:val="32"/>
          <w:szCs w:val="32"/>
        </w:rPr>
        <w:t>流水清单。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黑体"/>
          <w:bCs/>
          <w:sz w:val="32"/>
          <w:szCs w:val="32"/>
        </w:rPr>
        <w:t>第六条</w:t>
      </w:r>
      <w:r w:rsidRPr="009349F4">
        <w:rPr>
          <w:rFonts w:eastAsia="黑体"/>
          <w:bCs/>
          <w:sz w:val="32"/>
          <w:szCs w:val="32"/>
        </w:rPr>
        <w:t xml:space="preserve">  </w:t>
      </w:r>
      <w:r w:rsidRPr="009349F4">
        <w:rPr>
          <w:rFonts w:eastAsia="仿宋_GB2312"/>
          <w:sz w:val="32"/>
          <w:szCs w:val="32"/>
        </w:rPr>
        <w:t>资助方式与标准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/>
          <w:sz w:val="32"/>
          <w:szCs w:val="32"/>
        </w:rPr>
        <w:t>（一）</w:t>
      </w:r>
      <w:proofErr w:type="gramStart"/>
      <w:r w:rsidRPr="009349F4">
        <w:rPr>
          <w:rFonts w:eastAsia="仿宋_GB2312"/>
          <w:sz w:val="32"/>
          <w:szCs w:val="32"/>
        </w:rPr>
        <w:t>倍增卡</w:t>
      </w:r>
      <w:proofErr w:type="gramEnd"/>
      <w:r w:rsidRPr="009349F4">
        <w:rPr>
          <w:rFonts w:eastAsia="仿宋_GB2312"/>
          <w:sz w:val="32"/>
          <w:szCs w:val="32"/>
        </w:rPr>
        <w:t>优惠资助</w:t>
      </w:r>
      <w:r w:rsidRPr="009349F4">
        <w:rPr>
          <w:rFonts w:eastAsia="仿宋_GB2312" w:hint="eastAsia"/>
          <w:sz w:val="32"/>
          <w:szCs w:val="32"/>
        </w:rPr>
        <w:t>试行“实时结算”</w:t>
      </w:r>
      <w:r w:rsidRPr="009349F4">
        <w:rPr>
          <w:rFonts w:eastAsia="仿宋_GB2312"/>
          <w:sz w:val="32"/>
          <w:szCs w:val="32"/>
        </w:rPr>
        <w:t>方式</w:t>
      </w:r>
      <w:r w:rsidRPr="009349F4">
        <w:rPr>
          <w:rFonts w:eastAsia="仿宋_GB2312" w:hint="eastAsia"/>
          <w:sz w:val="32"/>
          <w:szCs w:val="32"/>
        </w:rPr>
        <w:t>，资助资金采取预付款的形式预拨给服务机构，</w:t>
      </w:r>
      <w:proofErr w:type="gramStart"/>
      <w:r w:rsidRPr="009349F4">
        <w:rPr>
          <w:rFonts w:eastAsia="仿宋_GB2312" w:hint="eastAsia"/>
          <w:sz w:val="32"/>
          <w:szCs w:val="32"/>
        </w:rPr>
        <w:t>倍增卡</w:t>
      </w:r>
      <w:proofErr w:type="gramEnd"/>
      <w:r w:rsidRPr="009349F4">
        <w:rPr>
          <w:rFonts w:eastAsia="仿宋_GB2312" w:hint="eastAsia"/>
          <w:sz w:val="32"/>
          <w:szCs w:val="32"/>
        </w:rPr>
        <w:t>持卡人消费时实现即时补助</w:t>
      </w:r>
      <w:r w:rsidRPr="009349F4">
        <w:rPr>
          <w:rFonts w:eastAsia="仿宋_GB2312"/>
          <w:sz w:val="32"/>
          <w:szCs w:val="32"/>
        </w:rPr>
        <w:t>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/>
          <w:sz w:val="32"/>
          <w:szCs w:val="32"/>
        </w:rPr>
        <w:t>（二）</w:t>
      </w:r>
      <w:r w:rsidRPr="009349F4">
        <w:rPr>
          <w:rFonts w:eastAsia="仿宋_GB2312"/>
          <w:bCs/>
          <w:sz w:val="32"/>
          <w:szCs w:val="32"/>
        </w:rPr>
        <w:t>资助标准。</w:t>
      </w:r>
      <w:r w:rsidRPr="009349F4">
        <w:rPr>
          <w:rFonts w:eastAsia="仿宋_GB2312"/>
          <w:sz w:val="32"/>
          <w:szCs w:val="32"/>
        </w:rPr>
        <w:t>持卡人在《清单》内的服务机构进行</w:t>
      </w:r>
      <w:r w:rsidRPr="009349F4">
        <w:rPr>
          <w:rFonts w:eastAsia="仿宋_GB2312" w:hint="eastAsia"/>
          <w:sz w:val="32"/>
          <w:szCs w:val="32"/>
        </w:rPr>
        <w:t>限定项目</w:t>
      </w:r>
      <w:r w:rsidRPr="009349F4">
        <w:rPr>
          <w:rFonts w:eastAsia="仿宋_GB2312"/>
          <w:sz w:val="32"/>
          <w:szCs w:val="32"/>
        </w:rPr>
        <w:t>消费</w:t>
      </w:r>
      <w:r w:rsidRPr="009349F4">
        <w:rPr>
          <w:rFonts w:eastAsia="仿宋_GB2312" w:hint="eastAsia"/>
          <w:sz w:val="32"/>
          <w:szCs w:val="32"/>
        </w:rPr>
        <w:t>，</w:t>
      </w:r>
      <w:r w:rsidRPr="009349F4">
        <w:rPr>
          <w:rFonts w:eastAsia="仿宋_GB2312"/>
          <w:sz w:val="32"/>
          <w:szCs w:val="32"/>
        </w:rPr>
        <w:t>所产生的费用按照实际</w:t>
      </w:r>
      <w:r w:rsidRPr="009349F4">
        <w:rPr>
          <w:rFonts w:eastAsia="仿宋_GB2312" w:hint="eastAsia"/>
          <w:sz w:val="32"/>
          <w:szCs w:val="32"/>
        </w:rPr>
        <w:t>消费金额的</w:t>
      </w:r>
      <w:r w:rsidRPr="009349F4">
        <w:rPr>
          <w:rFonts w:eastAsia="仿宋_GB2312"/>
          <w:bCs/>
          <w:sz w:val="32"/>
          <w:szCs w:val="32"/>
        </w:rPr>
        <w:t>50%</w:t>
      </w:r>
      <w:r w:rsidRPr="009349F4">
        <w:rPr>
          <w:rFonts w:eastAsia="仿宋_GB2312"/>
          <w:sz w:val="32"/>
          <w:szCs w:val="32"/>
        </w:rPr>
        <w:t>给予资助。服务价格</w:t>
      </w:r>
      <w:r w:rsidRPr="009349F4">
        <w:rPr>
          <w:rFonts w:eastAsia="仿宋_GB2312" w:hint="eastAsia"/>
          <w:sz w:val="32"/>
          <w:szCs w:val="32"/>
        </w:rPr>
        <w:t>，</w:t>
      </w:r>
      <w:r w:rsidRPr="009349F4">
        <w:rPr>
          <w:rFonts w:eastAsia="仿宋_GB2312"/>
          <w:sz w:val="32"/>
          <w:szCs w:val="32"/>
        </w:rPr>
        <w:t>以持卡人</w:t>
      </w:r>
      <w:r w:rsidRPr="009349F4">
        <w:rPr>
          <w:rFonts w:eastAsia="仿宋_GB2312" w:hint="eastAsia"/>
          <w:sz w:val="32"/>
          <w:szCs w:val="32"/>
        </w:rPr>
        <w:t>消费时该机构</w:t>
      </w:r>
      <w:r w:rsidRPr="009349F4">
        <w:rPr>
          <w:rFonts w:eastAsia="仿宋_GB2312"/>
          <w:sz w:val="32"/>
          <w:szCs w:val="32"/>
        </w:rPr>
        <w:t>向社会公众</w:t>
      </w:r>
      <w:r w:rsidRPr="009349F4">
        <w:rPr>
          <w:rFonts w:eastAsia="仿宋_GB2312" w:hint="eastAsia"/>
          <w:sz w:val="32"/>
          <w:szCs w:val="32"/>
        </w:rPr>
        <w:t>公开的价格</w:t>
      </w:r>
      <w:r w:rsidRPr="009349F4">
        <w:rPr>
          <w:rFonts w:eastAsia="仿宋_GB2312"/>
          <w:sz w:val="32"/>
          <w:szCs w:val="32"/>
        </w:rPr>
        <w:t>为准。</w:t>
      </w:r>
    </w:p>
    <w:p w:rsidR="002B7F53" w:rsidRPr="009349F4" w:rsidRDefault="006C1C71">
      <w:pPr>
        <w:spacing w:line="58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9349F4">
        <w:rPr>
          <w:rFonts w:eastAsia="仿宋_GB2312"/>
          <w:bCs/>
          <w:sz w:val="32"/>
          <w:szCs w:val="32"/>
        </w:rPr>
        <w:t>（三）额度限制。</w:t>
      </w:r>
      <w:r w:rsidRPr="009349F4">
        <w:rPr>
          <w:rFonts w:ascii="仿宋_GB2312" w:eastAsia="仿宋_GB2312" w:cs="仿宋_GB2312" w:hint="eastAsia"/>
          <w:sz w:val="32"/>
          <w:szCs w:val="32"/>
        </w:rPr>
        <w:t>每张</w:t>
      </w:r>
      <w:proofErr w:type="gramStart"/>
      <w:r w:rsidRPr="009349F4">
        <w:rPr>
          <w:rFonts w:ascii="仿宋_GB2312" w:eastAsia="仿宋_GB2312" w:cs="仿宋_GB2312" w:hint="eastAsia"/>
          <w:sz w:val="32"/>
          <w:szCs w:val="32"/>
        </w:rPr>
        <w:t>倍增卡</w:t>
      </w:r>
      <w:proofErr w:type="gramEnd"/>
      <w:r w:rsidRPr="009349F4">
        <w:rPr>
          <w:rFonts w:ascii="仿宋_GB2312" w:eastAsia="仿宋_GB2312" w:cs="仿宋_GB2312" w:hint="eastAsia"/>
          <w:sz w:val="32"/>
          <w:szCs w:val="32"/>
        </w:rPr>
        <w:t>每年度优惠资助额度不超过</w:t>
      </w:r>
      <w:r w:rsidRPr="009349F4">
        <w:rPr>
          <w:rFonts w:eastAsia="仿宋_GB2312"/>
          <w:sz w:val="32"/>
          <w:szCs w:val="32"/>
        </w:rPr>
        <w:t>10</w:t>
      </w:r>
      <w:r w:rsidRPr="009349F4">
        <w:rPr>
          <w:rFonts w:eastAsia="仿宋_GB2312" w:cs="仿宋_GB2312" w:hint="eastAsia"/>
          <w:sz w:val="32"/>
          <w:szCs w:val="32"/>
        </w:rPr>
        <w:t>万</w:t>
      </w:r>
      <w:r w:rsidRPr="009349F4">
        <w:rPr>
          <w:rFonts w:ascii="仿宋_GB2312" w:eastAsia="仿宋_GB2312" w:cs="仿宋_GB2312" w:hint="eastAsia"/>
          <w:sz w:val="32"/>
          <w:szCs w:val="32"/>
        </w:rPr>
        <w:t>元。考虑到财政预算限制，</w:t>
      </w:r>
      <w:r w:rsidRPr="009349F4">
        <w:rPr>
          <w:rFonts w:eastAsia="仿宋_GB2312" w:hint="eastAsia"/>
          <w:bCs/>
          <w:sz w:val="32"/>
          <w:szCs w:val="32"/>
        </w:rPr>
        <w:t>相关</w:t>
      </w:r>
      <w:proofErr w:type="gramStart"/>
      <w:r w:rsidRPr="009349F4">
        <w:rPr>
          <w:rFonts w:eastAsia="仿宋_GB2312"/>
          <w:bCs/>
          <w:sz w:val="32"/>
          <w:szCs w:val="32"/>
        </w:rPr>
        <w:t>资助按</w:t>
      </w:r>
      <w:proofErr w:type="gramEnd"/>
      <w:r w:rsidRPr="009349F4">
        <w:rPr>
          <w:rFonts w:eastAsia="仿宋_GB2312"/>
          <w:bCs/>
          <w:sz w:val="32"/>
          <w:szCs w:val="32"/>
        </w:rPr>
        <w:t>申请先后顺序进行拨付，</w:t>
      </w:r>
      <w:r w:rsidRPr="009349F4">
        <w:rPr>
          <w:rFonts w:eastAsia="仿宋_GB2312" w:hint="eastAsia"/>
          <w:bCs/>
          <w:sz w:val="32"/>
          <w:szCs w:val="32"/>
        </w:rPr>
        <w:t>直至市财政当年给予</w:t>
      </w:r>
      <w:proofErr w:type="gramStart"/>
      <w:r w:rsidRPr="009349F4">
        <w:rPr>
          <w:rFonts w:eastAsia="仿宋_GB2312" w:hint="eastAsia"/>
          <w:bCs/>
          <w:sz w:val="32"/>
          <w:szCs w:val="32"/>
        </w:rPr>
        <w:t>倍增卡</w:t>
      </w:r>
      <w:proofErr w:type="gramEnd"/>
      <w:r w:rsidRPr="009349F4">
        <w:rPr>
          <w:rFonts w:eastAsia="仿宋_GB2312" w:hint="eastAsia"/>
          <w:bCs/>
          <w:sz w:val="32"/>
          <w:szCs w:val="32"/>
        </w:rPr>
        <w:t>优惠资助专项资金</w:t>
      </w:r>
      <w:r w:rsidRPr="009349F4">
        <w:rPr>
          <w:rFonts w:eastAsia="仿宋_GB2312"/>
          <w:bCs/>
          <w:sz w:val="32"/>
          <w:szCs w:val="32"/>
        </w:rPr>
        <w:t>用完</w:t>
      </w:r>
      <w:r w:rsidRPr="009349F4">
        <w:rPr>
          <w:rFonts w:eastAsia="仿宋_GB2312" w:hint="eastAsia"/>
          <w:bCs/>
          <w:sz w:val="32"/>
          <w:szCs w:val="32"/>
        </w:rPr>
        <w:t>为</w:t>
      </w:r>
      <w:r w:rsidRPr="009349F4">
        <w:rPr>
          <w:rFonts w:eastAsia="仿宋_GB2312"/>
          <w:bCs/>
          <w:sz w:val="32"/>
          <w:szCs w:val="32"/>
        </w:rPr>
        <w:t>止</w:t>
      </w:r>
      <w:r w:rsidRPr="009349F4">
        <w:rPr>
          <w:rFonts w:eastAsia="仿宋_GB2312" w:hint="eastAsia"/>
          <w:bCs/>
          <w:sz w:val="32"/>
          <w:szCs w:val="32"/>
        </w:rPr>
        <w:t>，</w:t>
      </w:r>
      <w:r w:rsidRPr="009349F4">
        <w:rPr>
          <w:rFonts w:ascii="仿宋_GB2312" w:eastAsia="仿宋_GB2312" w:cs="仿宋_GB2312" w:hint="eastAsia"/>
          <w:sz w:val="32"/>
          <w:szCs w:val="32"/>
        </w:rPr>
        <w:t>超出部分，不纳入补助范围，由持卡人自行承担。所有企业当年度未用完的优惠资助额度均不可追溯。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9349F4">
        <w:rPr>
          <w:rFonts w:eastAsia="仿宋_GB2312"/>
          <w:sz w:val="32"/>
          <w:szCs w:val="32"/>
        </w:rPr>
        <w:t>市</w:t>
      </w:r>
      <w:proofErr w:type="gramStart"/>
      <w:r w:rsidRPr="009349F4">
        <w:rPr>
          <w:rFonts w:eastAsia="仿宋_GB2312"/>
          <w:sz w:val="32"/>
          <w:szCs w:val="32"/>
        </w:rPr>
        <w:t>倍增办</w:t>
      </w:r>
      <w:proofErr w:type="gramEnd"/>
      <w:r w:rsidRPr="009349F4">
        <w:rPr>
          <w:rFonts w:eastAsia="仿宋_GB2312"/>
          <w:sz w:val="32"/>
          <w:szCs w:val="32"/>
        </w:rPr>
        <w:t>根据</w:t>
      </w:r>
      <w:r w:rsidRPr="009349F4">
        <w:rPr>
          <w:rFonts w:eastAsia="仿宋_GB2312" w:hint="eastAsia"/>
          <w:sz w:val="32"/>
          <w:szCs w:val="32"/>
        </w:rPr>
        <w:t>本实施细则实施情况，将适时</w:t>
      </w:r>
      <w:r w:rsidRPr="009349F4">
        <w:rPr>
          <w:rFonts w:eastAsia="仿宋_GB2312"/>
          <w:sz w:val="32"/>
          <w:szCs w:val="32"/>
        </w:rPr>
        <w:t>对资助方式、资助标准和资助流程进行适当调整。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黑体"/>
          <w:bCs/>
          <w:sz w:val="32"/>
          <w:szCs w:val="32"/>
        </w:rPr>
        <w:t>第七条</w:t>
      </w:r>
      <w:r w:rsidRPr="009349F4">
        <w:rPr>
          <w:rFonts w:eastAsia="仿宋_GB2312"/>
          <w:b/>
          <w:sz w:val="32"/>
          <w:szCs w:val="32"/>
        </w:rPr>
        <w:t xml:space="preserve">  </w:t>
      </w:r>
      <w:r w:rsidRPr="009349F4">
        <w:rPr>
          <w:rFonts w:eastAsia="仿宋_GB2312" w:hint="eastAsia"/>
          <w:sz w:val="32"/>
          <w:szCs w:val="32"/>
        </w:rPr>
        <w:t>工作</w:t>
      </w:r>
      <w:r w:rsidRPr="009349F4">
        <w:rPr>
          <w:rFonts w:eastAsia="仿宋_GB2312"/>
          <w:sz w:val="32"/>
          <w:szCs w:val="32"/>
        </w:rPr>
        <w:t>流程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 w:hint="eastAsia"/>
          <w:sz w:val="32"/>
          <w:szCs w:val="32"/>
        </w:rPr>
        <w:t>（一）申报</w:t>
      </w:r>
      <w:proofErr w:type="gramStart"/>
      <w:r w:rsidRPr="009349F4">
        <w:rPr>
          <w:rFonts w:eastAsia="仿宋_GB2312" w:hint="eastAsia"/>
          <w:sz w:val="32"/>
          <w:szCs w:val="32"/>
        </w:rPr>
        <w:t>倍增卡</w:t>
      </w:r>
      <w:proofErr w:type="gramEnd"/>
      <w:r w:rsidRPr="009349F4">
        <w:rPr>
          <w:rFonts w:eastAsia="仿宋_GB2312" w:hint="eastAsia"/>
          <w:sz w:val="32"/>
          <w:szCs w:val="32"/>
        </w:rPr>
        <w:t>的工作流程</w:t>
      </w:r>
    </w:p>
    <w:p w:rsidR="002B7F53" w:rsidRPr="009349F4" w:rsidRDefault="006C1C7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349F4">
        <w:rPr>
          <w:rFonts w:ascii="仿宋_GB2312" w:eastAsia="仿宋_GB2312" w:hint="eastAsia"/>
          <w:sz w:val="32"/>
          <w:szCs w:val="32"/>
        </w:rPr>
        <w:t xml:space="preserve">1. </w:t>
      </w:r>
      <w:r w:rsidRPr="009349F4">
        <w:rPr>
          <w:rFonts w:ascii="仿宋_GB2312" w:eastAsia="仿宋_GB2312"/>
          <w:sz w:val="32"/>
          <w:szCs w:val="32"/>
        </w:rPr>
        <w:t>组织申报。</w:t>
      </w:r>
      <w:r w:rsidRPr="009349F4">
        <w:rPr>
          <w:rFonts w:ascii="仿宋_GB2312" w:eastAsia="仿宋_GB2312"/>
          <w:kern w:val="0"/>
          <w:sz w:val="32"/>
          <w:szCs w:val="32"/>
        </w:rPr>
        <w:t>市</w:t>
      </w:r>
      <w:proofErr w:type="gramStart"/>
      <w:r w:rsidRPr="009349F4">
        <w:rPr>
          <w:rFonts w:ascii="仿宋_GB2312" w:eastAsia="仿宋_GB2312"/>
          <w:kern w:val="0"/>
          <w:sz w:val="32"/>
          <w:szCs w:val="32"/>
        </w:rPr>
        <w:t>倍增办</w:t>
      </w:r>
      <w:proofErr w:type="gramEnd"/>
      <w:r w:rsidRPr="009349F4">
        <w:rPr>
          <w:rFonts w:ascii="仿宋_GB2312" w:eastAsia="仿宋_GB2312"/>
          <w:kern w:val="0"/>
          <w:sz w:val="32"/>
          <w:szCs w:val="32"/>
        </w:rPr>
        <w:t>发布申报文件，企业登陆</w:t>
      </w:r>
      <w:r w:rsidRPr="009349F4">
        <w:rPr>
          <w:rFonts w:eastAsia="仿宋_GB2312"/>
          <w:kern w:val="0"/>
          <w:sz w:val="32"/>
          <w:szCs w:val="32"/>
        </w:rPr>
        <w:t>“</w:t>
      </w:r>
      <w:r w:rsidRPr="009349F4">
        <w:rPr>
          <w:rFonts w:ascii="仿宋_GB2312" w:eastAsia="仿宋_GB2312"/>
          <w:kern w:val="0"/>
          <w:sz w:val="32"/>
          <w:szCs w:val="32"/>
        </w:rPr>
        <w:t>企莞家</w:t>
      </w:r>
      <w:r w:rsidRPr="009349F4">
        <w:rPr>
          <w:rFonts w:eastAsia="仿宋_GB2312"/>
          <w:kern w:val="0"/>
          <w:sz w:val="32"/>
          <w:szCs w:val="32"/>
        </w:rPr>
        <w:t>”</w:t>
      </w:r>
      <w:r w:rsidRPr="009349F4">
        <w:rPr>
          <w:rFonts w:ascii="仿宋_GB2312" w:eastAsia="仿宋_GB2312"/>
          <w:kern w:val="0"/>
          <w:sz w:val="32"/>
          <w:szCs w:val="32"/>
        </w:rPr>
        <w:t>（</w:t>
      </w:r>
      <w:r w:rsidRPr="009349F4">
        <w:rPr>
          <w:rFonts w:eastAsia="仿宋_GB2312"/>
          <w:kern w:val="0"/>
          <w:sz w:val="32"/>
          <w:szCs w:val="32"/>
        </w:rPr>
        <w:t>http://im.dg.gov.cn</w:t>
      </w:r>
      <w:r w:rsidRPr="009349F4">
        <w:rPr>
          <w:rFonts w:ascii="仿宋_GB2312" w:eastAsia="仿宋_GB2312"/>
          <w:kern w:val="0"/>
          <w:sz w:val="32"/>
          <w:szCs w:val="32"/>
        </w:rPr>
        <w:t>）进行网上申报。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ascii="仿宋_GB2312" w:eastAsia="仿宋_GB2312" w:hint="eastAsia"/>
          <w:sz w:val="32"/>
          <w:szCs w:val="32"/>
        </w:rPr>
        <w:lastRenderedPageBreak/>
        <w:t>2. 准入条件筛查</w:t>
      </w:r>
      <w:r w:rsidRPr="009349F4">
        <w:rPr>
          <w:rFonts w:ascii="仿宋_GB2312" w:eastAsia="仿宋_GB2312"/>
          <w:sz w:val="32"/>
          <w:szCs w:val="32"/>
        </w:rPr>
        <w:t>。</w:t>
      </w:r>
      <w:r w:rsidRPr="009349F4">
        <w:rPr>
          <w:rFonts w:ascii="仿宋_GB2312" w:eastAsia="仿宋_GB2312" w:hint="eastAsia"/>
          <w:sz w:val="32"/>
          <w:szCs w:val="32"/>
        </w:rPr>
        <w:t>按</w:t>
      </w:r>
      <w:r w:rsidRPr="009349F4">
        <w:rPr>
          <w:rFonts w:ascii="仿宋_GB2312" w:eastAsia="仿宋_GB2312"/>
          <w:sz w:val="32"/>
          <w:szCs w:val="32"/>
        </w:rPr>
        <w:t>照相关文件规定，</w:t>
      </w:r>
      <w:r w:rsidRPr="009349F4">
        <w:rPr>
          <w:rFonts w:ascii="仿宋_GB2312" w:eastAsia="仿宋_GB2312" w:hint="eastAsia"/>
          <w:sz w:val="32"/>
          <w:szCs w:val="32"/>
        </w:rPr>
        <w:t>通过</w:t>
      </w:r>
      <w:r w:rsidRPr="009349F4">
        <w:rPr>
          <w:rFonts w:eastAsia="仿宋_GB2312" w:hint="eastAsia"/>
          <w:sz w:val="32"/>
          <w:szCs w:val="32"/>
        </w:rPr>
        <w:t>“企莞家”</w:t>
      </w:r>
      <w:r w:rsidRPr="009349F4">
        <w:rPr>
          <w:rFonts w:ascii="仿宋_GB2312" w:eastAsia="仿宋_GB2312"/>
          <w:sz w:val="32"/>
          <w:szCs w:val="32"/>
        </w:rPr>
        <w:t>对申报企业</w:t>
      </w:r>
      <w:r w:rsidRPr="009349F4">
        <w:rPr>
          <w:rFonts w:ascii="仿宋_GB2312" w:eastAsia="仿宋_GB2312" w:hint="eastAsia"/>
          <w:sz w:val="32"/>
          <w:szCs w:val="32"/>
        </w:rPr>
        <w:t>进行准入筛查</w:t>
      </w:r>
      <w:r w:rsidRPr="009349F4">
        <w:rPr>
          <w:rFonts w:ascii="仿宋_GB2312" w:eastAsia="仿宋_GB2312"/>
          <w:sz w:val="32"/>
          <w:szCs w:val="32"/>
        </w:rPr>
        <w:t>。</w:t>
      </w:r>
    </w:p>
    <w:p w:rsidR="002B7F53" w:rsidRPr="009349F4" w:rsidRDefault="006C1C7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349F4">
        <w:rPr>
          <w:rFonts w:ascii="仿宋_GB2312" w:eastAsia="仿宋_GB2312" w:hint="eastAsia"/>
          <w:sz w:val="32"/>
          <w:szCs w:val="32"/>
        </w:rPr>
        <w:t xml:space="preserve">3. </w:t>
      </w:r>
      <w:r w:rsidRPr="009349F4">
        <w:rPr>
          <w:rFonts w:ascii="仿宋_GB2312" w:eastAsia="仿宋_GB2312"/>
          <w:sz w:val="32"/>
          <w:szCs w:val="32"/>
        </w:rPr>
        <w:t>形式审查。</w:t>
      </w:r>
      <w:r w:rsidRPr="009349F4">
        <w:rPr>
          <w:rFonts w:ascii="仿宋_GB2312" w:eastAsia="仿宋_GB2312"/>
          <w:kern w:val="0"/>
          <w:sz w:val="32"/>
          <w:szCs w:val="32"/>
        </w:rPr>
        <w:t>市</w:t>
      </w:r>
      <w:proofErr w:type="gramStart"/>
      <w:r w:rsidRPr="009349F4">
        <w:rPr>
          <w:rFonts w:ascii="仿宋_GB2312" w:eastAsia="仿宋_GB2312"/>
          <w:kern w:val="0"/>
          <w:sz w:val="32"/>
          <w:szCs w:val="32"/>
        </w:rPr>
        <w:t>倍增办</w:t>
      </w:r>
      <w:proofErr w:type="gramEnd"/>
      <w:r w:rsidRPr="009349F4">
        <w:rPr>
          <w:rFonts w:ascii="仿宋_GB2312" w:eastAsia="仿宋_GB2312"/>
          <w:sz w:val="32"/>
          <w:szCs w:val="32"/>
        </w:rPr>
        <w:t>对企业网上提交的申请资料进行形式审查。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 w:hint="eastAsia"/>
          <w:sz w:val="32"/>
          <w:szCs w:val="32"/>
        </w:rPr>
        <w:t xml:space="preserve">4. </w:t>
      </w:r>
      <w:r w:rsidRPr="009349F4">
        <w:rPr>
          <w:rFonts w:eastAsia="仿宋_GB2312" w:hint="eastAsia"/>
          <w:sz w:val="32"/>
          <w:szCs w:val="32"/>
        </w:rPr>
        <w:t>信息录入。市</w:t>
      </w:r>
      <w:proofErr w:type="gramStart"/>
      <w:r w:rsidRPr="009349F4">
        <w:rPr>
          <w:rFonts w:eastAsia="仿宋_GB2312" w:hint="eastAsia"/>
          <w:sz w:val="32"/>
          <w:szCs w:val="32"/>
        </w:rPr>
        <w:t>倍增办</w:t>
      </w:r>
      <w:proofErr w:type="gramEnd"/>
      <w:r w:rsidRPr="009349F4">
        <w:rPr>
          <w:rFonts w:eastAsia="仿宋_GB2312" w:hint="eastAsia"/>
          <w:sz w:val="32"/>
          <w:szCs w:val="32"/>
        </w:rPr>
        <w:t>将通过审核的人员录入</w:t>
      </w:r>
      <w:proofErr w:type="gramStart"/>
      <w:r w:rsidRPr="009349F4">
        <w:rPr>
          <w:rFonts w:eastAsia="仿宋_GB2312" w:hint="eastAsia"/>
          <w:sz w:val="32"/>
          <w:szCs w:val="32"/>
        </w:rPr>
        <w:t>倍增卡微信</w:t>
      </w:r>
      <w:proofErr w:type="gramEnd"/>
      <w:r w:rsidRPr="009349F4">
        <w:rPr>
          <w:rFonts w:eastAsia="仿宋_GB2312" w:hint="eastAsia"/>
          <w:sz w:val="32"/>
          <w:szCs w:val="32"/>
        </w:rPr>
        <w:t>小程序持卡人白名单管理。</w:t>
      </w:r>
    </w:p>
    <w:p w:rsidR="002B7F53" w:rsidRPr="009349F4" w:rsidRDefault="006C1C71">
      <w:pPr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 w:hint="eastAsia"/>
          <w:sz w:val="32"/>
          <w:szCs w:val="32"/>
        </w:rPr>
        <w:t>（二）申报资助事项的工作流程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9349F4">
        <w:rPr>
          <w:rFonts w:eastAsia="仿宋_GB2312"/>
          <w:sz w:val="32"/>
          <w:szCs w:val="32"/>
        </w:rPr>
        <w:t xml:space="preserve">1. </w:t>
      </w:r>
      <w:r w:rsidRPr="009349F4">
        <w:rPr>
          <w:rFonts w:eastAsia="仿宋_GB2312" w:hint="eastAsia"/>
          <w:sz w:val="32"/>
          <w:szCs w:val="32"/>
        </w:rPr>
        <w:t>消费环节审核</w:t>
      </w:r>
      <w:r w:rsidRPr="009349F4">
        <w:rPr>
          <w:rFonts w:eastAsia="仿宋_GB2312"/>
          <w:sz w:val="32"/>
          <w:szCs w:val="32"/>
        </w:rPr>
        <w:t>。持卡人根据自身需要，通过</w:t>
      </w:r>
      <w:proofErr w:type="gramStart"/>
      <w:r w:rsidRPr="009349F4">
        <w:rPr>
          <w:rFonts w:eastAsia="仿宋_GB2312" w:hint="eastAsia"/>
          <w:sz w:val="32"/>
          <w:szCs w:val="32"/>
        </w:rPr>
        <w:t>倍增卡</w:t>
      </w:r>
      <w:r w:rsidRPr="009349F4">
        <w:rPr>
          <w:rFonts w:eastAsia="仿宋_GB2312"/>
          <w:sz w:val="32"/>
          <w:szCs w:val="32"/>
        </w:rPr>
        <w:t>微信</w:t>
      </w:r>
      <w:proofErr w:type="gramEnd"/>
      <w:r w:rsidRPr="009349F4">
        <w:rPr>
          <w:rFonts w:eastAsia="仿宋_GB2312"/>
          <w:sz w:val="32"/>
          <w:szCs w:val="32"/>
        </w:rPr>
        <w:t>小</w:t>
      </w:r>
      <w:r w:rsidRPr="009349F4">
        <w:rPr>
          <w:rFonts w:eastAsia="仿宋_GB2312"/>
          <w:bCs/>
          <w:sz w:val="32"/>
          <w:szCs w:val="32"/>
        </w:rPr>
        <w:t>程序购买相关服务。</w:t>
      </w:r>
      <w:r w:rsidRPr="009349F4">
        <w:rPr>
          <w:rFonts w:eastAsia="仿宋_GB2312" w:hint="eastAsia"/>
          <w:bCs/>
          <w:sz w:val="32"/>
          <w:szCs w:val="32"/>
        </w:rPr>
        <w:t>由服务机构通过</w:t>
      </w:r>
      <w:proofErr w:type="gramStart"/>
      <w:r w:rsidRPr="009349F4">
        <w:rPr>
          <w:rFonts w:eastAsia="仿宋_GB2312" w:hint="eastAsia"/>
          <w:bCs/>
          <w:sz w:val="32"/>
          <w:szCs w:val="32"/>
        </w:rPr>
        <w:t>倍增卡小</w:t>
      </w:r>
      <w:proofErr w:type="gramEnd"/>
      <w:r w:rsidRPr="009349F4">
        <w:rPr>
          <w:rFonts w:eastAsia="仿宋_GB2312" w:hint="eastAsia"/>
          <w:bCs/>
          <w:sz w:val="32"/>
          <w:szCs w:val="32"/>
        </w:rPr>
        <w:t>程序审核，确保人卡一致</w:t>
      </w:r>
      <w:r w:rsidRPr="009349F4">
        <w:rPr>
          <w:rFonts w:eastAsia="仿宋_GB2312"/>
          <w:bCs/>
          <w:sz w:val="32"/>
          <w:szCs w:val="32"/>
        </w:rPr>
        <w:t>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/>
          <w:bCs/>
          <w:sz w:val="32"/>
          <w:szCs w:val="32"/>
        </w:rPr>
        <w:t>2</w:t>
      </w:r>
      <w:r w:rsidRPr="009349F4">
        <w:rPr>
          <w:rFonts w:eastAsia="仿宋_GB2312"/>
          <w:sz w:val="32"/>
          <w:szCs w:val="32"/>
        </w:rPr>
        <w:t xml:space="preserve">. </w:t>
      </w:r>
      <w:r w:rsidRPr="009349F4">
        <w:rPr>
          <w:rFonts w:eastAsia="仿宋_GB2312" w:hint="eastAsia"/>
          <w:sz w:val="32"/>
          <w:szCs w:val="32"/>
        </w:rPr>
        <w:t>资助事项审核</w:t>
      </w:r>
      <w:r w:rsidRPr="009349F4">
        <w:rPr>
          <w:rFonts w:eastAsia="仿宋_GB2312"/>
          <w:sz w:val="32"/>
          <w:szCs w:val="32"/>
        </w:rPr>
        <w:t>。服务机构</w:t>
      </w:r>
      <w:r w:rsidRPr="009349F4">
        <w:rPr>
          <w:rFonts w:eastAsia="仿宋_GB2312" w:hint="eastAsia"/>
          <w:sz w:val="32"/>
          <w:szCs w:val="32"/>
        </w:rPr>
        <w:t>每月</w:t>
      </w:r>
      <w:r w:rsidRPr="009349F4">
        <w:rPr>
          <w:rFonts w:eastAsia="仿宋_GB2312" w:hint="eastAsia"/>
          <w:sz w:val="32"/>
          <w:szCs w:val="32"/>
        </w:rPr>
        <w:t>5</w:t>
      </w:r>
      <w:r w:rsidRPr="009349F4">
        <w:rPr>
          <w:rFonts w:eastAsia="仿宋_GB2312" w:hint="eastAsia"/>
          <w:sz w:val="32"/>
          <w:szCs w:val="32"/>
        </w:rPr>
        <w:t>日前，提供持卡人消费明细</w:t>
      </w:r>
      <w:r w:rsidRPr="009349F4">
        <w:rPr>
          <w:rFonts w:eastAsia="仿宋_GB2312"/>
          <w:sz w:val="32"/>
          <w:szCs w:val="32"/>
        </w:rPr>
        <w:t>（</w:t>
      </w:r>
      <w:r w:rsidRPr="009349F4">
        <w:rPr>
          <w:rFonts w:eastAsia="仿宋_GB2312" w:hint="eastAsia"/>
          <w:sz w:val="32"/>
          <w:szCs w:val="32"/>
        </w:rPr>
        <w:t>具体到项目、金额</w:t>
      </w:r>
      <w:r w:rsidRPr="009349F4">
        <w:rPr>
          <w:rFonts w:eastAsia="仿宋_GB2312"/>
          <w:sz w:val="32"/>
          <w:szCs w:val="32"/>
        </w:rPr>
        <w:t>）</w:t>
      </w:r>
      <w:r w:rsidRPr="009349F4">
        <w:rPr>
          <w:rFonts w:eastAsia="仿宋_GB2312" w:hint="eastAsia"/>
          <w:sz w:val="32"/>
          <w:szCs w:val="32"/>
        </w:rPr>
        <w:t>，通过邮箱发</w:t>
      </w:r>
      <w:r w:rsidRPr="009349F4">
        <w:rPr>
          <w:rFonts w:eastAsia="仿宋_GB2312"/>
          <w:sz w:val="32"/>
          <w:szCs w:val="32"/>
        </w:rPr>
        <w:t>至市倍增办。市</w:t>
      </w:r>
      <w:proofErr w:type="gramStart"/>
      <w:r w:rsidRPr="009349F4">
        <w:rPr>
          <w:rFonts w:eastAsia="仿宋_GB2312"/>
          <w:sz w:val="32"/>
          <w:szCs w:val="32"/>
        </w:rPr>
        <w:t>倍增办</w:t>
      </w:r>
      <w:proofErr w:type="gramEnd"/>
      <w:r w:rsidRPr="009349F4">
        <w:rPr>
          <w:rFonts w:eastAsia="仿宋_GB2312"/>
          <w:sz w:val="32"/>
          <w:szCs w:val="32"/>
        </w:rPr>
        <w:t>进行</w:t>
      </w:r>
      <w:r w:rsidRPr="009349F4">
        <w:rPr>
          <w:rFonts w:eastAsia="仿宋_GB2312" w:hint="eastAsia"/>
          <w:sz w:val="32"/>
          <w:szCs w:val="32"/>
        </w:rPr>
        <w:t>形式</w:t>
      </w:r>
      <w:r w:rsidRPr="009349F4">
        <w:rPr>
          <w:rFonts w:eastAsia="仿宋_GB2312"/>
          <w:sz w:val="32"/>
          <w:szCs w:val="32"/>
        </w:rPr>
        <w:t>核查。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 w:hint="eastAsia"/>
          <w:sz w:val="32"/>
          <w:szCs w:val="32"/>
        </w:rPr>
        <w:t xml:space="preserve">3. </w:t>
      </w:r>
      <w:r w:rsidRPr="009349F4">
        <w:rPr>
          <w:rFonts w:eastAsia="仿宋_GB2312" w:hint="eastAsia"/>
          <w:sz w:val="32"/>
          <w:szCs w:val="32"/>
        </w:rPr>
        <w:t>局务会议审议。形成资金使用计划，报市工业和信息化局局务会议审议。</w:t>
      </w:r>
    </w:p>
    <w:p w:rsidR="002B7F53" w:rsidRPr="009349F4" w:rsidRDefault="006C1C7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仿宋_GB2312" w:hint="eastAsia"/>
          <w:sz w:val="32"/>
          <w:szCs w:val="32"/>
        </w:rPr>
        <w:t>4.</w:t>
      </w:r>
      <w:r w:rsidRPr="009349F4">
        <w:rPr>
          <w:rFonts w:eastAsia="仿宋_GB2312" w:hint="eastAsia"/>
          <w:sz w:val="32"/>
          <w:szCs w:val="32"/>
        </w:rPr>
        <w:t>资金拨付。市工业和信息化局局务会议审议通过后，</w:t>
      </w:r>
      <w:r w:rsidRPr="009349F4">
        <w:rPr>
          <w:rFonts w:eastAsia="仿宋_GB2312" w:cs="仿宋_GB2312" w:hint="eastAsia"/>
          <w:bCs/>
          <w:kern w:val="0"/>
          <w:sz w:val="32"/>
          <w:szCs w:val="32"/>
        </w:rPr>
        <w:t>市</w:t>
      </w:r>
      <w:proofErr w:type="gramStart"/>
      <w:r w:rsidRPr="009349F4">
        <w:rPr>
          <w:rFonts w:eastAsia="仿宋_GB2312" w:cs="仿宋_GB2312" w:hint="eastAsia"/>
          <w:bCs/>
          <w:kern w:val="0"/>
          <w:sz w:val="32"/>
          <w:szCs w:val="32"/>
        </w:rPr>
        <w:t>倍增办</w:t>
      </w:r>
      <w:proofErr w:type="gramEnd"/>
      <w:r w:rsidRPr="009349F4">
        <w:rPr>
          <w:rFonts w:eastAsia="仿宋_GB2312" w:cs="仿宋_GB2312" w:hint="eastAsia"/>
          <w:bCs/>
          <w:kern w:val="0"/>
          <w:sz w:val="32"/>
          <w:szCs w:val="32"/>
        </w:rPr>
        <w:t>按照合同办理资金拨付。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9349F4">
        <w:rPr>
          <w:rFonts w:eastAsia="黑体"/>
          <w:bCs/>
          <w:sz w:val="32"/>
          <w:szCs w:val="32"/>
        </w:rPr>
        <w:t>第</w:t>
      </w:r>
      <w:r w:rsidRPr="009349F4">
        <w:rPr>
          <w:rFonts w:eastAsia="黑体" w:hint="eastAsia"/>
          <w:bCs/>
          <w:sz w:val="32"/>
          <w:szCs w:val="32"/>
        </w:rPr>
        <w:t>八</w:t>
      </w:r>
      <w:r w:rsidRPr="009349F4">
        <w:rPr>
          <w:rFonts w:eastAsia="黑体"/>
          <w:bCs/>
          <w:sz w:val="32"/>
          <w:szCs w:val="32"/>
        </w:rPr>
        <w:t>条</w:t>
      </w:r>
      <w:r w:rsidRPr="009349F4">
        <w:rPr>
          <w:rFonts w:eastAsia="仿宋_GB2312"/>
          <w:b/>
          <w:sz w:val="32"/>
          <w:szCs w:val="32"/>
        </w:rPr>
        <w:t xml:space="preserve">  </w:t>
      </w:r>
      <w:r w:rsidR="009349F4">
        <w:rPr>
          <w:rFonts w:eastAsia="仿宋_GB2312" w:hint="eastAsia"/>
          <w:sz w:val="32"/>
          <w:szCs w:val="32"/>
        </w:rPr>
        <w:t>监督</w:t>
      </w:r>
      <w:r w:rsidRPr="009349F4">
        <w:rPr>
          <w:rFonts w:eastAsia="仿宋_GB2312"/>
          <w:sz w:val="32"/>
          <w:szCs w:val="32"/>
        </w:rPr>
        <w:t>管理</w:t>
      </w:r>
      <w:r w:rsidRPr="009349F4">
        <w:rPr>
          <w:rFonts w:eastAsia="仿宋_GB2312"/>
          <w:b/>
          <w:sz w:val="32"/>
          <w:szCs w:val="32"/>
        </w:rPr>
        <w:t xml:space="preserve">  </w:t>
      </w:r>
    </w:p>
    <w:p w:rsidR="009349F4" w:rsidRPr="00207F54" w:rsidRDefault="009349F4" w:rsidP="009349F4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1"/>
        </w:rPr>
      </w:pPr>
      <w:r w:rsidRPr="009349F4">
        <w:rPr>
          <w:rFonts w:eastAsia="仿宋_GB2312"/>
          <w:bCs/>
          <w:sz w:val="32"/>
          <w:szCs w:val="32"/>
        </w:rPr>
        <w:t>（一）</w:t>
      </w:r>
      <w:r w:rsidRPr="00207F54">
        <w:rPr>
          <w:rFonts w:eastAsia="仿宋_GB2312"/>
          <w:color w:val="000000"/>
          <w:sz w:val="32"/>
          <w:szCs w:val="31"/>
        </w:rPr>
        <w:t>专项资金的监督管理与绩效评价按照市政府有关规定执行。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9349F4">
        <w:rPr>
          <w:rFonts w:eastAsia="仿宋_GB2312"/>
          <w:bCs/>
          <w:sz w:val="32"/>
          <w:szCs w:val="32"/>
        </w:rPr>
        <w:lastRenderedPageBreak/>
        <w:t>（</w:t>
      </w:r>
      <w:r w:rsidR="009349F4">
        <w:rPr>
          <w:rFonts w:eastAsia="仿宋_GB2312" w:hint="eastAsia"/>
          <w:bCs/>
          <w:sz w:val="32"/>
          <w:szCs w:val="32"/>
        </w:rPr>
        <w:t>二</w:t>
      </w:r>
      <w:r w:rsidRPr="009349F4">
        <w:rPr>
          <w:rFonts w:eastAsia="仿宋_GB2312"/>
          <w:bCs/>
          <w:sz w:val="32"/>
          <w:szCs w:val="32"/>
        </w:rPr>
        <w:t>）追补资助。持卡人已</w:t>
      </w:r>
      <w:proofErr w:type="gramStart"/>
      <w:r w:rsidRPr="009349F4">
        <w:rPr>
          <w:rFonts w:eastAsia="仿宋_GB2312"/>
          <w:bCs/>
          <w:sz w:val="32"/>
          <w:szCs w:val="32"/>
        </w:rPr>
        <w:t>在微信小</w:t>
      </w:r>
      <w:proofErr w:type="gramEnd"/>
      <w:r w:rsidRPr="009349F4">
        <w:rPr>
          <w:rFonts w:eastAsia="仿宋_GB2312"/>
          <w:bCs/>
          <w:sz w:val="32"/>
          <w:szCs w:val="32"/>
        </w:rPr>
        <w:t>程序消费但未获得优惠资助的，可凭小程序支付订单截图和线上支付凭证向市</w:t>
      </w:r>
      <w:proofErr w:type="gramStart"/>
      <w:r w:rsidRPr="009349F4">
        <w:rPr>
          <w:rFonts w:eastAsia="仿宋_GB2312"/>
          <w:bCs/>
          <w:sz w:val="32"/>
          <w:szCs w:val="32"/>
        </w:rPr>
        <w:t>倍增办</w:t>
      </w:r>
      <w:proofErr w:type="gramEnd"/>
      <w:r w:rsidRPr="009349F4">
        <w:rPr>
          <w:rFonts w:eastAsia="仿宋_GB2312"/>
          <w:bCs/>
          <w:sz w:val="32"/>
          <w:szCs w:val="32"/>
        </w:rPr>
        <w:t>提出申诉。市</w:t>
      </w:r>
      <w:proofErr w:type="gramStart"/>
      <w:r w:rsidRPr="009349F4">
        <w:rPr>
          <w:rFonts w:eastAsia="仿宋_GB2312"/>
          <w:bCs/>
          <w:sz w:val="32"/>
          <w:szCs w:val="32"/>
        </w:rPr>
        <w:t>倍增办</w:t>
      </w:r>
      <w:proofErr w:type="gramEnd"/>
      <w:r w:rsidRPr="009349F4">
        <w:rPr>
          <w:rFonts w:eastAsia="仿宋_GB2312"/>
          <w:bCs/>
          <w:sz w:val="32"/>
          <w:szCs w:val="32"/>
        </w:rPr>
        <w:t>核实后，符合资助条件的，应予以追补资助。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9349F4">
        <w:rPr>
          <w:rFonts w:eastAsia="仿宋_GB2312"/>
          <w:bCs/>
          <w:sz w:val="32"/>
          <w:szCs w:val="32"/>
        </w:rPr>
        <w:t>（</w:t>
      </w:r>
      <w:r w:rsidR="009349F4">
        <w:rPr>
          <w:rFonts w:eastAsia="仿宋_GB2312" w:hint="eastAsia"/>
          <w:bCs/>
          <w:sz w:val="32"/>
          <w:szCs w:val="32"/>
        </w:rPr>
        <w:t>三</w:t>
      </w:r>
      <w:r w:rsidRPr="009349F4">
        <w:rPr>
          <w:rFonts w:eastAsia="仿宋_GB2312"/>
          <w:bCs/>
          <w:sz w:val="32"/>
          <w:szCs w:val="32"/>
        </w:rPr>
        <w:t>）持卡人应注意保管</w:t>
      </w:r>
      <w:r w:rsidRPr="009349F4">
        <w:rPr>
          <w:rFonts w:eastAsia="仿宋_GB2312" w:hint="eastAsia"/>
          <w:bCs/>
          <w:sz w:val="32"/>
          <w:szCs w:val="32"/>
        </w:rPr>
        <w:t>与</w:t>
      </w:r>
      <w:proofErr w:type="gramStart"/>
      <w:r w:rsidRPr="009349F4">
        <w:rPr>
          <w:rFonts w:eastAsia="仿宋_GB2312"/>
          <w:bCs/>
          <w:sz w:val="32"/>
          <w:szCs w:val="32"/>
        </w:rPr>
        <w:t>倍增卡</w:t>
      </w:r>
      <w:proofErr w:type="gramEnd"/>
      <w:r w:rsidRPr="009349F4">
        <w:rPr>
          <w:rFonts w:eastAsia="仿宋_GB2312"/>
          <w:bCs/>
          <w:sz w:val="32"/>
          <w:szCs w:val="32"/>
        </w:rPr>
        <w:t>关联的个人手机，避免他人随意使用或</w:t>
      </w:r>
      <w:proofErr w:type="gramStart"/>
      <w:r w:rsidRPr="009349F4">
        <w:rPr>
          <w:rFonts w:eastAsia="仿宋_GB2312"/>
          <w:bCs/>
          <w:sz w:val="32"/>
          <w:szCs w:val="32"/>
        </w:rPr>
        <w:t>通过微信小</w:t>
      </w:r>
      <w:proofErr w:type="gramEnd"/>
      <w:r w:rsidRPr="009349F4">
        <w:rPr>
          <w:rFonts w:eastAsia="仿宋_GB2312"/>
          <w:bCs/>
          <w:sz w:val="32"/>
          <w:szCs w:val="32"/>
        </w:rPr>
        <w:t>程序盗用</w:t>
      </w:r>
      <w:proofErr w:type="gramStart"/>
      <w:r w:rsidRPr="009349F4">
        <w:rPr>
          <w:rFonts w:eastAsia="仿宋_GB2312"/>
          <w:bCs/>
          <w:sz w:val="32"/>
          <w:szCs w:val="32"/>
        </w:rPr>
        <w:t>倍增卡</w:t>
      </w:r>
      <w:proofErr w:type="gramEnd"/>
      <w:r w:rsidRPr="009349F4">
        <w:rPr>
          <w:rFonts w:eastAsia="仿宋_GB2312"/>
          <w:bCs/>
          <w:sz w:val="32"/>
          <w:szCs w:val="32"/>
        </w:rPr>
        <w:t>会员账户，严防他人串通服务机构骗取</w:t>
      </w:r>
      <w:proofErr w:type="gramStart"/>
      <w:r w:rsidRPr="009349F4">
        <w:rPr>
          <w:rFonts w:eastAsia="仿宋_GB2312"/>
          <w:bCs/>
          <w:sz w:val="32"/>
          <w:szCs w:val="32"/>
        </w:rPr>
        <w:t>倍增卡</w:t>
      </w:r>
      <w:proofErr w:type="gramEnd"/>
      <w:r w:rsidRPr="009349F4">
        <w:rPr>
          <w:rFonts w:eastAsia="仿宋_GB2312"/>
          <w:bCs/>
          <w:sz w:val="32"/>
          <w:szCs w:val="32"/>
        </w:rPr>
        <w:t>优惠资助。对以</w:t>
      </w:r>
      <w:r w:rsidRPr="009349F4">
        <w:rPr>
          <w:rFonts w:eastAsia="仿宋_GB2312"/>
          <w:bCs/>
          <w:kern w:val="0"/>
          <w:sz w:val="32"/>
          <w:szCs w:val="32"/>
        </w:rPr>
        <w:t>提供虚假资料、虚报等</w:t>
      </w:r>
      <w:r w:rsidRPr="009349F4">
        <w:rPr>
          <w:rFonts w:eastAsia="仿宋_GB2312"/>
          <w:bCs/>
          <w:sz w:val="32"/>
          <w:szCs w:val="32"/>
        </w:rPr>
        <w:t>不正当手段骗取资助的，按有关规定</w:t>
      </w:r>
      <w:r w:rsidRPr="009349F4">
        <w:rPr>
          <w:rFonts w:eastAsia="仿宋_GB2312"/>
          <w:bCs/>
          <w:kern w:val="0"/>
          <w:sz w:val="32"/>
          <w:szCs w:val="32"/>
        </w:rPr>
        <w:t>查处和追回资助资金</w:t>
      </w:r>
      <w:r w:rsidRPr="009349F4">
        <w:rPr>
          <w:rFonts w:eastAsia="仿宋_GB2312"/>
          <w:bCs/>
          <w:sz w:val="32"/>
          <w:szCs w:val="32"/>
        </w:rPr>
        <w:t>，并对相关责任人员进行追责；</w:t>
      </w:r>
      <w:r w:rsidRPr="009349F4">
        <w:rPr>
          <w:rFonts w:eastAsia="仿宋_GB2312"/>
          <w:bCs/>
          <w:kern w:val="0"/>
          <w:sz w:val="32"/>
          <w:szCs w:val="32"/>
        </w:rPr>
        <w:t>涉嫌犯罪的，依法移送司法机关追究刑事责任。</w:t>
      </w:r>
    </w:p>
    <w:p w:rsidR="002B7F53" w:rsidRPr="009349F4" w:rsidRDefault="006C1C71">
      <w:pPr>
        <w:spacing w:line="6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9349F4">
        <w:rPr>
          <w:rFonts w:eastAsia="仿宋_GB2312"/>
          <w:bCs/>
          <w:sz w:val="32"/>
          <w:szCs w:val="32"/>
        </w:rPr>
        <w:t>（</w:t>
      </w:r>
      <w:r w:rsidR="009349F4">
        <w:rPr>
          <w:rFonts w:eastAsia="仿宋_GB2312" w:hint="eastAsia"/>
          <w:bCs/>
          <w:sz w:val="32"/>
          <w:szCs w:val="32"/>
        </w:rPr>
        <w:t>四</w:t>
      </w:r>
      <w:r w:rsidRPr="009349F4">
        <w:rPr>
          <w:rFonts w:eastAsia="仿宋_GB2312"/>
          <w:bCs/>
          <w:sz w:val="32"/>
          <w:szCs w:val="32"/>
        </w:rPr>
        <w:t>）纳入《清单》内的服务机构要加强持卡人名单信息管理，实现服务全流程实名化，防止内部员工与他人串通骗取财政资金。</w:t>
      </w:r>
      <w:proofErr w:type="gramStart"/>
      <w:r w:rsidRPr="009349F4">
        <w:rPr>
          <w:rFonts w:eastAsia="仿宋_GB2312"/>
          <w:bCs/>
          <w:sz w:val="32"/>
          <w:szCs w:val="32"/>
        </w:rPr>
        <w:t>持卡人微信小</w:t>
      </w:r>
      <w:proofErr w:type="gramEnd"/>
      <w:r w:rsidRPr="009349F4">
        <w:rPr>
          <w:rFonts w:eastAsia="仿宋_GB2312"/>
          <w:bCs/>
          <w:sz w:val="32"/>
          <w:szCs w:val="32"/>
        </w:rPr>
        <w:t>程序应绑定本人手机号，若手机号或其</w:t>
      </w:r>
      <w:r w:rsidRPr="009349F4">
        <w:rPr>
          <w:rFonts w:eastAsia="仿宋_GB2312" w:hint="eastAsia"/>
          <w:bCs/>
          <w:sz w:val="32"/>
          <w:szCs w:val="32"/>
        </w:rPr>
        <w:t>它</w:t>
      </w:r>
      <w:r w:rsidRPr="009349F4">
        <w:rPr>
          <w:rFonts w:eastAsia="仿宋_GB2312"/>
          <w:bCs/>
          <w:sz w:val="32"/>
          <w:szCs w:val="32"/>
        </w:rPr>
        <w:t>相关信息有变，需经所属企业和市</w:t>
      </w:r>
      <w:proofErr w:type="gramStart"/>
      <w:r w:rsidRPr="009349F4">
        <w:rPr>
          <w:rFonts w:eastAsia="仿宋_GB2312"/>
          <w:bCs/>
          <w:sz w:val="32"/>
          <w:szCs w:val="32"/>
        </w:rPr>
        <w:t>倍增办</w:t>
      </w:r>
      <w:proofErr w:type="gramEnd"/>
      <w:r w:rsidRPr="009349F4">
        <w:rPr>
          <w:rFonts w:eastAsia="仿宋_GB2312"/>
          <w:bCs/>
          <w:sz w:val="32"/>
          <w:szCs w:val="32"/>
        </w:rPr>
        <w:t>核实确认后予以更新。原则上每年只能更改一次。</w:t>
      </w:r>
    </w:p>
    <w:p w:rsidR="002B7F53" w:rsidRDefault="006C1C71">
      <w:pPr>
        <w:autoSpaceDE w:val="0"/>
        <w:autoSpaceDN w:val="0"/>
        <w:adjustRightIn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349F4">
        <w:rPr>
          <w:rFonts w:eastAsia="仿宋_GB2312"/>
          <w:bCs/>
          <w:sz w:val="32"/>
          <w:szCs w:val="32"/>
        </w:rPr>
        <w:t>（</w:t>
      </w:r>
      <w:r w:rsidR="009349F4">
        <w:rPr>
          <w:rFonts w:eastAsia="仿宋_GB2312" w:hint="eastAsia"/>
          <w:bCs/>
          <w:sz w:val="32"/>
          <w:szCs w:val="32"/>
        </w:rPr>
        <w:t>五</w:t>
      </w:r>
      <w:r w:rsidRPr="009349F4">
        <w:rPr>
          <w:rFonts w:eastAsia="仿宋_GB2312"/>
          <w:bCs/>
          <w:sz w:val="32"/>
          <w:szCs w:val="32"/>
        </w:rPr>
        <w:t>）相关主管部门及其工作人员要积极配合做好倍增卡优惠政策落</w:t>
      </w:r>
      <w:r w:rsidRPr="009349F4">
        <w:rPr>
          <w:rFonts w:eastAsia="仿宋_GB2312"/>
          <w:sz w:val="32"/>
          <w:szCs w:val="32"/>
        </w:rPr>
        <w:t>地工作，对不按照规定履行职责、滥用职权、玩忽职守、徇私舞弊的，依法追究行政责</w:t>
      </w:r>
      <w:r>
        <w:rPr>
          <w:rFonts w:eastAsia="仿宋_GB2312"/>
          <w:sz w:val="32"/>
          <w:szCs w:val="32"/>
        </w:rPr>
        <w:t>任。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sectPr w:rsidR="002B7F53" w:rsidSect="00225B4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2041" w:right="1531" w:bottom="204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EA3" w:rsidRDefault="00F02EA3">
      <w:r>
        <w:separator/>
      </w:r>
    </w:p>
  </w:endnote>
  <w:endnote w:type="continuationSeparator" w:id="0">
    <w:p w:rsidR="00F02EA3" w:rsidRDefault="00F02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F53" w:rsidRDefault="00225B4E">
    <w:pPr>
      <w:pStyle w:val="a6"/>
      <w:framePr w:wrap="around" w:vAnchor="text" w:hAnchor="margin" w:xAlign="outside" w:y="1"/>
      <w:rPr>
        <w:rStyle w:val="a9"/>
      </w:rPr>
    </w:pPr>
    <w:r>
      <w:fldChar w:fldCharType="begin"/>
    </w:r>
    <w:r w:rsidR="006C1C71">
      <w:rPr>
        <w:rStyle w:val="a9"/>
      </w:rPr>
      <w:instrText xml:space="preserve">PAGE  </w:instrText>
    </w:r>
    <w:r>
      <w:fldChar w:fldCharType="end"/>
    </w:r>
  </w:p>
  <w:p w:rsidR="002B7F53" w:rsidRDefault="002B7F53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1051290"/>
    </w:sdtPr>
    <w:sdtContent>
      <w:p w:rsidR="002B7F53" w:rsidRDefault="00225B4E">
        <w:pPr>
          <w:pStyle w:val="a6"/>
          <w:jc w:val="center"/>
        </w:pPr>
        <w:r>
          <w:fldChar w:fldCharType="begin"/>
        </w:r>
        <w:r w:rsidR="006C1C71">
          <w:instrText>PAGE   \* MERGEFORMAT</w:instrText>
        </w:r>
        <w:r>
          <w:fldChar w:fldCharType="separate"/>
        </w:r>
        <w:r w:rsidR="009349F4" w:rsidRPr="009349F4">
          <w:rPr>
            <w:noProof/>
            <w:lang w:val="zh-CN"/>
          </w:rPr>
          <w:t>6</w:t>
        </w:r>
        <w:r>
          <w:fldChar w:fldCharType="end"/>
        </w:r>
      </w:p>
    </w:sdtContent>
  </w:sdt>
  <w:p w:rsidR="002B7F53" w:rsidRDefault="002B7F53">
    <w:pPr>
      <w:pStyle w:val="a6"/>
      <w:ind w:right="360" w:firstLine="360"/>
      <w:rPr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330063"/>
    </w:sdtPr>
    <w:sdtContent>
      <w:p w:rsidR="002B7F53" w:rsidRDefault="00225B4E">
        <w:pPr>
          <w:pStyle w:val="a6"/>
          <w:jc w:val="center"/>
        </w:pPr>
        <w:r>
          <w:fldChar w:fldCharType="begin"/>
        </w:r>
        <w:r w:rsidR="006C1C71">
          <w:instrText>PAGE   \* MERGEFORMAT</w:instrText>
        </w:r>
        <w:r>
          <w:fldChar w:fldCharType="separate"/>
        </w:r>
        <w:r w:rsidR="009349F4" w:rsidRPr="009349F4">
          <w:rPr>
            <w:noProof/>
            <w:lang w:val="zh-CN"/>
          </w:rPr>
          <w:t>1</w:t>
        </w:r>
        <w:r>
          <w:fldChar w:fldCharType="end"/>
        </w:r>
      </w:p>
    </w:sdtContent>
  </w:sdt>
  <w:p w:rsidR="002B7F53" w:rsidRDefault="002B7F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EA3" w:rsidRDefault="00F02EA3">
      <w:r>
        <w:separator/>
      </w:r>
    </w:p>
  </w:footnote>
  <w:footnote w:type="continuationSeparator" w:id="0">
    <w:p w:rsidR="00F02EA3" w:rsidRDefault="00F02E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F53" w:rsidRDefault="002B7F53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3FE2"/>
    <w:rsid w:val="CFF59766"/>
    <w:rsid w:val="E9B71D4E"/>
    <w:rsid w:val="FDFF1A71"/>
    <w:rsid w:val="00006F7D"/>
    <w:rsid w:val="00027B3F"/>
    <w:rsid w:val="000417A8"/>
    <w:rsid w:val="00054357"/>
    <w:rsid w:val="0007522A"/>
    <w:rsid w:val="000801C5"/>
    <w:rsid w:val="000A42B8"/>
    <w:rsid w:val="000C33B7"/>
    <w:rsid w:val="000E59DE"/>
    <w:rsid w:val="001372E2"/>
    <w:rsid w:val="001442D3"/>
    <w:rsid w:val="001A04E8"/>
    <w:rsid w:val="001C31FD"/>
    <w:rsid w:val="001C4720"/>
    <w:rsid w:val="00221AB1"/>
    <w:rsid w:val="00225B4E"/>
    <w:rsid w:val="0028674C"/>
    <w:rsid w:val="002A3DF9"/>
    <w:rsid w:val="002B7F53"/>
    <w:rsid w:val="002F1F5C"/>
    <w:rsid w:val="003044B4"/>
    <w:rsid w:val="003972D2"/>
    <w:rsid w:val="003A3C44"/>
    <w:rsid w:val="003B0592"/>
    <w:rsid w:val="003B7D57"/>
    <w:rsid w:val="003C6930"/>
    <w:rsid w:val="003E072C"/>
    <w:rsid w:val="003E2A74"/>
    <w:rsid w:val="003F04E1"/>
    <w:rsid w:val="004020C8"/>
    <w:rsid w:val="00450448"/>
    <w:rsid w:val="00461AA0"/>
    <w:rsid w:val="00464BC6"/>
    <w:rsid w:val="0046655A"/>
    <w:rsid w:val="004A4C1E"/>
    <w:rsid w:val="004A655E"/>
    <w:rsid w:val="004B6BF4"/>
    <w:rsid w:val="004C35B4"/>
    <w:rsid w:val="004E45F4"/>
    <w:rsid w:val="004F1A96"/>
    <w:rsid w:val="00532D59"/>
    <w:rsid w:val="005561FC"/>
    <w:rsid w:val="005714E4"/>
    <w:rsid w:val="00573624"/>
    <w:rsid w:val="0059376C"/>
    <w:rsid w:val="005B4D84"/>
    <w:rsid w:val="00607FC2"/>
    <w:rsid w:val="00615B10"/>
    <w:rsid w:val="006169D1"/>
    <w:rsid w:val="00621521"/>
    <w:rsid w:val="00624DCB"/>
    <w:rsid w:val="006449D2"/>
    <w:rsid w:val="00676D2A"/>
    <w:rsid w:val="00680982"/>
    <w:rsid w:val="006964E5"/>
    <w:rsid w:val="006C1C71"/>
    <w:rsid w:val="006F605A"/>
    <w:rsid w:val="00721701"/>
    <w:rsid w:val="0075096A"/>
    <w:rsid w:val="00797CE0"/>
    <w:rsid w:val="00797E7F"/>
    <w:rsid w:val="007D126B"/>
    <w:rsid w:val="007D4B01"/>
    <w:rsid w:val="007F0BBA"/>
    <w:rsid w:val="00804AC7"/>
    <w:rsid w:val="0081744D"/>
    <w:rsid w:val="0082077B"/>
    <w:rsid w:val="0085454D"/>
    <w:rsid w:val="008619A1"/>
    <w:rsid w:val="00864FF9"/>
    <w:rsid w:val="00896562"/>
    <w:rsid w:val="00896ABC"/>
    <w:rsid w:val="008B1E32"/>
    <w:rsid w:val="008C45CD"/>
    <w:rsid w:val="008D2BE0"/>
    <w:rsid w:val="008F502B"/>
    <w:rsid w:val="008F7461"/>
    <w:rsid w:val="009178D9"/>
    <w:rsid w:val="009349F4"/>
    <w:rsid w:val="00955573"/>
    <w:rsid w:val="009A4F6B"/>
    <w:rsid w:val="009A70A9"/>
    <w:rsid w:val="009D441F"/>
    <w:rsid w:val="009D45A2"/>
    <w:rsid w:val="009E40B9"/>
    <w:rsid w:val="009E4135"/>
    <w:rsid w:val="009F63D0"/>
    <w:rsid w:val="00A1158E"/>
    <w:rsid w:val="00A3429C"/>
    <w:rsid w:val="00A52888"/>
    <w:rsid w:val="00A57534"/>
    <w:rsid w:val="00A8062D"/>
    <w:rsid w:val="00A836A8"/>
    <w:rsid w:val="00AD19E9"/>
    <w:rsid w:val="00AD232F"/>
    <w:rsid w:val="00B06C49"/>
    <w:rsid w:val="00B14646"/>
    <w:rsid w:val="00B20D50"/>
    <w:rsid w:val="00B40728"/>
    <w:rsid w:val="00B9025A"/>
    <w:rsid w:val="00B97783"/>
    <w:rsid w:val="00BC2717"/>
    <w:rsid w:val="00BD2177"/>
    <w:rsid w:val="00BD6163"/>
    <w:rsid w:val="00BE1532"/>
    <w:rsid w:val="00C10B0B"/>
    <w:rsid w:val="00C37065"/>
    <w:rsid w:val="00C42F5F"/>
    <w:rsid w:val="00C44B12"/>
    <w:rsid w:val="00C67080"/>
    <w:rsid w:val="00C7575F"/>
    <w:rsid w:val="00C800D9"/>
    <w:rsid w:val="00C826CB"/>
    <w:rsid w:val="00C83C1E"/>
    <w:rsid w:val="00C90D70"/>
    <w:rsid w:val="00CB4B88"/>
    <w:rsid w:val="00CF7B69"/>
    <w:rsid w:val="00D24549"/>
    <w:rsid w:val="00D47CB6"/>
    <w:rsid w:val="00D50862"/>
    <w:rsid w:val="00D77C13"/>
    <w:rsid w:val="00DA1716"/>
    <w:rsid w:val="00DA3FE2"/>
    <w:rsid w:val="00DB2528"/>
    <w:rsid w:val="00DB2CB7"/>
    <w:rsid w:val="00DB3D73"/>
    <w:rsid w:val="00DB6194"/>
    <w:rsid w:val="00DC798F"/>
    <w:rsid w:val="00DE2C1D"/>
    <w:rsid w:val="00E225F0"/>
    <w:rsid w:val="00E33E4B"/>
    <w:rsid w:val="00E74FFC"/>
    <w:rsid w:val="00E9752A"/>
    <w:rsid w:val="00EA03FE"/>
    <w:rsid w:val="00EA2ACD"/>
    <w:rsid w:val="00EB221B"/>
    <w:rsid w:val="00EB7E50"/>
    <w:rsid w:val="00EC137A"/>
    <w:rsid w:val="00EE5E05"/>
    <w:rsid w:val="00EF1C79"/>
    <w:rsid w:val="00F018C6"/>
    <w:rsid w:val="00F02EA3"/>
    <w:rsid w:val="00F139DC"/>
    <w:rsid w:val="00F21824"/>
    <w:rsid w:val="00F44FBB"/>
    <w:rsid w:val="00F53076"/>
    <w:rsid w:val="00F802DF"/>
    <w:rsid w:val="00F806CA"/>
    <w:rsid w:val="00F97CCA"/>
    <w:rsid w:val="00FA5AE1"/>
    <w:rsid w:val="00FA5DD5"/>
    <w:rsid w:val="00FD2BB4"/>
    <w:rsid w:val="0964694E"/>
    <w:rsid w:val="0D7F6566"/>
    <w:rsid w:val="18EF38D1"/>
    <w:rsid w:val="1A9E61A4"/>
    <w:rsid w:val="1D331264"/>
    <w:rsid w:val="1FBC19A9"/>
    <w:rsid w:val="2EF37D98"/>
    <w:rsid w:val="3EEC3E26"/>
    <w:rsid w:val="41250C63"/>
    <w:rsid w:val="427B6D06"/>
    <w:rsid w:val="436436B3"/>
    <w:rsid w:val="528E4A06"/>
    <w:rsid w:val="5A492753"/>
    <w:rsid w:val="60EC2694"/>
    <w:rsid w:val="640D2AD9"/>
    <w:rsid w:val="66F4696B"/>
    <w:rsid w:val="72283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B4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225B4E"/>
    <w:pPr>
      <w:jc w:val="left"/>
    </w:pPr>
  </w:style>
  <w:style w:type="paragraph" w:styleId="a4">
    <w:name w:val="Body Text"/>
    <w:basedOn w:val="a"/>
    <w:link w:val="Char0"/>
    <w:qFormat/>
    <w:rsid w:val="00225B4E"/>
    <w:pPr>
      <w:ind w:rightChars="-12" w:right="-35"/>
    </w:pPr>
    <w:rPr>
      <w:rFonts w:eastAsia="仿宋_GB2312"/>
      <w:sz w:val="31"/>
    </w:rPr>
  </w:style>
  <w:style w:type="paragraph" w:styleId="a5">
    <w:name w:val="Balloon Text"/>
    <w:basedOn w:val="a"/>
    <w:link w:val="Char1"/>
    <w:uiPriority w:val="99"/>
    <w:unhideWhenUsed/>
    <w:qFormat/>
    <w:rsid w:val="00225B4E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225B4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225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225B4E"/>
    <w:rPr>
      <w:b/>
      <w:bCs/>
    </w:rPr>
  </w:style>
  <w:style w:type="character" w:styleId="a9">
    <w:name w:val="page number"/>
    <w:basedOn w:val="a0"/>
    <w:qFormat/>
    <w:rsid w:val="00225B4E"/>
  </w:style>
  <w:style w:type="character" w:styleId="aa">
    <w:name w:val="annotation reference"/>
    <w:basedOn w:val="a0"/>
    <w:uiPriority w:val="99"/>
    <w:semiHidden/>
    <w:unhideWhenUsed/>
    <w:qFormat/>
    <w:rsid w:val="00225B4E"/>
    <w:rPr>
      <w:sz w:val="21"/>
      <w:szCs w:val="21"/>
    </w:rPr>
  </w:style>
  <w:style w:type="character" w:customStyle="1" w:styleId="Char2">
    <w:name w:val="页脚 Char"/>
    <w:link w:val="a6"/>
    <w:uiPriority w:val="99"/>
    <w:qFormat/>
    <w:rsid w:val="00225B4E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qFormat/>
    <w:rsid w:val="00225B4E"/>
    <w:rPr>
      <w:rFonts w:ascii="Times New Roman" w:hAnsi="Times New Roman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qFormat/>
    <w:rsid w:val="00225B4E"/>
    <w:rPr>
      <w:rFonts w:ascii="Times New Roman" w:hAnsi="Times New Roman"/>
      <w:kern w:val="2"/>
      <w:sz w:val="18"/>
      <w:szCs w:val="18"/>
    </w:rPr>
  </w:style>
  <w:style w:type="character" w:customStyle="1" w:styleId="Char0">
    <w:name w:val="正文文本 Char"/>
    <w:basedOn w:val="a0"/>
    <w:link w:val="a4"/>
    <w:qFormat/>
    <w:rsid w:val="00225B4E"/>
    <w:rPr>
      <w:rFonts w:ascii="Times New Roman" w:eastAsia="仿宋_GB2312" w:hAnsi="Times New Roman"/>
      <w:kern w:val="2"/>
      <w:sz w:val="31"/>
      <w:szCs w:val="24"/>
    </w:rPr>
  </w:style>
  <w:style w:type="paragraph" w:customStyle="1" w:styleId="Default">
    <w:name w:val="Default"/>
    <w:qFormat/>
    <w:rsid w:val="00225B4E"/>
    <w:pPr>
      <w:widowControl w:val="0"/>
      <w:autoSpaceDE w:val="0"/>
      <w:autoSpaceDN w:val="0"/>
      <w:adjustRightInd w:val="0"/>
    </w:pPr>
    <w:rPr>
      <w:rFonts w:ascii="仿宋" w:eastAsia="仿宋" w:hAnsi="仿宋" w:cs="宋体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225B4E"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sid w:val="00225B4E"/>
    <w:rPr>
      <w:rFonts w:ascii="Times New Roman" w:hAnsi="Times New Roman"/>
      <w:kern w:val="2"/>
      <w:sz w:val="21"/>
      <w:szCs w:val="24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225B4E"/>
    <w:rPr>
      <w:rFonts w:ascii="Times New Roman" w:hAnsi="Times New Roman"/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2309</Words>
  <Characters>127</Characters>
  <Application>Microsoft Office Word</Application>
  <DocSecurity>0</DocSecurity>
  <Lines>1</Lines>
  <Paragraphs>4</Paragraphs>
  <ScaleCrop>false</ScaleCrop>
  <Company>东莞市人民政府专用版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叶昊坤</dc:creator>
  <cp:lastModifiedBy>罗嘉莉</cp:lastModifiedBy>
  <cp:revision>2</cp:revision>
  <cp:lastPrinted>2021-03-30T03:08:00Z</cp:lastPrinted>
  <dcterms:created xsi:type="dcterms:W3CDTF">2021-04-12T07:09:00Z</dcterms:created>
  <dcterms:modified xsi:type="dcterms:W3CDTF">2021-04-12T07:09:00Z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