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377" w:rsidRPr="00A17466" w:rsidRDefault="00714377">
      <w:pPr>
        <w:spacing w:line="560" w:lineRule="exact"/>
        <w:jc w:val="center"/>
        <w:rPr>
          <w:rFonts w:ascii="方正小标宋简体" w:eastAsia="方正小标宋简体"/>
          <w:sz w:val="44"/>
          <w:szCs w:val="44"/>
        </w:rPr>
      </w:pPr>
      <w:r w:rsidRPr="00A17466">
        <w:rPr>
          <w:rFonts w:eastAsia="方正小标宋简体"/>
          <w:sz w:val="44"/>
          <w:szCs w:val="44"/>
        </w:rPr>
        <w:t>东莞市</w:t>
      </w:r>
      <w:r w:rsidRPr="00A17466">
        <w:rPr>
          <w:rFonts w:eastAsia="方正小标宋简体"/>
          <w:sz w:val="44"/>
          <w:szCs w:val="44"/>
        </w:rPr>
        <w:t>“</w:t>
      </w:r>
      <w:r w:rsidRPr="00A17466">
        <w:rPr>
          <w:rFonts w:eastAsia="方正小标宋简体"/>
          <w:sz w:val="44"/>
          <w:szCs w:val="44"/>
        </w:rPr>
        <w:t>倍增计划</w:t>
      </w:r>
      <w:r w:rsidRPr="00A17466">
        <w:rPr>
          <w:rFonts w:eastAsia="方正小标宋简体"/>
          <w:sz w:val="44"/>
          <w:szCs w:val="44"/>
        </w:rPr>
        <w:t>”</w:t>
      </w:r>
      <w:r w:rsidRPr="00A17466">
        <w:rPr>
          <w:rFonts w:eastAsia="方正小标宋简体"/>
          <w:sz w:val="44"/>
          <w:szCs w:val="44"/>
        </w:rPr>
        <w:t>专项资金管理办法</w:t>
      </w:r>
    </w:p>
    <w:p w:rsidR="00714377" w:rsidRPr="00A17466" w:rsidRDefault="00714377">
      <w:pPr>
        <w:spacing w:line="560" w:lineRule="exact"/>
        <w:jc w:val="center"/>
        <w:rPr>
          <w:rFonts w:ascii="楷体_GB2312" w:eastAsia="楷体_GB2312"/>
          <w:sz w:val="32"/>
          <w:szCs w:val="32"/>
        </w:rPr>
      </w:pPr>
      <w:r w:rsidRPr="00A17466">
        <w:rPr>
          <w:rFonts w:ascii="楷体_GB2312" w:eastAsia="楷体_GB2312" w:hint="eastAsia"/>
          <w:sz w:val="32"/>
          <w:szCs w:val="32"/>
        </w:rPr>
        <w:t>（送审稿）</w:t>
      </w:r>
    </w:p>
    <w:p w:rsidR="00714377" w:rsidRPr="00A17466" w:rsidRDefault="00714377">
      <w:pPr>
        <w:spacing w:line="560" w:lineRule="exact"/>
        <w:rPr>
          <w:rFonts w:ascii="方正小标宋简体" w:eastAsia="方正小标宋简体"/>
          <w:sz w:val="44"/>
          <w:szCs w:val="44"/>
        </w:rPr>
      </w:pPr>
    </w:p>
    <w:p w:rsidR="00714377" w:rsidRPr="00A17466" w:rsidRDefault="00714377">
      <w:pPr>
        <w:topLinePunct/>
        <w:autoSpaceDE w:val="0"/>
        <w:autoSpaceDN w:val="0"/>
        <w:snapToGrid w:val="0"/>
        <w:spacing w:line="560" w:lineRule="exact"/>
        <w:ind w:firstLineChars="1000" w:firstLine="3359"/>
        <w:rPr>
          <w:rFonts w:eastAsia="黑体"/>
          <w:sz w:val="32"/>
          <w:szCs w:val="32"/>
        </w:rPr>
      </w:pPr>
      <w:r w:rsidRPr="00A17466">
        <w:rPr>
          <w:rFonts w:eastAsia="黑体"/>
          <w:sz w:val="32"/>
          <w:szCs w:val="32"/>
        </w:rPr>
        <w:t>第一章</w:t>
      </w:r>
      <w:r w:rsidRPr="00A17466">
        <w:rPr>
          <w:rFonts w:eastAsia="黑体"/>
          <w:sz w:val="32"/>
          <w:szCs w:val="32"/>
        </w:rPr>
        <w:t xml:space="preserve">  </w:t>
      </w:r>
      <w:r w:rsidRPr="00A17466">
        <w:rPr>
          <w:rFonts w:eastAsia="黑体"/>
          <w:sz w:val="32"/>
          <w:szCs w:val="32"/>
        </w:rPr>
        <w:t>总则</w:t>
      </w:r>
    </w:p>
    <w:p w:rsidR="00714377" w:rsidRPr="00A17466" w:rsidRDefault="00714377">
      <w:pPr>
        <w:spacing w:line="600" w:lineRule="exact"/>
        <w:ind w:firstLineChars="200" w:firstLine="672"/>
        <w:rPr>
          <w:kern w:val="0"/>
          <w:sz w:val="32"/>
          <w:szCs w:val="32"/>
        </w:rPr>
      </w:pPr>
      <w:r w:rsidRPr="00A17466">
        <w:rPr>
          <w:rFonts w:eastAsia="黑体"/>
          <w:sz w:val="32"/>
          <w:szCs w:val="32"/>
        </w:rPr>
        <w:t>第一条</w:t>
      </w:r>
      <w:r w:rsidRPr="00A17466">
        <w:rPr>
          <w:sz w:val="32"/>
          <w:szCs w:val="32"/>
        </w:rPr>
        <w:t xml:space="preserve">  </w:t>
      </w:r>
      <w:r w:rsidR="00F3102B" w:rsidRPr="00A17466">
        <w:rPr>
          <w:rFonts w:hint="eastAsia"/>
          <w:sz w:val="32"/>
          <w:szCs w:val="32"/>
        </w:rPr>
        <w:t>根据《</w:t>
      </w:r>
      <w:r w:rsidR="00A17466" w:rsidRPr="00A17466">
        <w:rPr>
          <w:rFonts w:hint="eastAsia"/>
          <w:sz w:val="32"/>
          <w:szCs w:val="32"/>
        </w:rPr>
        <w:t>关于实施重点企业规模与效益倍增计划全面提升产业集约发展的意见</w:t>
      </w:r>
      <w:r w:rsidR="00F3102B" w:rsidRPr="00A17466">
        <w:rPr>
          <w:rFonts w:hint="eastAsia"/>
          <w:sz w:val="32"/>
          <w:szCs w:val="32"/>
        </w:rPr>
        <w:t>》（</w:t>
      </w:r>
      <w:r w:rsidR="00A17466" w:rsidRPr="00A17466">
        <w:rPr>
          <w:rFonts w:hint="eastAsia"/>
          <w:sz w:val="32"/>
          <w:szCs w:val="32"/>
        </w:rPr>
        <w:t>东府〔</w:t>
      </w:r>
      <w:r w:rsidR="00A17466" w:rsidRPr="00A17466">
        <w:rPr>
          <w:rFonts w:hint="eastAsia"/>
          <w:sz w:val="32"/>
          <w:szCs w:val="32"/>
        </w:rPr>
        <w:t>2017</w:t>
      </w:r>
      <w:r w:rsidR="00A17466" w:rsidRPr="00A17466">
        <w:rPr>
          <w:rFonts w:hint="eastAsia"/>
          <w:sz w:val="32"/>
          <w:szCs w:val="32"/>
        </w:rPr>
        <w:t>〕</w:t>
      </w:r>
      <w:r w:rsidR="00A17466" w:rsidRPr="00A17466">
        <w:rPr>
          <w:rFonts w:hint="eastAsia"/>
          <w:sz w:val="32"/>
          <w:szCs w:val="32"/>
        </w:rPr>
        <w:t>1</w:t>
      </w:r>
      <w:r w:rsidR="00A17466" w:rsidRPr="00A17466">
        <w:rPr>
          <w:rFonts w:hint="eastAsia"/>
          <w:sz w:val="32"/>
          <w:szCs w:val="32"/>
        </w:rPr>
        <w:t>号</w:t>
      </w:r>
      <w:r w:rsidR="00F3102B" w:rsidRPr="00A17466">
        <w:rPr>
          <w:rFonts w:hint="eastAsia"/>
          <w:sz w:val="32"/>
          <w:szCs w:val="32"/>
        </w:rPr>
        <w:t>），设立东莞市</w:t>
      </w:r>
      <w:r w:rsidR="00F3102B" w:rsidRPr="00A17466">
        <w:rPr>
          <w:kern w:val="0"/>
          <w:sz w:val="32"/>
          <w:szCs w:val="32"/>
        </w:rPr>
        <w:t>“</w:t>
      </w:r>
      <w:r w:rsidR="00F3102B" w:rsidRPr="00A17466">
        <w:rPr>
          <w:kern w:val="0"/>
          <w:sz w:val="32"/>
          <w:szCs w:val="32"/>
        </w:rPr>
        <w:t>倍增计划</w:t>
      </w:r>
      <w:r w:rsidR="00F3102B" w:rsidRPr="00A17466">
        <w:rPr>
          <w:kern w:val="0"/>
          <w:sz w:val="32"/>
          <w:szCs w:val="32"/>
        </w:rPr>
        <w:t>”</w:t>
      </w:r>
      <w:r w:rsidR="00F3102B" w:rsidRPr="00A17466">
        <w:rPr>
          <w:kern w:val="0"/>
          <w:sz w:val="32"/>
          <w:szCs w:val="32"/>
        </w:rPr>
        <w:t>专项资金</w:t>
      </w:r>
      <w:r w:rsidR="00F3102B" w:rsidRPr="00A17466">
        <w:rPr>
          <w:rFonts w:hint="eastAsia"/>
          <w:kern w:val="0"/>
          <w:sz w:val="32"/>
          <w:szCs w:val="32"/>
        </w:rPr>
        <w:t>。</w:t>
      </w:r>
      <w:r w:rsidRPr="00A17466">
        <w:rPr>
          <w:sz w:val="32"/>
          <w:szCs w:val="32"/>
        </w:rPr>
        <w:t>为</w:t>
      </w:r>
      <w:r w:rsidRPr="00A17466">
        <w:rPr>
          <w:kern w:val="0"/>
          <w:sz w:val="32"/>
          <w:szCs w:val="32"/>
        </w:rPr>
        <w:t>规范</w:t>
      </w:r>
      <w:r w:rsidR="00F3102B" w:rsidRPr="00A17466">
        <w:rPr>
          <w:rFonts w:hint="eastAsia"/>
          <w:kern w:val="0"/>
          <w:sz w:val="32"/>
          <w:szCs w:val="32"/>
        </w:rPr>
        <w:t>资金</w:t>
      </w:r>
      <w:r w:rsidRPr="00A17466">
        <w:rPr>
          <w:kern w:val="0"/>
          <w:sz w:val="32"/>
          <w:szCs w:val="32"/>
        </w:rPr>
        <w:t>管理，提高资金使用效益，</w:t>
      </w:r>
      <w:r w:rsidRPr="00A17466">
        <w:rPr>
          <w:sz w:val="32"/>
          <w:szCs w:val="32"/>
        </w:rPr>
        <w:t>制定本办法。</w:t>
      </w:r>
    </w:p>
    <w:p w:rsidR="00714377" w:rsidRPr="00A17466" w:rsidRDefault="00714377">
      <w:pPr>
        <w:spacing w:line="600" w:lineRule="exact"/>
        <w:ind w:firstLineChars="200" w:firstLine="672"/>
        <w:rPr>
          <w:sz w:val="32"/>
          <w:szCs w:val="32"/>
        </w:rPr>
      </w:pPr>
      <w:r w:rsidRPr="00A17466">
        <w:rPr>
          <w:rFonts w:eastAsia="黑体"/>
          <w:sz w:val="32"/>
          <w:szCs w:val="32"/>
        </w:rPr>
        <w:t>第二条</w:t>
      </w:r>
      <w:r w:rsidRPr="00A17466">
        <w:rPr>
          <w:sz w:val="32"/>
          <w:szCs w:val="32"/>
        </w:rPr>
        <w:t xml:space="preserve">  </w:t>
      </w:r>
      <w:r w:rsidR="00F3102B" w:rsidRPr="00A17466">
        <w:rPr>
          <w:rFonts w:hint="eastAsia"/>
          <w:sz w:val="32"/>
          <w:szCs w:val="32"/>
        </w:rPr>
        <w:t>东莞市</w:t>
      </w:r>
      <w:r w:rsidRPr="00A17466">
        <w:rPr>
          <w:sz w:val="32"/>
          <w:szCs w:val="32"/>
        </w:rPr>
        <w:t>“</w:t>
      </w:r>
      <w:r w:rsidRPr="00A17466">
        <w:rPr>
          <w:sz w:val="32"/>
          <w:szCs w:val="32"/>
        </w:rPr>
        <w:t>倍增计划</w:t>
      </w:r>
      <w:r w:rsidRPr="00A17466">
        <w:rPr>
          <w:sz w:val="32"/>
          <w:szCs w:val="32"/>
        </w:rPr>
        <w:t>”</w:t>
      </w:r>
      <w:r w:rsidRPr="00A17466">
        <w:rPr>
          <w:sz w:val="32"/>
          <w:szCs w:val="32"/>
        </w:rPr>
        <w:t>专项资金，</w:t>
      </w:r>
      <w:r w:rsidR="00F3102B" w:rsidRPr="00A17466">
        <w:rPr>
          <w:rFonts w:hint="eastAsia"/>
          <w:sz w:val="32"/>
          <w:szCs w:val="32"/>
        </w:rPr>
        <w:t>由</w:t>
      </w:r>
      <w:r w:rsidRPr="00A17466">
        <w:rPr>
          <w:sz w:val="32"/>
          <w:szCs w:val="32"/>
        </w:rPr>
        <w:t>市财政</w:t>
      </w:r>
      <w:r w:rsidR="00F3102B" w:rsidRPr="00A17466">
        <w:rPr>
          <w:rFonts w:hint="eastAsia"/>
          <w:sz w:val="32"/>
          <w:szCs w:val="32"/>
        </w:rPr>
        <w:t>安排</w:t>
      </w:r>
      <w:r w:rsidRPr="00A17466">
        <w:rPr>
          <w:sz w:val="32"/>
          <w:szCs w:val="32"/>
        </w:rPr>
        <w:t>预算，</w:t>
      </w:r>
      <w:r w:rsidR="00F3102B" w:rsidRPr="00A17466">
        <w:rPr>
          <w:rFonts w:hint="eastAsia"/>
          <w:sz w:val="32"/>
          <w:szCs w:val="32"/>
        </w:rPr>
        <w:t>专项</w:t>
      </w:r>
      <w:r w:rsidR="00F3102B" w:rsidRPr="00A17466">
        <w:rPr>
          <w:sz w:val="32"/>
          <w:szCs w:val="32"/>
        </w:rPr>
        <w:t>用</w:t>
      </w:r>
      <w:r w:rsidRPr="00A17466">
        <w:rPr>
          <w:sz w:val="32"/>
          <w:szCs w:val="32"/>
        </w:rPr>
        <w:t>于支持倍增企业（含</w:t>
      </w:r>
      <w:r w:rsidRPr="00A17466">
        <w:rPr>
          <w:sz w:val="32"/>
          <w:szCs w:val="32"/>
        </w:rPr>
        <w:t>“</w:t>
      </w:r>
      <w:r w:rsidRPr="00A17466">
        <w:rPr>
          <w:sz w:val="32"/>
          <w:szCs w:val="32"/>
        </w:rPr>
        <w:t>倍增计划</w:t>
      </w:r>
      <w:r w:rsidRPr="00A17466">
        <w:rPr>
          <w:sz w:val="32"/>
          <w:szCs w:val="32"/>
        </w:rPr>
        <w:t>”</w:t>
      </w:r>
      <w:r w:rsidRPr="00A17466">
        <w:rPr>
          <w:sz w:val="32"/>
          <w:szCs w:val="32"/>
        </w:rPr>
        <w:t>试点企业和协同倍增企业）高质量发展。</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eastAsia="黑体"/>
          <w:sz w:val="32"/>
          <w:szCs w:val="32"/>
        </w:rPr>
        <w:t>第三条</w:t>
      </w:r>
      <w:r w:rsidRPr="00A17466">
        <w:rPr>
          <w:sz w:val="32"/>
          <w:szCs w:val="32"/>
        </w:rPr>
        <w:t xml:space="preserve">  </w:t>
      </w:r>
      <w:r w:rsidRPr="00A17466">
        <w:rPr>
          <w:sz w:val="32"/>
          <w:szCs w:val="32"/>
        </w:rPr>
        <w:t>专项资金管理和使用坚持</w:t>
      </w:r>
      <w:r w:rsidRPr="00A17466">
        <w:rPr>
          <w:sz w:val="32"/>
          <w:szCs w:val="32"/>
        </w:rPr>
        <w:t>“</w:t>
      </w:r>
      <w:r w:rsidRPr="00A17466">
        <w:rPr>
          <w:sz w:val="32"/>
          <w:szCs w:val="32"/>
        </w:rPr>
        <w:t>依法依规、公正公开，突出重点、科学分配，注重绩效、规范管理</w:t>
      </w:r>
      <w:r w:rsidRPr="00A17466">
        <w:rPr>
          <w:sz w:val="32"/>
          <w:szCs w:val="32"/>
        </w:rPr>
        <w:t>”</w:t>
      </w:r>
      <w:r w:rsidRPr="00A17466">
        <w:rPr>
          <w:sz w:val="32"/>
          <w:szCs w:val="32"/>
        </w:rPr>
        <w:t>的原则。</w:t>
      </w:r>
    </w:p>
    <w:p w:rsidR="00714377" w:rsidRPr="00A17466" w:rsidRDefault="00714377">
      <w:pPr>
        <w:topLinePunct/>
        <w:autoSpaceDE w:val="0"/>
        <w:autoSpaceDN w:val="0"/>
        <w:snapToGrid w:val="0"/>
        <w:spacing w:line="560" w:lineRule="exact"/>
        <w:ind w:firstLineChars="200" w:firstLine="672"/>
        <w:rPr>
          <w:rFonts w:eastAsia="黑体"/>
          <w:sz w:val="32"/>
          <w:szCs w:val="32"/>
        </w:rPr>
      </w:pPr>
    </w:p>
    <w:p w:rsidR="00714377" w:rsidRPr="00A17466" w:rsidRDefault="00714377">
      <w:pPr>
        <w:topLinePunct/>
        <w:autoSpaceDE w:val="0"/>
        <w:autoSpaceDN w:val="0"/>
        <w:snapToGrid w:val="0"/>
        <w:spacing w:line="560" w:lineRule="exact"/>
        <w:jc w:val="center"/>
        <w:rPr>
          <w:rFonts w:eastAsia="黑体"/>
          <w:sz w:val="32"/>
          <w:szCs w:val="32"/>
        </w:rPr>
      </w:pPr>
      <w:r w:rsidRPr="00A17466">
        <w:rPr>
          <w:rFonts w:eastAsia="黑体"/>
          <w:sz w:val="32"/>
          <w:szCs w:val="32"/>
        </w:rPr>
        <w:t>第二章</w:t>
      </w:r>
      <w:r w:rsidRPr="00A17466">
        <w:rPr>
          <w:rFonts w:eastAsia="黑体"/>
          <w:sz w:val="32"/>
          <w:szCs w:val="32"/>
        </w:rPr>
        <w:t xml:space="preserve">  </w:t>
      </w:r>
      <w:r w:rsidRPr="00A17466">
        <w:rPr>
          <w:rFonts w:eastAsia="黑体"/>
          <w:sz w:val="32"/>
          <w:szCs w:val="32"/>
        </w:rPr>
        <w:t>部门</w:t>
      </w:r>
      <w:r w:rsidRPr="00A17466">
        <w:rPr>
          <w:rFonts w:eastAsia="黑体" w:hint="eastAsia"/>
          <w:sz w:val="32"/>
          <w:szCs w:val="32"/>
        </w:rPr>
        <w:t>和单位</w:t>
      </w:r>
      <w:r w:rsidRPr="00A17466">
        <w:rPr>
          <w:rFonts w:eastAsia="黑体"/>
          <w:sz w:val="32"/>
          <w:szCs w:val="32"/>
        </w:rPr>
        <w:t>职责</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eastAsia="黑体"/>
          <w:sz w:val="32"/>
          <w:szCs w:val="32"/>
        </w:rPr>
        <w:t>第</w:t>
      </w:r>
      <w:r w:rsidRPr="00A17466">
        <w:rPr>
          <w:rFonts w:eastAsia="黑体" w:hint="eastAsia"/>
          <w:sz w:val="32"/>
          <w:szCs w:val="32"/>
        </w:rPr>
        <w:t>四</w:t>
      </w:r>
      <w:r w:rsidRPr="00A17466">
        <w:rPr>
          <w:rFonts w:eastAsia="黑体"/>
          <w:sz w:val="32"/>
          <w:szCs w:val="32"/>
        </w:rPr>
        <w:t>条</w:t>
      </w:r>
      <w:r w:rsidRPr="00A17466">
        <w:rPr>
          <w:sz w:val="32"/>
          <w:szCs w:val="32"/>
        </w:rPr>
        <w:t xml:space="preserve">  </w:t>
      </w:r>
      <w:r w:rsidRPr="00A17466">
        <w:rPr>
          <w:sz w:val="32"/>
          <w:szCs w:val="32"/>
        </w:rPr>
        <w:t>东莞市实施重点企业规模与效益倍增计划工作领导小组办公室（以下简称</w:t>
      </w:r>
      <w:r w:rsidRPr="00A17466">
        <w:rPr>
          <w:sz w:val="32"/>
          <w:szCs w:val="32"/>
        </w:rPr>
        <w:t>“</w:t>
      </w:r>
      <w:r w:rsidRPr="00A17466">
        <w:rPr>
          <w:sz w:val="32"/>
          <w:szCs w:val="32"/>
        </w:rPr>
        <w:t>市倍增办</w:t>
      </w:r>
      <w:r w:rsidRPr="00A17466">
        <w:rPr>
          <w:sz w:val="32"/>
          <w:szCs w:val="32"/>
        </w:rPr>
        <w:t>”</w:t>
      </w:r>
      <w:r w:rsidRPr="00A17466">
        <w:rPr>
          <w:sz w:val="32"/>
          <w:szCs w:val="32"/>
        </w:rPr>
        <w:t>）负责专项资金管理办法制定；统筹</w:t>
      </w:r>
      <w:r w:rsidRPr="00A17466">
        <w:rPr>
          <w:sz w:val="32"/>
          <w:szCs w:val="32"/>
        </w:rPr>
        <w:t>“</w:t>
      </w:r>
      <w:r w:rsidRPr="00A17466">
        <w:rPr>
          <w:sz w:val="32"/>
          <w:szCs w:val="32"/>
        </w:rPr>
        <w:t>倍增计划</w:t>
      </w:r>
      <w:r w:rsidRPr="00A17466">
        <w:rPr>
          <w:sz w:val="32"/>
          <w:szCs w:val="32"/>
        </w:rPr>
        <w:t>”</w:t>
      </w:r>
      <w:r w:rsidRPr="00A17466">
        <w:rPr>
          <w:sz w:val="32"/>
          <w:szCs w:val="32"/>
        </w:rPr>
        <w:t>专项资金使用；统筹</w:t>
      </w:r>
      <w:r w:rsidRPr="00A17466">
        <w:rPr>
          <w:rFonts w:hint="eastAsia"/>
          <w:sz w:val="32"/>
          <w:szCs w:val="32"/>
        </w:rPr>
        <w:t>制定</w:t>
      </w:r>
      <w:r w:rsidRPr="00A17466">
        <w:rPr>
          <w:sz w:val="32"/>
          <w:szCs w:val="32"/>
        </w:rPr>
        <w:t>《</w:t>
      </w:r>
      <w:r w:rsidRPr="00A17466">
        <w:rPr>
          <w:sz w:val="32"/>
          <w:szCs w:val="32"/>
        </w:rPr>
        <w:t>“</w:t>
      </w:r>
      <w:r w:rsidRPr="00A17466">
        <w:rPr>
          <w:sz w:val="32"/>
          <w:szCs w:val="32"/>
        </w:rPr>
        <w:t>倍增计划</w:t>
      </w:r>
      <w:r w:rsidRPr="00A17466">
        <w:rPr>
          <w:sz w:val="32"/>
          <w:szCs w:val="32"/>
        </w:rPr>
        <w:t>”</w:t>
      </w:r>
      <w:r w:rsidRPr="00A17466">
        <w:rPr>
          <w:sz w:val="32"/>
          <w:szCs w:val="32"/>
        </w:rPr>
        <w:t>专项资金资助目录》（以下简称</w:t>
      </w:r>
      <w:r w:rsidRPr="00A17466">
        <w:rPr>
          <w:sz w:val="32"/>
          <w:szCs w:val="32"/>
        </w:rPr>
        <w:t>“</w:t>
      </w:r>
      <w:r w:rsidRPr="00A17466">
        <w:rPr>
          <w:sz w:val="32"/>
          <w:szCs w:val="32"/>
        </w:rPr>
        <w:t>《目录》</w:t>
      </w:r>
      <w:r w:rsidRPr="00A17466">
        <w:rPr>
          <w:sz w:val="32"/>
          <w:szCs w:val="32"/>
        </w:rPr>
        <w:t>”</w:t>
      </w:r>
      <w:r w:rsidRPr="00A17466">
        <w:rPr>
          <w:sz w:val="32"/>
          <w:szCs w:val="32"/>
        </w:rPr>
        <w:t>）；</w:t>
      </w:r>
      <w:r w:rsidR="00F3102B" w:rsidRPr="00A17466">
        <w:rPr>
          <w:rFonts w:hint="eastAsia"/>
          <w:sz w:val="32"/>
          <w:szCs w:val="32"/>
        </w:rPr>
        <w:t>确定</w:t>
      </w:r>
      <w:r w:rsidR="001B308D" w:rsidRPr="00A17466">
        <w:rPr>
          <w:sz w:val="32"/>
          <w:szCs w:val="32"/>
        </w:rPr>
        <w:t>“</w:t>
      </w:r>
      <w:r w:rsidR="001B308D" w:rsidRPr="00A17466">
        <w:rPr>
          <w:sz w:val="32"/>
          <w:szCs w:val="32"/>
        </w:rPr>
        <w:t>倍增计划</w:t>
      </w:r>
      <w:r w:rsidR="001B308D" w:rsidRPr="00A17466">
        <w:rPr>
          <w:sz w:val="32"/>
          <w:szCs w:val="32"/>
        </w:rPr>
        <w:t>”</w:t>
      </w:r>
      <w:r w:rsidR="001B308D">
        <w:rPr>
          <w:sz w:val="32"/>
          <w:szCs w:val="32"/>
        </w:rPr>
        <w:t>专项</w:t>
      </w:r>
      <w:r w:rsidR="00F3102B" w:rsidRPr="00A17466">
        <w:rPr>
          <w:rFonts w:hint="eastAsia"/>
          <w:sz w:val="32"/>
          <w:szCs w:val="32"/>
        </w:rPr>
        <w:t>资金资助对象。</w:t>
      </w:r>
    </w:p>
    <w:p w:rsidR="00714377" w:rsidRPr="00A17466" w:rsidRDefault="00714377">
      <w:pPr>
        <w:spacing w:line="600" w:lineRule="exact"/>
        <w:ind w:firstLineChars="200" w:firstLine="672"/>
        <w:rPr>
          <w:sz w:val="32"/>
          <w:szCs w:val="32"/>
        </w:rPr>
      </w:pPr>
      <w:r w:rsidRPr="00A17466">
        <w:rPr>
          <w:rFonts w:eastAsia="黑体"/>
          <w:sz w:val="32"/>
          <w:szCs w:val="32"/>
        </w:rPr>
        <w:t>第</w:t>
      </w:r>
      <w:r w:rsidRPr="00A17466">
        <w:rPr>
          <w:rFonts w:eastAsia="黑体" w:hint="eastAsia"/>
          <w:sz w:val="32"/>
          <w:szCs w:val="32"/>
        </w:rPr>
        <w:t>五</w:t>
      </w:r>
      <w:r w:rsidRPr="00A17466">
        <w:rPr>
          <w:rFonts w:eastAsia="黑体"/>
          <w:sz w:val="32"/>
          <w:szCs w:val="32"/>
        </w:rPr>
        <w:t>条</w:t>
      </w:r>
      <w:r w:rsidRPr="00A17466">
        <w:rPr>
          <w:rFonts w:eastAsia="黑体"/>
          <w:sz w:val="32"/>
          <w:szCs w:val="32"/>
        </w:rPr>
        <w:t xml:space="preserve">  </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w:t>
      </w:r>
      <w:r w:rsidR="001B308D">
        <w:rPr>
          <w:rFonts w:hint="eastAsia"/>
          <w:sz w:val="32"/>
          <w:szCs w:val="32"/>
        </w:rPr>
        <w:t>（包括市工业和信息化局、市科技局、市商务局、市金融工作局等单</w:t>
      </w:r>
      <w:r w:rsidR="001B308D">
        <w:rPr>
          <w:rFonts w:hint="eastAsia"/>
          <w:sz w:val="32"/>
          <w:szCs w:val="32"/>
        </w:rPr>
        <w:lastRenderedPageBreak/>
        <w:t>位）</w:t>
      </w:r>
      <w:r w:rsidRPr="00A17466">
        <w:rPr>
          <w:sz w:val="32"/>
          <w:szCs w:val="32"/>
        </w:rPr>
        <w:t>负责编报资金预算，提出资金使用计划和绩效目标；</w:t>
      </w:r>
      <w:r w:rsidR="00F3102B" w:rsidRPr="00A17466">
        <w:rPr>
          <w:rFonts w:hint="eastAsia"/>
          <w:sz w:val="32"/>
          <w:szCs w:val="32"/>
        </w:rPr>
        <w:t>确定纳入</w:t>
      </w:r>
      <w:r w:rsidRPr="00A17466">
        <w:rPr>
          <w:sz w:val="32"/>
          <w:szCs w:val="32"/>
        </w:rPr>
        <w:t>《目录》</w:t>
      </w:r>
      <w:r w:rsidR="00F3102B" w:rsidRPr="00A17466">
        <w:rPr>
          <w:rFonts w:hint="eastAsia"/>
          <w:sz w:val="32"/>
          <w:szCs w:val="32"/>
        </w:rPr>
        <w:t>的项目内容；</w:t>
      </w:r>
      <w:r w:rsidRPr="00A17466">
        <w:rPr>
          <w:sz w:val="32"/>
          <w:szCs w:val="32"/>
        </w:rPr>
        <w:t>制定</w:t>
      </w:r>
      <w:r w:rsidRPr="00A17466">
        <w:rPr>
          <w:rFonts w:hint="eastAsia"/>
          <w:sz w:val="32"/>
          <w:szCs w:val="32"/>
        </w:rPr>
        <w:t>申报指南</w:t>
      </w:r>
      <w:r w:rsidR="00F3102B" w:rsidRPr="00A17466">
        <w:rPr>
          <w:rFonts w:hint="eastAsia"/>
          <w:sz w:val="32"/>
          <w:szCs w:val="32"/>
        </w:rPr>
        <w:t>，</w:t>
      </w:r>
      <w:r w:rsidRPr="00A17466">
        <w:rPr>
          <w:sz w:val="32"/>
          <w:szCs w:val="32"/>
        </w:rPr>
        <w:t>组织资金的申报和实施</w:t>
      </w:r>
      <w:r w:rsidR="00F3102B" w:rsidRPr="00A17466">
        <w:rPr>
          <w:rFonts w:hint="eastAsia"/>
          <w:sz w:val="32"/>
          <w:szCs w:val="32"/>
        </w:rPr>
        <w:t>；</w:t>
      </w:r>
      <w:r w:rsidRPr="00A17466">
        <w:rPr>
          <w:sz w:val="32"/>
          <w:szCs w:val="32"/>
        </w:rPr>
        <w:t>开展资金绩效自评、监督检查和信息公开等</w:t>
      </w:r>
      <w:r w:rsidRPr="00A17466">
        <w:rPr>
          <w:rFonts w:hint="eastAsia"/>
          <w:sz w:val="32"/>
          <w:szCs w:val="32"/>
        </w:rPr>
        <w:t>；定期向市倍增办反馈</w:t>
      </w:r>
      <w:r w:rsidRPr="00A17466">
        <w:rPr>
          <w:sz w:val="32"/>
          <w:szCs w:val="32"/>
        </w:rPr>
        <w:t>资金使用情况</w:t>
      </w:r>
      <w:r w:rsidRPr="00A17466">
        <w:rPr>
          <w:rFonts w:hint="eastAsia"/>
          <w:sz w:val="32"/>
          <w:szCs w:val="32"/>
        </w:rPr>
        <w:t>并录入</w:t>
      </w:r>
      <w:r w:rsidRPr="00A17466">
        <w:rPr>
          <w:sz w:val="32"/>
          <w:szCs w:val="32"/>
        </w:rPr>
        <w:t>“</w:t>
      </w:r>
      <w:r w:rsidRPr="00A17466">
        <w:rPr>
          <w:sz w:val="32"/>
          <w:szCs w:val="32"/>
        </w:rPr>
        <w:t>企莞家</w:t>
      </w:r>
      <w:r w:rsidRPr="00A17466">
        <w:rPr>
          <w:sz w:val="32"/>
          <w:szCs w:val="32"/>
        </w:rPr>
        <w:t>”</w:t>
      </w:r>
      <w:r w:rsidRPr="00A17466">
        <w:rPr>
          <w:sz w:val="32"/>
          <w:szCs w:val="32"/>
        </w:rPr>
        <w:t>平台。</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六</w:t>
      </w:r>
      <w:r w:rsidRPr="00A17466">
        <w:rPr>
          <w:rFonts w:ascii="黑体" w:eastAsia="黑体" w:hAnsi="黑体"/>
          <w:sz w:val="32"/>
          <w:szCs w:val="32"/>
        </w:rPr>
        <w:t>条</w:t>
      </w:r>
      <w:r w:rsidRPr="00A17466">
        <w:rPr>
          <w:sz w:val="32"/>
          <w:szCs w:val="32"/>
        </w:rPr>
        <w:t xml:space="preserve">  </w:t>
      </w:r>
      <w:r w:rsidRPr="00A17466">
        <w:rPr>
          <w:sz w:val="32"/>
          <w:szCs w:val="32"/>
        </w:rPr>
        <w:t>市财政局负责预算管理、组织专项资金预算编制及执行；审核</w:t>
      </w:r>
      <w:r w:rsidRPr="00A17466">
        <w:rPr>
          <w:rFonts w:hint="eastAsia"/>
          <w:sz w:val="32"/>
          <w:szCs w:val="32"/>
        </w:rPr>
        <w:t>专项资金目录清单、绩效目标等</w:t>
      </w:r>
      <w:r w:rsidRPr="00A17466">
        <w:rPr>
          <w:sz w:val="32"/>
          <w:szCs w:val="32"/>
        </w:rPr>
        <w:t>；</w:t>
      </w:r>
      <w:r w:rsidRPr="00A17466">
        <w:rPr>
          <w:rFonts w:hint="eastAsia"/>
          <w:sz w:val="32"/>
          <w:szCs w:val="32"/>
        </w:rPr>
        <w:t>办理资金预算下达；</w:t>
      </w:r>
      <w:r w:rsidRPr="00A17466">
        <w:rPr>
          <w:sz w:val="32"/>
          <w:szCs w:val="32"/>
        </w:rPr>
        <w:t>组织实施专项资金财政监督检查和重点绩效评价等。</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七</w:t>
      </w:r>
      <w:r w:rsidRPr="00A17466">
        <w:rPr>
          <w:rFonts w:ascii="黑体" w:eastAsia="黑体" w:hAnsi="黑体"/>
          <w:sz w:val="32"/>
          <w:szCs w:val="32"/>
        </w:rPr>
        <w:t>条</w:t>
      </w:r>
      <w:r w:rsidRPr="00A17466">
        <w:rPr>
          <w:sz w:val="32"/>
          <w:szCs w:val="32"/>
        </w:rPr>
        <w:t xml:space="preserve">  </w:t>
      </w:r>
      <w:r w:rsidR="00E61D56" w:rsidRPr="00A17466">
        <w:rPr>
          <w:rFonts w:hint="eastAsia"/>
          <w:sz w:val="32"/>
          <w:szCs w:val="32"/>
        </w:rPr>
        <w:t>各镇街（园区）</w:t>
      </w:r>
      <w:proofErr w:type="gramStart"/>
      <w:r w:rsidRPr="00A17466">
        <w:rPr>
          <w:rFonts w:hint="eastAsia"/>
          <w:sz w:val="32"/>
          <w:szCs w:val="32"/>
        </w:rPr>
        <w:t>倍增办</w:t>
      </w:r>
      <w:proofErr w:type="gramEnd"/>
      <w:r w:rsidRPr="00A17466">
        <w:rPr>
          <w:sz w:val="32"/>
          <w:szCs w:val="32"/>
        </w:rPr>
        <w:t>负责协助</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专项资金使用单位组织项目申报、审核、评审、跟踪管理、验收认定和绩效自评等监督管理工作；落实由镇街</w:t>
      </w:r>
      <w:r w:rsidR="00E61D56" w:rsidRPr="00A17466">
        <w:rPr>
          <w:rFonts w:hint="eastAsia"/>
          <w:sz w:val="32"/>
          <w:szCs w:val="32"/>
        </w:rPr>
        <w:t>（</w:t>
      </w:r>
      <w:r w:rsidRPr="00A17466">
        <w:rPr>
          <w:sz w:val="32"/>
          <w:szCs w:val="32"/>
        </w:rPr>
        <w:t>园区</w:t>
      </w:r>
      <w:r w:rsidR="00E61D56" w:rsidRPr="00A17466">
        <w:rPr>
          <w:rFonts w:hint="eastAsia"/>
          <w:sz w:val="32"/>
          <w:szCs w:val="32"/>
        </w:rPr>
        <w:t>）</w:t>
      </w:r>
      <w:r w:rsidRPr="00A17466">
        <w:rPr>
          <w:rFonts w:hint="eastAsia"/>
          <w:sz w:val="32"/>
          <w:szCs w:val="32"/>
        </w:rPr>
        <w:t>分担的</w:t>
      </w:r>
      <w:r w:rsidRPr="00A17466">
        <w:rPr>
          <w:sz w:val="32"/>
          <w:szCs w:val="32"/>
        </w:rPr>
        <w:t>专项资金并按照资金使用安排拨付到受资助</w:t>
      </w:r>
      <w:r w:rsidR="00E06113">
        <w:rPr>
          <w:rFonts w:hint="eastAsia"/>
          <w:sz w:val="32"/>
          <w:szCs w:val="32"/>
        </w:rPr>
        <w:t>企业</w:t>
      </w:r>
      <w:r w:rsidRPr="00A17466">
        <w:rPr>
          <w:rFonts w:hint="eastAsia"/>
          <w:sz w:val="32"/>
          <w:szCs w:val="32"/>
        </w:rPr>
        <w:t>。</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eastAsia="黑体"/>
          <w:sz w:val="32"/>
          <w:szCs w:val="32"/>
        </w:rPr>
        <w:t>第</w:t>
      </w:r>
      <w:r w:rsidRPr="00A17466">
        <w:rPr>
          <w:rFonts w:eastAsia="黑体" w:hint="eastAsia"/>
          <w:sz w:val="32"/>
          <w:szCs w:val="32"/>
        </w:rPr>
        <w:t>八</w:t>
      </w:r>
      <w:r w:rsidRPr="00A17466">
        <w:rPr>
          <w:rFonts w:eastAsia="黑体"/>
          <w:sz w:val="32"/>
          <w:szCs w:val="32"/>
        </w:rPr>
        <w:t>条</w:t>
      </w:r>
      <w:r w:rsidRPr="00A17466">
        <w:rPr>
          <w:b/>
          <w:kern w:val="0"/>
          <w:sz w:val="32"/>
          <w:szCs w:val="32"/>
        </w:rPr>
        <w:t xml:space="preserve">  </w:t>
      </w:r>
      <w:r w:rsidRPr="00A17466">
        <w:rPr>
          <w:rFonts w:hint="eastAsia"/>
          <w:kern w:val="0"/>
          <w:sz w:val="32"/>
          <w:szCs w:val="32"/>
        </w:rPr>
        <w:t>倍增企业</w:t>
      </w:r>
      <w:r w:rsidR="001B308D">
        <w:rPr>
          <w:rFonts w:hint="eastAsia"/>
          <w:kern w:val="0"/>
          <w:sz w:val="32"/>
          <w:szCs w:val="32"/>
        </w:rPr>
        <w:t>应履行好</w:t>
      </w:r>
      <w:r w:rsidR="001B308D" w:rsidRPr="00A17466">
        <w:rPr>
          <w:sz w:val="32"/>
          <w:szCs w:val="32"/>
        </w:rPr>
        <w:t>“</w:t>
      </w:r>
      <w:r w:rsidR="001B308D" w:rsidRPr="00A17466">
        <w:rPr>
          <w:sz w:val="32"/>
          <w:szCs w:val="32"/>
        </w:rPr>
        <w:t>倍增计划</w:t>
      </w:r>
      <w:r w:rsidR="001B308D" w:rsidRPr="00A17466">
        <w:rPr>
          <w:sz w:val="32"/>
          <w:szCs w:val="32"/>
        </w:rPr>
        <w:t>”</w:t>
      </w:r>
      <w:r w:rsidR="001B308D" w:rsidRPr="00A17466">
        <w:rPr>
          <w:sz w:val="32"/>
          <w:szCs w:val="32"/>
        </w:rPr>
        <w:t>专项资金</w:t>
      </w:r>
      <w:r w:rsidR="001B308D">
        <w:rPr>
          <w:rFonts w:hint="eastAsia"/>
          <w:sz w:val="32"/>
          <w:szCs w:val="32"/>
        </w:rPr>
        <w:t>合</w:t>
      </w:r>
      <w:proofErr w:type="gramStart"/>
      <w:r w:rsidR="001B308D">
        <w:rPr>
          <w:rFonts w:hint="eastAsia"/>
          <w:sz w:val="32"/>
          <w:szCs w:val="32"/>
        </w:rPr>
        <w:t>规</w:t>
      </w:r>
      <w:proofErr w:type="gramEnd"/>
      <w:r w:rsidR="001B308D">
        <w:rPr>
          <w:rFonts w:hint="eastAsia"/>
          <w:sz w:val="32"/>
          <w:szCs w:val="32"/>
        </w:rPr>
        <w:t>使用和倍增目标实施的职责，</w:t>
      </w:r>
      <w:r w:rsidR="001B308D">
        <w:rPr>
          <w:rFonts w:hint="eastAsia"/>
          <w:kern w:val="0"/>
          <w:sz w:val="32"/>
          <w:szCs w:val="32"/>
        </w:rPr>
        <w:t>并</w:t>
      </w:r>
      <w:r w:rsidRPr="00A17466">
        <w:rPr>
          <w:rFonts w:hint="eastAsia"/>
          <w:kern w:val="0"/>
          <w:sz w:val="32"/>
          <w:szCs w:val="32"/>
        </w:rPr>
        <w:t>按季度在“企莞家”平台报送与倍增考核相关的指标</w:t>
      </w:r>
      <w:r w:rsidR="001B308D">
        <w:rPr>
          <w:rFonts w:hint="eastAsia"/>
          <w:kern w:val="0"/>
          <w:sz w:val="32"/>
          <w:szCs w:val="32"/>
        </w:rPr>
        <w:t>数据</w:t>
      </w:r>
      <w:r w:rsidRPr="00A17466">
        <w:rPr>
          <w:rFonts w:hint="eastAsia"/>
          <w:kern w:val="0"/>
          <w:sz w:val="32"/>
          <w:szCs w:val="32"/>
        </w:rPr>
        <w:t>情况，为实施差异化扶持政策提供数据支撑</w:t>
      </w:r>
      <w:r w:rsidRPr="00A17466">
        <w:rPr>
          <w:kern w:val="0"/>
          <w:sz w:val="32"/>
          <w:szCs w:val="32"/>
        </w:rPr>
        <w:t>。</w:t>
      </w:r>
    </w:p>
    <w:p w:rsidR="00714377" w:rsidRPr="00A17466" w:rsidRDefault="00714377">
      <w:pPr>
        <w:topLinePunct/>
        <w:autoSpaceDE w:val="0"/>
        <w:autoSpaceDN w:val="0"/>
        <w:snapToGrid w:val="0"/>
        <w:spacing w:line="560" w:lineRule="exact"/>
        <w:ind w:firstLineChars="200" w:firstLine="672"/>
        <w:rPr>
          <w:sz w:val="32"/>
          <w:szCs w:val="32"/>
        </w:rPr>
      </w:pPr>
    </w:p>
    <w:p w:rsidR="00714377" w:rsidRPr="00A17466" w:rsidRDefault="00714377">
      <w:pPr>
        <w:topLinePunct/>
        <w:autoSpaceDE w:val="0"/>
        <w:autoSpaceDN w:val="0"/>
        <w:snapToGrid w:val="0"/>
        <w:spacing w:line="560" w:lineRule="exact"/>
        <w:ind w:firstLineChars="700" w:firstLine="2351"/>
        <w:rPr>
          <w:rFonts w:eastAsia="黑体"/>
          <w:sz w:val="32"/>
          <w:szCs w:val="32"/>
        </w:rPr>
      </w:pPr>
      <w:r w:rsidRPr="00A17466">
        <w:rPr>
          <w:rFonts w:eastAsia="黑体"/>
          <w:sz w:val="32"/>
          <w:szCs w:val="32"/>
        </w:rPr>
        <w:t>第三章</w:t>
      </w:r>
      <w:r w:rsidRPr="00A17466">
        <w:rPr>
          <w:rFonts w:eastAsia="黑体"/>
          <w:sz w:val="32"/>
          <w:szCs w:val="32"/>
        </w:rPr>
        <w:t xml:space="preserve">  </w:t>
      </w:r>
      <w:r w:rsidRPr="00A17466">
        <w:rPr>
          <w:rFonts w:eastAsia="黑体"/>
          <w:sz w:val="32"/>
          <w:szCs w:val="32"/>
        </w:rPr>
        <w:t>支持范围与</w:t>
      </w:r>
      <w:r w:rsidRPr="00A17466">
        <w:rPr>
          <w:rFonts w:eastAsia="黑体" w:hint="eastAsia"/>
          <w:sz w:val="32"/>
          <w:szCs w:val="32"/>
        </w:rPr>
        <w:t>和</w:t>
      </w:r>
      <w:r w:rsidRPr="00A17466">
        <w:rPr>
          <w:rFonts w:eastAsia="黑体"/>
          <w:sz w:val="32"/>
          <w:szCs w:val="32"/>
        </w:rPr>
        <w:t>方式</w:t>
      </w:r>
    </w:p>
    <w:p w:rsidR="00714377" w:rsidRPr="00A17466" w:rsidRDefault="00714377">
      <w:pPr>
        <w:topLinePunct/>
        <w:autoSpaceDE w:val="0"/>
        <w:autoSpaceDN w:val="0"/>
        <w:snapToGrid w:val="0"/>
        <w:spacing w:line="560" w:lineRule="exact"/>
        <w:ind w:firstLineChars="200" w:firstLine="672"/>
        <w:rPr>
          <w:rFonts w:ascii="黑体" w:eastAsia="黑体" w:hAnsi="黑体"/>
          <w:sz w:val="32"/>
          <w:szCs w:val="32"/>
        </w:rPr>
      </w:pPr>
      <w:r w:rsidRPr="00A17466">
        <w:rPr>
          <w:rFonts w:eastAsia="黑体"/>
          <w:sz w:val="32"/>
          <w:szCs w:val="32"/>
        </w:rPr>
        <w:t>第</w:t>
      </w:r>
      <w:r w:rsidRPr="00A17466">
        <w:rPr>
          <w:rFonts w:eastAsia="黑体" w:hint="eastAsia"/>
          <w:sz w:val="32"/>
          <w:szCs w:val="32"/>
        </w:rPr>
        <w:t>九</w:t>
      </w:r>
      <w:r w:rsidRPr="00A17466">
        <w:rPr>
          <w:rFonts w:eastAsia="黑体"/>
          <w:sz w:val="32"/>
          <w:szCs w:val="32"/>
        </w:rPr>
        <w:t>条</w:t>
      </w:r>
      <w:r w:rsidRPr="00A17466">
        <w:rPr>
          <w:sz w:val="32"/>
          <w:szCs w:val="32"/>
        </w:rPr>
        <w:t xml:space="preserve">  </w:t>
      </w:r>
      <w:r w:rsidRPr="00A17466">
        <w:rPr>
          <w:sz w:val="32"/>
          <w:szCs w:val="32"/>
        </w:rPr>
        <w:t>《目录》作为专项资金的使用依据，所有从专项资金列支的项目</w:t>
      </w:r>
      <w:r w:rsidR="00E06113">
        <w:rPr>
          <w:rFonts w:hint="eastAsia"/>
          <w:sz w:val="32"/>
          <w:szCs w:val="32"/>
        </w:rPr>
        <w:t>原则上</w:t>
      </w:r>
      <w:r w:rsidRPr="00A17466">
        <w:rPr>
          <w:sz w:val="32"/>
          <w:szCs w:val="32"/>
        </w:rPr>
        <w:t>都需纳入《目录》</w:t>
      </w:r>
      <w:r w:rsidR="003F2185" w:rsidRPr="00A17466">
        <w:rPr>
          <w:rFonts w:hint="eastAsia"/>
          <w:sz w:val="32"/>
          <w:szCs w:val="32"/>
        </w:rPr>
        <w:t>。</w:t>
      </w:r>
      <w:r w:rsidRPr="00A17466">
        <w:rPr>
          <w:sz w:val="32"/>
          <w:szCs w:val="32"/>
        </w:rPr>
        <w:t>《目录》实行动态管理，由市</w:t>
      </w:r>
      <w:proofErr w:type="gramStart"/>
      <w:r w:rsidRPr="00A17466">
        <w:rPr>
          <w:sz w:val="32"/>
          <w:szCs w:val="32"/>
        </w:rPr>
        <w:t>倍增办</w:t>
      </w:r>
      <w:proofErr w:type="gramEnd"/>
      <w:r w:rsidRPr="00A17466">
        <w:rPr>
          <w:sz w:val="32"/>
          <w:szCs w:val="32"/>
        </w:rPr>
        <w:t>根据</w:t>
      </w:r>
      <w:r w:rsidRPr="00A17466">
        <w:rPr>
          <w:sz w:val="32"/>
          <w:szCs w:val="32"/>
        </w:rPr>
        <w:t>“</w:t>
      </w:r>
      <w:r w:rsidRPr="00A17466">
        <w:rPr>
          <w:sz w:val="32"/>
          <w:szCs w:val="32"/>
        </w:rPr>
        <w:t>倍增计划</w:t>
      </w:r>
      <w:r w:rsidRPr="00A17466">
        <w:rPr>
          <w:sz w:val="32"/>
          <w:szCs w:val="32"/>
        </w:rPr>
        <w:t>”</w:t>
      </w:r>
      <w:r w:rsidRPr="00A17466">
        <w:rPr>
          <w:sz w:val="32"/>
          <w:szCs w:val="32"/>
        </w:rPr>
        <w:t>专项资金使用</w:t>
      </w:r>
      <w:r w:rsidRPr="00A17466">
        <w:rPr>
          <w:sz w:val="32"/>
          <w:szCs w:val="32"/>
        </w:rPr>
        <w:lastRenderedPageBreak/>
        <w:t>单位意见</w:t>
      </w:r>
      <w:r w:rsidR="001265AF">
        <w:rPr>
          <w:rFonts w:hint="eastAsia"/>
          <w:sz w:val="32"/>
          <w:szCs w:val="32"/>
        </w:rPr>
        <w:t>，</w:t>
      </w:r>
      <w:r w:rsidR="001265AF" w:rsidRPr="00A17466">
        <w:rPr>
          <w:sz w:val="32"/>
          <w:szCs w:val="32"/>
        </w:rPr>
        <w:t>每年更新调整一次</w:t>
      </w:r>
      <w:r w:rsidR="001265AF" w:rsidRPr="00A17466">
        <w:rPr>
          <w:rFonts w:hint="eastAsia"/>
          <w:sz w:val="32"/>
          <w:szCs w:val="32"/>
        </w:rPr>
        <w:t>，</w:t>
      </w:r>
      <w:r w:rsidR="001265AF">
        <w:rPr>
          <w:rFonts w:hint="eastAsia"/>
          <w:sz w:val="32"/>
          <w:szCs w:val="32"/>
        </w:rPr>
        <w:t>经“</w:t>
      </w:r>
      <w:r w:rsidR="001265AF">
        <w:rPr>
          <w:sz w:val="32"/>
          <w:szCs w:val="32"/>
        </w:rPr>
        <w:t>倍增计划</w:t>
      </w:r>
      <w:r w:rsidR="001265AF">
        <w:rPr>
          <w:rFonts w:hint="eastAsia"/>
          <w:sz w:val="32"/>
          <w:szCs w:val="32"/>
        </w:rPr>
        <w:t>”</w:t>
      </w:r>
      <w:r w:rsidR="001265AF">
        <w:rPr>
          <w:sz w:val="32"/>
          <w:szCs w:val="32"/>
        </w:rPr>
        <w:t>工作领导小组</w:t>
      </w:r>
      <w:r w:rsidR="001265AF">
        <w:rPr>
          <w:rFonts w:hint="eastAsia"/>
          <w:sz w:val="32"/>
          <w:szCs w:val="32"/>
        </w:rPr>
        <w:t>审定后印发，</w:t>
      </w:r>
      <w:r w:rsidRPr="00A17466">
        <w:rPr>
          <w:sz w:val="32"/>
          <w:szCs w:val="32"/>
        </w:rPr>
        <w:t>原则上</w:t>
      </w:r>
      <w:r w:rsidR="001265AF">
        <w:rPr>
          <w:rFonts w:hint="eastAsia"/>
          <w:sz w:val="32"/>
          <w:szCs w:val="32"/>
        </w:rPr>
        <w:t>每年</w:t>
      </w:r>
      <w:r w:rsidR="00222EAD" w:rsidRPr="00A17466">
        <w:rPr>
          <w:rFonts w:hint="eastAsia"/>
          <w:sz w:val="32"/>
          <w:szCs w:val="32"/>
        </w:rPr>
        <w:t>第一</w:t>
      </w:r>
      <w:r w:rsidRPr="00A17466">
        <w:rPr>
          <w:rFonts w:hint="eastAsia"/>
          <w:sz w:val="32"/>
          <w:szCs w:val="32"/>
        </w:rPr>
        <w:t>季度发布</w:t>
      </w:r>
      <w:r w:rsidR="00222EAD" w:rsidRPr="00A17466">
        <w:rPr>
          <w:rFonts w:hint="eastAsia"/>
          <w:sz w:val="32"/>
          <w:szCs w:val="32"/>
        </w:rPr>
        <w:t>当年</w:t>
      </w:r>
      <w:r w:rsidRPr="00A17466">
        <w:rPr>
          <w:rFonts w:hint="eastAsia"/>
          <w:sz w:val="32"/>
          <w:szCs w:val="32"/>
        </w:rPr>
        <w:t>的</w:t>
      </w:r>
      <w:r w:rsidRPr="00A17466">
        <w:rPr>
          <w:sz w:val="32"/>
          <w:szCs w:val="32"/>
        </w:rPr>
        <w:t>《目录》。</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十</w:t>
      </w:r>
      <w:r w:rsidRPr="00A17466">
        <w:rPr>
          <w:rFonts w:ascii="黑体" w:eastAsia="黑体" w:hAnsi="黑体"/>
          <w:sz w:val="32"/>
          <w:szCs w:val="32"/>
        </w:rPr>
        <w:t>条</w:t>
      </w:r>
      <w:r w:rsidRPr="00A17466">
        <w:rPr>
          <w:sz w:val="32"/>
          <w:szCs w:val="32"/>
        </w:rPr>
        <w:t xml:space="preserve">  </w:t>
      </w:r>
      <w:r w:rsidRPr="00A17466">
        <w:rPr>
          <w:sz w:val="32"/>
          <w:szCs w:val="32"/>
        </w:rPr>
        <w:t>资金支持范围：</w:t>
      </w:r>
    </w:p>
    <w:p w:rsidR="00714377" w:rsidRPr="00597526" w:rsidRDefault="00714377">
      <w:pPr>
        <w:spacing w:line="600" w:lineRule="exact"/>
        <w:ind w:firstLineChars="200" w:firstLine="672"/>
        <w:rPr>
          <w:rFonts w:ascii="楷体_GB2312" w:eastAsia="楷体_GB2312" w:hAnsi="楷体_GB2312" w:cs="楷体_GB2312"/>
          <w:kern w:val="0"/>
          <w:sz w:val="32"/>
          <w:szCs w:val="32"/>
          <w:shd w:val="pct10" w:color="auto" w:fill="FFFFFF"/>
        </w:rPr>
      </w:pPr>
      <w:r w:rsidRPr="00597526">
        <w:rPr>
          <w:rFonts w:ascii="楷体_GB2312" w:eastAsia="楷体_GB2312" w:hAnsi="楷体_GB2312" w:cs="楷体_GB2312" w:hint="eastAsia"/>
          <w:kern w:val="0"/>
          <w:sz w:val="32"/>
          <w:szCs w:val="32"/>
        </w:rPr>
        <w:t>（一）</w:t>
      </w:r>
      <w:r w:rsidR="001B308D" w:rsidRPr="00597526">
        <w:rPr>
          <w:rFonts w:ascii="楷体_GB2312" w:eastAsia="楷体_GB2312" w:hAnsi="楷体_GB2312" w:cs="楷体_GB2312" w:hint="eastAsia"/>
          <w:sz w:val="32"/>
          <w:szCs w:val="32"/>
        </w:rPr>
        <w:t>配套</w:t>
      </w:r>
      <w:r w:rsidRPr="00597526">
        <w:rPr>
          <w:rFonts w:ascii="楷体_GB2312" w:eastAsia="楷体_GB2312" w:hAnsi="楷体_GB2312" w:cs="楷体_GB2312" w:hint="eastAsia"/>
          <w:sz w:val="32"/>
          <w:szCs w:val="32"/>
        </w:rPr>
        <w:t>扶持</w:t>
      </w:r>
      <w:r w:rsidRPr="00597526">
        <w:rPr>
          <w:rFonts w:ascii="楷体_GB2312" w:eastAsia="楷体_GB2312" w:hAnsi="楷体_GB2312" w:cs="楷体_GB2312" w:hint="eastAsia"/>
          <w:kern w:val="0"/>
          <w:sz w:val="32"/>
          <w:szCs w:val="32"/>
        </w:rPr>
        <w:t>专</w:t>
      </w:r>
      <w:bookmarkStart w:id="0" w:name="_GoBack"/>
      <w:bookmarkEnd w:id="0"/>
      <w:r w:rsidR="001B308D" w:rsidRPr="00597526">
        <w:rPr>
          <w:rFonts w:ascii="楷体_GB2312" w:eastAsia="楷体_GB2312" w:hAnsi="楷体_GB2312" w:cs="楷体_GB2312" w:hint="eastAsia"/>
          <w:kern w:val="0"/>
          <w:sz w:val="32"/>
          <w:szCs w:val="32"/>
        </w:rPr>
        <w:t>项</w:t>
      </w:r>
    </w:p>
    <w:p w:rsidR="001E2C75" w:rsidRPr="001E2C75" w:rsidRDefault="001E2C75" w:rsidP="001E2C75">
      <w:pPr>
        <w:spacing w:line="600" w:lineRule="exact"/>
        <w:ind w:firstLineChars="200" w:firstLine="672"/>
        <w:rPr>
          <w:sz w:val="32"/>
          <w:szCs w:val="32"/>
        </w:rPr>
      </w:pPr>
      <w:r w:rsidRPr="001E2C75">
        <w:rPr>
          <w:rFonts w:hint="eastAsia"/>
          <w:sz w:val="32"/>
          <w:szCs w:val="32"/>
        </w:rPr>
        <w:t>配套扶持专项，指在市级部门制定并实施的现行政策基础上，按照一定比例给予“倍增计划”试点企业予以配套支持的专项资金</w:t>
      </w:r>
      <w:r w:rsidR="008136C5">
        <w:rPr>
          <w:rFonts w:hint="eastAsia"/>
          <w:sz w:val="32"/>
          <w:szCs w:val="32"/>
        </w:rPr>
        <w:t>政策</w:t>
      </w:r>
      <w:r w:rsidRPr="001E2C75">
        <w:rPr>
          <w:rFonts w:hint="eastAsia"/>
          <w:sz w:val="32"/>
          <w:szCs w:val="32"/>
        </w:rPr>
        <w:t>。</w:t>
      </w:r>
    </w:p>
    <w:p w:rsidR="00714377" w:rsidRPr="00597526" w:rsidRDefault="001E2C75" w:rsidP="001E2C75">
      <w:pPr>
        <w:spacing w:line="600" w:lineRule="exact"/>
        <w:ind w:firstLineChars="200" w:firstLine="672"/>
        <w:rPr>
          <w:sz w:val="32"/>
          <w:szCs w:val="32"/>
        </w:rPr>
      </w:pPr>
      <w:r w:rsidRPr="001E2C75">
        <w:rPr>
          <w:rFonts w:hint="eastAsia"/>
          <w:sz w:val="32"/>
          <w:szCs w:val="32"/>
        </w:rPr>
        <w:t>配套扶持专项，由市</w:t>
      </w:r>
      <w:proofErr w:type="gramStart"/>
      <w:r w:rsidRPr="001E2C75">
        <w:rPr>
          <w:rFonts w:hint="eastAsia"/>
          <w:sz w:val="32"/>
          <w:szCs w:val="32"/>
        </w:rPr>
        <w:t>倍增办</w:t>
      </w:r>
      <w:proofErr w:type="gramEnd"/>
      <w:r w:rsidRPr="001E2C75">
        <w:rPr>
          <w:rFonts w:hint="eastAsia"/>
          <w:sz w:val="32"/>
          <w:szCs w:val="32"/>
        </w:rPr>
        <w:t>根据实际情况，从工信、</w:t>
      </w:r>
      <w:r w:rsidR="008136C5" w:rsidRPr="001E2C75">
        <w:rPr>
          <w:rFonts w:hint="eastAsia"/>
          <w:sz w:val="32"/>
          <w:szCs w:val="32"/>
        </w:rPr>
        <w:t>科技、</w:t>
      </w:r>
      <w:r w:rsidRPr="001E2C75">
        <w:rPr>
          <w:rFonts w:hint="eastAsia"/>
          <w:sz w:val="32"/>
          <w:szCs w:val="32"/>
        </w:rPr>
        <w:t>商务、金融等部门政策中选取并确定具体配套资助比例，纳入目录清单管理，每年于第一季度更新发布目录清单（详见附件）。纳入目录清单的配套扶持专项，按照市级部门现行政策资助部分，从各有关部门的专项资金中列支；在现行政策基础上按照比例给予配套资助部分，从“倍增计划”专项资金中列支。</w:t>
      </w:r>
    </w:p>
    <w:p w:rsidR="00714377" w:rsidRPr="00597526" w:rsidRDefault="00714377">
      <w:pPr>
        <w:spacing w:line="600" w:lineRule="exact"/>
        <w:ind w:firstLineChars="200" w:firstLine="672"/>
        <w:rPr>
          <w:rFonts w:ascii="楷体_GB2312" w:eastAsia="楷体_GB2312" w:hAnsi="楷体_GB2312" w:cs="楷体_GB2312"/>
          <w:kern w:val="0"/>
          <w:sz w:val="32"/>
          <w:szCs w:val="32"/>
        </w:rPr>
      </w:pPr>
      <w:r w:rsidRPr="00597526">
        <w:rPr>
          <w:rFonts w:ascii="楷体_GB2312" w:eastAsia="楷体_GB2312" w:hAnsi="楷体_GB2312" w:cs="楷体_GB2312"/>
          <w:kern w:val="0"/>
          <w:sz w:val="32"/>
          <w:szCs w:val="32"/>
        </w:rPr>
        <w:t>（二）</w:t>
      </w:r>
      <w:proofErr w:type="gramStart"/>
      <w:r w:rsidRPr="00597526">
        <w:rPr>
          <w:rFonts w:ascii="楷体_GB2312" w:eastAsia="楷体_GB2312" w:hAnsi="楷体_GB2312" w:cs="楷体_GB2312"/>
          <w:kern w:val="0"/>
          <w:sz w:val="32"/>
          <w:szCs w:val="32"/>
        </w:rPr>
        <w:t>非</w:t>
      </w:r>
      <w:r w:rsidR="001B308D" w:rsidRPr="00597526">
        <w:rPr>
          <w:rFonts w:ascii="楷体_GB2312" w:eastAsia="楷体_GB2312" w:hAnsi="楷体_GB2312" w:cs="楷体_GB2312" w:hint="eastAsia"/>
          <w:kern w:val="0"/>
          <w:sz w:val="32"/>
          <w:szCs w:val="32"/>
        </w:rPr>
        <w:t>配套</w:t>
      </w:r>
      <w:proofErr w:type="gramEnd"/>
      <w:r w:rsidRPr="00597526">
        <w:rPr>
          <w:rFonts w:ascii="楷体_GB2312" w:eastAsia="楷体_GB2312" w:hAnsi="楷体_GB2312" w:cs="楷体_GB2312"/>
          <w:kern w:val="0"/>
          <w:sz w:val="32"/>
          <w:szCs w:val="32"/>
        </w:rPr>
        <w:t>扶持</w:t>
      </w:r>
      <w:r w:rsidR="001B308D" w:rsidRPr="00597526">
        <w:rPr>
          <w:rFonts w:ascii="楷体_GB2312" w:eastAsia="楷体_GB2312" w:hAnsi="楷体_GB2312" w:cs="楷体_GB2312"/>
          <w:kern w:val="0"/>
          <w:sz w:val="32"/>
          <w:szCs w:val="32"/>
        </w:rPr>
        <w:t>专项</w:t>
      </w:r>
    </w:p>
    <w:p w:rsidR="001E2C75" w:rsidRPr="001E2C75" w:rsidRDefault="001E2C75" w:rsidP="001E2C75">
      <w:pPr>
        <w:spacing w:line="600" w:lineRule="exact"/>
        <w:ind w:firstLineChars="200" w:firstLine="672"/>
        <w:rPr>
          <w:sz w:val="32"/>
          <w:szCs w:val="32"/>
        </w:rPr>
      </w:pPr>
      <w:proofErr w:type="gramStart"/>
      <w:r w:rsidRPr="001E2C75">
        <w:rPr>
          <w:rFonts w:hint="eastAsia"/>
          <w:sz w:val="32"/>
          <w:szCs w:val="32"/>
        </w:rPr>
        <w:t>非配套</w:t>
      </w:r>
      <w:proofErr w:type="gramEnd"/>
      <w:r w:rsidRPr="001E2C75">
        <w:rPr>
          <w:rFonts w:hint="eastAsia"/>
          <w:sz w:val="32"/>
          <w:szCs w:val="32"/>
        </w:rPr>
        <w:t>扶持专项，指不依附于市级部门现行政策，由市</w:t>
      </w:r>
      <w:proofErr w:type="gramStart"/>
      <w:r w:rsidRPr="001E2C75">
        <w:rPr>
          <w:rFonts w:hint="eastAsia"/>
          <w:sz w:val="32"/>
          <w:szCs w:val="32"/>
        </w:rPr>
        <w:t>倍增办</w:t>
      </w:r>
      <w:proofErr w:type="gramEnd"/>
      <w:r w:rsidR="008D3B19">
        <w:rPr>
          <w:rFonts w:hint="eastAsia"/>
          <w:sz w:val="32"/>
          <w:szCs w:val="32"/>
        </w:rPr>
        <w:t>和市级部门</w:t>
      </w:r>
      <w:r w:rsidRPr="001E2C75">
        <w:rPr>
          <w:rFonts w:hint="eastAsia"/>
          <w:sz w:val="32"/>
          <w:szCs w:val="32"/>
        </w:rPr>
        <w:t>为促进倍增企业高质量发展而量身定做的专项资金政策。</w:t>
      </w:r>
    </w:p>
    <w:p w:rsidR="00714377" w:rsidRPr="00597526" w:rsidRDefault="001E2C75" w:rsidP="001E2C75">
      <w:pPr>
        <w:spacing w:line="600" w:lineRule="exact"/>
        <w:ind w:firstLineChars="200" w:firstLine="672"/>
        <w:rPr>
          <w:sz w:val="32"/>
          <w:szCs w:val="32"/>
        </w:rPr>
      </w:pPr>
      <w:proofErr w:type="gramStart"/>
      <w:r w:rsidRPr="001E2C75">
        <w:rPr>
          <w:rFonts w:hint="eastAsia"/>
          <w:sz w:val="32"/>
          <w:szCs w:val="32"/>
        </w:rPr>
        <w:t>非配套</w:t>
      </w:r>
      <w:proofErr w:type="gramEnd"/>
      <w:r w:rsidRPr="001E2C75">
        <w:rPr>
          <w:rFonts w:hint="eastAsia"/>
          <w:sz w:val="32"/>
          <w:szCs w:val="32"/>
        </w:rPr>
        <w:t>扶持专项，由市倍增办结合“倍增计划”工作需要制定并实施。</w:t>
      </w:r>
      <w:proofErr w:type="gramStart"/>
      <w:r w:rsidRPr="001E2C75">
        <w:rPr>
          <w:rFonts w:hint="eastAsia"/>
          <w:sz w:val="32"/>
          <w:szCs w:val="32"/>
        </w:rPr>
        <w:t>非配套</w:t>
      </w:r>
      <w:proofErr w:type="gramEnd"/>
      <w:r w:rsidRPr="001E2C75">
        <w:rPr>
          <w:rFonts w:hint="eastAsia"/>
          <w:sz w:val="32"/>
          <w:szCs w:val="32"/>
        </w:rPr>
        <w:t>扶持专项同样以目录清单方式管理，每年于第一季度更新发布（详见附件）。</w:t>
      </w:r>
    </w:p>
    <w:p w:rsidR="00714377" w:rsidRPr="00597526" w:rsidRDefault="00714377">
      <w:pPr>
        <w:spacing w:line="600" w:lineRule="exact"/>
        <w:ind w:firstLineChars="200" w:firstLine="672"/>
        <w:rPr>
          <w:rFonts w:ascii="楷体_GB2312" w:eastAsia="楷体_GB2312" w:hAnsi="楷体_GB2312" w:cs="楷体_GB2312"/>
          <w:kern w:val="0"/>
          <w:sz w:val="32"/>
          <w:szCs w:val="32"/>
        </w:rPr>
      </w:pPr>
      <w:r w:rsidRPr="00597526">
        <w:rPr>
          <w:rFonts w:ascii="楷体_GB2312" w:eastAsia="楷体_GB2312" w:hAnsi="楷体_GB2312" w:cs="楷体_GB2312"/>
          <w:kern w:val="0"/>
          <w:sz w:val="32"/>
          <w:szCs w:val="32"/>
        </w:rPr>
        <w:lastRenderedPageBreak/>
        <w:t>（三）</w:t>
      </w:r>
      <w:r w:rsidR="001E2C75" w:rsidRPr="001E2C75">
        <w:rPr>
          <w:rFonts w:ascii="楷体_GB2312" w:eastAsia="楷体_GB2312" w:hAnsi="楷体_GB2312" w:cs="楷体_GB2312" w:hint="eastAsia"/>
          <w:kern w:val="0"/>
          <w:sz w:val="32"/>
          <w:szCs w:val="32"/>
        </w:rPr>
        <w:t>其它扶持专项</w:t>
      </w:r>
    </w:p>
    <w:p w:rsidR="00714377" w:rsidRPr="00597526" w:rsidRDefault="001E2C75" w:rsidP="001E2C75">
      <w:pPr>
        <w:topLinePunct/>
        <w:autoSpaceDE w:val="0"/>
        <w:autoSpaceDN w:val="0"/>
        <w:snapToGrid w:val="0"/>
        <w:spacing w:line="560" w:lineRule="exact"/>
        <w:ind w:firstLineChars="200" w:firstLine="672"/>
        <w:rPr>
          <w:sz w:val="32"/>
          <w:szCs w:val="32"/>
        </w:rPr>
      </w:pPr>
      <w:r w:rsidRPr="001E2C75">
        <w:rPr>
          <w:rFonts w:hint="eastAsia"/>
          <w:sz w:val="32"/>
          <w:szCs w:val="32"/>
        </w:rPr>
        <w:t>其它扶持专项，指由于“倍增计划”工作需要，但未能纳入目录清单管理的，包括但不仅限于市委市政府决定扶持的、市“倍增计划”领导小组决定扶持的其他事项。其它扶持</w:t>
      </w:r>
      <w:proofErr w:type="gramStart"/>
      <w:r w:rsidRPr="001E2C75">
        <w:rPr>
          <w:rFonts w:hint="eastAsia"/>
          <w:sz w:val="32"/>
          <w:szCs w:val="32"/>
        </w:rPr>
        <w:t>专项由市倍增办</w:t>
      </w:r>
      <w:proofErr w:type="gramEnd"/>
      <w:r w:rsidRPr="001E2C75">
        <w:rPr>
          <w:rFonts w:hint="eastAsia"/>
          <w:sz w:val="32"/>
          <w:szCs w:val="32"/>
        </w:rPr>
        <w:t>以“一事一议”方式上报市政府批准后执行。</w:t>
      </w:r>
    </w:p>
    <w:p w:rsidR="00714377" w:rsidRPr="00A17466" w:rsidRDefault="00714377">
      <w:pPr>
        <w:topLinePunct/>
        <w:autoSpaceDE w:val="0"/>
        <w:autoSpaceDN w:val="0"/>
        <w:snapToGrid w:val="0"/>
        <w:spacing w:line="560" w:lineRule="exact"/>
        <w:ind w:firstLineChars="200" w:firstLine="672"/>
        <w:rPr>
          <w:kern w:val="0"/>
          <w:sz w:val="32"/>
          <w:szCs w:val="32"/>
        </w:rPr>
      </w:pPr>
      <w:r w:rsidRPr="00A17466">
        <w:rPr>
          <w:rFonts w:ascii="黑体" w:eastAsia="黑体" w:hAnsi="黑体"/>
          <w:sz w:val="32"/>
          <w:szCs w:val="32"/>
        </w:rPr>
        <w:t>第</w:t>
      </w:r>
      <w:r w:rsidRPr="00A17466">
        <w:rPr>
          <w:rFonts w:ascii="黑体" w:eastAsia="黑体" w:hAnsi="黑体" w:hint="eastAsia"/>
          <w:sz w:val="32"/>
          <w:szCs w:val="32"/>
        </w:rPr>
        <w:t>十一</w:t>
      </w:r>
      <w:r w:rsidRPr="00A17466">
        <w:rPr>
          <w:rFonts w:ascii="黑体" w:eastAsia="黑体" w:hAnsi="黑体"/>
          <w:sz w:val="32"/>
          <w:szCs w:val="32"/>
        </w:rPr>
        <w:t>条</w:t>
      </w:r>
      <w:r w:rsidRPr="00A17466">
        <w:rPr>
          <w:sz w:val="32"/>
          <w:szCs w:val="32"/>
        </w:rPr>
        <w:t xml:space="preserve">  </w:t>
      </w:r>
      <w:r w:rsidRPr="00A17466">
        <w:rPr>
          <w:sz w:val="32"/>
          <w:szCs w:val="32"/>
        </w:rPr>
        <w:t>扶持方式包括</w:t>
      </w:r>
      <w:r w:rsidRPr="00A17466">
        <w:rPr>
          <w:kern w:val="0"/>
          <w:sz w:val="32"/>
          <w:szCs w:val="32"/>
        </w:rPr>
        <w:t>立项资助、事后奖补、贴息、</w:t>
      </w:r>
      <w:r w:rsidR="00B71A40" w:rsidRPr="00A17466">
        <w:rPr>
          <w:kern w:val="0"/>
          <w:sz w:val="32"/>
          <w:szCs w:val="32"/>
        </w:rPr>
        <w:t>保险费补助</w:t>
      </w:r>
      <w:r w:rsidR="00B71A40">
        <w:rPr>
          <w:rFonts w:hint="eastAsia"/>
          <w:kern w:val="0"/>
          <w:sz w:val="32"/>
          <w:szCs w:val="32"/>
        </w:rPr>
        <w:t>、</w:t>
      </w:r>
      <w:r w:rsidRPr="00A17466">
        <w:rPr>
          <w:kern w:val="0"/>
          <w:sz w:val="32"/>
          <w:szCs w:val="32"/>
        </w:rPr>
        <w:t>政府购买服务</w:t>
      </w:r>
      <w:r w:rsidRPr="00A17466">
        <w:rPr>
          <w:sz w:val="32"/>
          <w:szCs w:val="32"/>
        </w:rPr>
        <w:t>等方式</w:t>
      </w:r>
      <w:r w:rsidRPr="00A17466">
        <w:rPr>
          <w:kern w:val="0"/>
          <w:sz w:val="32"/>
          <w:szCs w:val="32"/>
        </w:rPr>
        <w:t>。</w:t>
      </w:r>
      <w:r w:rsidR="00AE6C07">
        <w:rPr>
          <w:rFonts w:hint="eastAsia"/>
          <w:kern w:val="0"/>
          <w:sz w:val="32"/>
          <w:szCs w:val="32"/>
        </w:rPr>
        <w:t>同时应符合以下要求之一：</w:t>
      </w:r>
    </w:p>
    <w:p w:rsidR="00714377" w:rsidRPr="00A17466" w:rsidRDefault="00D81A73">
      <w:pPr>
        <w:tabs>
          <w:tab w:val="left" w:pos="7350"/>
          <w:tab w:val="left" w:pos="7500"/>
        </w:tabs>
        <w:topLinePunct/>
        <w:autoSpaceDE w:val="0"/>
        <w:autoSpaceDN w:val="0"/>
        <w:spacing w:line="600" w:lineRule="exact"/>
        <w:ind w:firstLine="615"/>
        <w:rPr>
          <w:kern w:val="0"/>
          <w:sz w:val="32"/>
          <w:szCs w:val="32"/>
        </w:rPr>
      </w:pPr>
      <w:r w:rsidRPr="00A17466">
        <w:rPr>
          <w:rFonts w:hint="eastAsia"/>
          <w:kern w:val="0"/>
          <w:sz w:val="32"/>
          <w:szCs w:val="32"/>
        </w:rPr>
        <w:t>（一）</w:t>
      </w:r>
      <w:r w:rsidR="00714377" w:rsidRPr="00A17466">
        <w:rPr>
          <w:kern w:val="0"/>
          <w:sz w:val="32"/>
          <w:szCs w:val="32"/>
        </w:rPr>
        <w:t>对立项制项目</w:t>
      </w:r>
      <w:r w:rsidR="00AE6C07">
        <w:rPr>
          <w:rFonts w:hint="eastAsia"/>
          <w:kern w:val="0"/>
          <w:sz w:val="32"/>
          <w:szCs w:val="32"/>
        </w:rPr>
        <w:t>、</w:t>
      </w:r>
      <w:proofErr w:type="gramStart"/>
      <w:r w:rsidR="00AE6C07" w:rsidRPr="00A17466">
        <w:rPr>
          <w:kern w:val="0"/>
          <w:sz w:val="32"/>
          <w:szCs w:val="32"/>
        </w:rPr>
        <w:t>事后奖补</w:t>
      </w:r>
      <w:r w:rsidR="00AE6C07">
        <w:rPr>
          <w:rFonts w:hint="eastAsia"/>
          <w:kern w:val="0"/>
          <w:sz w:val="32"/>
          <w:szCs w:val="32"/>
        </w:rPr>
        <w:t>项目</w:t>
      </w:r>
      <w:proofErr w:type="gramEnd"/>
      <w:r w:rsidR="00AE6C07">
        <w:rPr>
          <w:rFonts w:hint="eastAsia"/>
          <w:kern w:val="0"/>
          <w:sz w:val="32"/>
          <w:szCs w:val="32"/>
        </w:rPr>
        <w:t>、</w:t>
      </w:r>
      <w:r w:rsidR="00AE6C07" w:rsidRPr="00A17466">
        <w:rPr>
          <w:kern w:val="0"/>
          <w:sz w:val="32"/>
          <w:szCs w:val="32"/>
        </w:rPr>
        <w:t>政府购买服务</w:t>
      </w:r>
      <w:r w:rsidR="00AE6C07">
        <w:rPr>
          <w:rFonts w:hint="eastAsia"/>
          <w:kern w:val="0"/>
          <w:sz w:val="32"/>
          <w:szCs w:val="32"/>
        </w:rPr>
        <w:t>类项目，</w:t>
      </w:r>
      <w:r w:rsidR="006C0A4A">
        <w:rPr>
          <w:rFonts w:hint="eastAsia"/>
          <w:kern w:val="0"/>
          <w:sz w:val="32"/>
          <w:szCs w:val="32"/>
        </w:rPr>
        <w:t>属于根据实际投入按比例予以资助的，</w:t>
      </w:r>
      <w:r w:rsidR="00714377" w:rsidRPr="00A17466">
        <w:rPr>
          <w:kern w:val="0"/>
          <w:sz w:val="32"/>
          <w:szCs w:val="32"/>
        </w:rPr>
        <w:t>市财政资助</w:t>
      </w:r>
      <w:r w:rsidR="00AE6C07">
        <w:rPr>
          <w:rFonts w:hint="eastAsia"/>
          <w:kern w:val="0"/>
          <w:sz w:val="32"/>
          <w:szCs w:val="32"/>
        </w:rPr>
        <w:t>资金不得</w:t>
      </w:r>
      <w:r w:rsidR="00714377" w:rsidRPr="00A17466">
        <w:rPr>
          <w:kern w:val="0"/>
          <w:sz w:val="32"/>
          <w:szCs w:val="32"/>
        </w:rPr>
        <w:t>超过项目实际投</w:t>
      </w:r>
      <w:r w:rsidR="00AE6C07">
        <w:rPr>
          <w:rFonts w:hint="eastAsia"/>
          <w:kern w:val="0"/>
          <w:sz w:val="32"/>
          <w:szCs w:val="32"/>
        </w:rPr>
        <w:t>入</w:t>
      </w:r>
      <w:r w:rsidR="00714377" w:rsidRPr="00A17466">
        <w:rPr>
          <w:kern w:val="0"/>
          <w:sz w:val="32"/>
          <w:szCs w:val="32"/>
        </w:rPr>
        <w:t>金额的</w:t>
      </w:r>
      <w:r w:rsidR="00714377" w:rsidRPr="00A17466">
        <w:rPr>
          <w:kern w:val="0"/>
          <w:sz w:val="32"/>
          <w:szCs w:val="32"/>
        </w:rPr>
        <w:t>50%</w:t>
      </w:r>
      <w:r w:rsidR="006C0A4A">
        <w:rPr>
          <w:rFonts w:hint="eastAsia"/>
          <w:kern w:val="0"/>
          <w:sz w:val="32"/>
          <w:szCs w:val="32"/>
        </w:rPr>
        <w:t>；属于需审核项目实际投入</w:t>
      </w:r>
      <w:r w:rsidR="003E072A">
        <w:rPr>
          <w:rFonts w:hint="eastAsia"/>
          <w:kern w:val="0"/>
          <w:sz w:val="32"/>
          <w:szCs w:val="32"/>
        </w:rPr>
        <w:t>进行</w:t>
      </w:r>
      <w:r w:rsidR="006C0A4A">
        <w:rPr>
          <w:rFonts w:hint="eastAsia"/>
          <w:kern w:val="0"/>
          <w:sz w:val="32"/>
          <w:szCs w:val="32"/>
        </w:rPr>
        <w:t>定额资助</w:t>
      </w:r>
      <w:r w:rsidR="003E072A">
        <w:rPr>
          <w:rFonts w:hint="eastAsia"/>
          <w:kern w:val="0"/>
          <w:sz w:val="32"/>
          <w:szCs w:val="32"/>
        </w:rPr>
        <w:t>的</w:t>
      </w:r>
      <w:r w:rsidR="006C0A4A">
        <w:rPr>
          <w:rFonts w:hint="eastAsia"/>
          <w:kern w:val="0"/>
          <w:sz w:val="32"/>
          <w:szCs w:val="32"/>
        </w:rPr>
        <w:t>，市财政资助金额不得超过项目实际投入</w:t>
      </w:r>
      <w:r w:rsidR="00714377" w:rsidRPr="00A17466">
        <w:rPr>
          <w:kern w:val="0"/>
          <w:sz w:val="32"/>
          <w:szCs w:val="32"/>
        </w:rPr>
        <w:t>。</w:t>
      </w:r>
    </w:p>
    <w:p w:rsidR="00714377" w:rsidRPr="00A17466" w:rsidRDefault="00D81A73">
      <w:pPr>
        <w:tabs>
          <w:tab w:val="left" w:pos="7350"/>
          <w:tab w:val="left" w:pos="7500"/>
        </w:tabs>
        <w:topLinePunct/>
        <w:autoSpaceDE w:val="0"/>
        <w:autoSpaceDN w:val="0"/>
        <w:spacing w:line="600" w:lineRule="exact"/>
        <w:ind w:firstLine="615"/>
        <w:rPr>
          <w:kern w:val="0"/>
          <w:sz w:val="32"/>
          <w:szCs w:val="32"/>
        </w:rPr>
      </w:pPr>
      <w:r w:rsidRPr="00A17466">
        <w:rPr>
          <w:rFonts w:hint="eastAsia"/>
          <w:kern w:val="0"/>
          <w:sz w:val="32"/>
          <w:szCs w:val="32"/>
        </w:rPr>
        <w:t>（二）</w:t>
      </w:r>
      <w:r w:rsidR="00AE6C07" w:rsidRPr="00A17466">
        <w:rPr>
          <w:kern w:val="0"/>
          <w:sz w:val="32"/>
          <w:szCs w:val="32"/>
        </w:rPr>
        <w:t>保险费补助及贴息类项目</w:t>
      </w:r>
      <w:r w:rsidR="00714377" w:rsidRPr="00A17466">
        <w:rPr>
          <w:kern w:val="0"/>
          <w:sz w:val="32"/>
          <w:szCs w:val="32"/>
        </w:rPr>
        <w:t>，</w:t>
      </w:r>
      <w:r w:rsidR="00AE6C07" w:rsidRPr="00A17466">
        <w:rPr>
          <w:kern w:val="0"/>
          <w:sz w:val="32"/>
          <w:szCs w:val="32"/>
        </w:rPr>
        <w:t>对于立项制项目、事后</w:t>
      </w:r>
      <w:proofErr w:type="gramStart"/>
      <w:r w:rsidR="00AE6C07" w:rsidRPr="00A17466">
        <w:rPr>
          <w:kern w:val="0"/>
          <w:sz w:val="32"/>
          <w:szCs w:val="32"/>
        </w:rPr>
        <w:t>奖补项目</w:t>
      </w:r>
      <w:proofErr w:type="gramEnd"/>
      <w:r w:rsidR="00AE6C07" w:rsidRPr="00A17466">
        <w:rPr>
          <w:kern w:val="0"/>
          <w:sz w:val="32"/>
          <w:szCs w:val="32"/>
        </w:rPr>
        <w:t>中采用贷款贴息的形式给予</w:t>
      </w:r>
      <w:r w:rsidR="006C0A4A">
        <w:rPr>
          <w:rFonts w:hint="eastAsia"/>
          <w:kern w:val="0"/>
          <w:sz w:val="32"/>
          <w:szCs w:val="32"/>
        </w:rPr>
        <w:t>资助</w:t>
      </w:r>
      <w:r w:rsidR="00AE6C07" w:rsidRPr="00A17466">
        <w:rPr>
          <w:kern w:val="0"/>
          <w:sz w:val="32"/>
          <w:szCs w:val="32"/>
        </w:rPr>
        <w:t>的项目，市财政的贴息金额不超过项目实际支付的利息金额。</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hint="eastAsia"/>
          <w:sz w:val="32"/>
          <w:szCs w:val="32"/>
        </w:rPr>
        <w:t xml:space="preserve">第十二条  </w:t>
      </w:r>
      <w:r w:rsidRPr="00A17466">
        <w:rPr>
          <w:rFonts w:hint="eastAsia"/>
          <w:sz w:val="32"/>
          <w:szCs w:val="32"/>
        </w:rPr>
        <w:t>按照有关文件规定，属于市级财政专项资金不予资助范围的，不予资助。</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十三</w:t>
      </w:r>
      <w:r w:rsidRPr="00A17466">
        <w:rPr>
          <w:rFonts w:ascii="黑体" w:eastAsia="黑体" w:hAnsi="黑体"/>
          <w:sz w:val="32"/>
          <w:szCs w:val="32"/>
        </w:rPr>
        <w:t>条</w:t>
      </w:r>
      <w:r w:rsidRPr="00A17466">
        <w:rPr>
          <w:sz w:val="32"/>
          <w:szCs w:val="32"/>
        </w:rPr>
        <w:t xml:space="preserve">  </w:t>
      </w:r>
      <w:r w:rsidRPr="00A17466">
        <w:rPr>
          <w:rFonts w:hint="eastAsia"/>
          <w:sz w:val="32"/>
          <w:szCs w:val="32"/>
        </w:rPr>
        <w:t>本办法支持的项目</w:t>
      </w:r>
      <w:r w:rsidR="003F2185" w:rsidRPr="00A17466">
        <w:rPr>
          <w:rFonts w:hint="eastAsia"/>
          <w:sz w:val="32"/>
          <w:szCs w:val="32"/>
        </w:rPr>
        <w:t>（除</w:t>
      </w:r>
      <w:r w:rsidR="006C0A4A">
        <w:rPr>
          <w:rFonts w:hint="eastAsia"/>
          <w:sz w:val="32"/>
          <w:szCs w:val="32"/>
        </w:rPr>
        <w:t>配套扶持</w:t>
      </w:r>
      <w:r w:rsidR="003F2185" w:rsidRPr="00A17466">
        <w:rPr>
          <w:rFonts w:hint="eastAsia"/>
          <w:sz w:val="32"/>
          <w:szCs w:val="32"/>
        </w:rPr>
        <w:t>外）</w:t>
      </w:r>
      <w:r w:rsidRPr="00A17466">
        <w:rPr>
          <w:rFonts w:hint="eastAsia"/>
          <w:sz w:val="32"/>
          <w:szCs w:val="32"/>
        </w:rPr>
        <w:t>与其他市级财政</w:t>
      </w:r>
      <w:proofErr w:type="gramStart"/>
      <w:r w:rsidRPr="00A17466">
        <w:rPr>
          <w:rFonts w:hint="eastAsia"/>
          <w:sz w:val="32"/>
          <w:szCs w:val="32"/>
        </w:rPr>
        <w:t>扶企政策</w:t>
      </w:r>
      <w:proofErr w:type="gramEnd"/>
      <w:r w:rsidRPr="00A17466">
        <w:rPr>
          <w:rFonts w:hint="eastAsia"/>
          <w:sz w:val="32"/>
          <w:szCs w:val="32"/>
        </w:rPr>
        <w:t>存在交叉的，由申报单位自行选择申请，不进行重复资助。</w:t>
      </w:r>
    </w:p>
    <w:p w:rsidR="00714377" w:rsidRPr="00A17466" w:rsidRDefault="00714377">
      <w:pPr>
        <w:topLinePunct/>
        <w:autoSpaceDE w:val="0"/>
        <w:autoSpaceDN w:val="0"/>
        <w:snapToGrid w:val="0"/>
        <w:spacing w:line="560" w:lineRule="exact"/>
        <w:ind w:firstLineChars="200" w:firstLine="672"/>
        <w:rPr>
          <w:sz w:val="32"/>
          <w:szCs w:val="32"/>
        </w:rPr>
      </w:pPr>
    </w:p>
    <w:p w:rsidR="00714377" w:rsidRPr="00A17466" w:rsidRDefault="00714377">
      <w:pPr>
        <w:topLinePunct/>
        <w:autoSpaceDE w:val="0"/>
        <w:autoSpaceDN w:val="0"/>
        <w:snapToGrid w:val="0"/>
        <w:spacing w:line="560" w:lineRule="exact"/>
        <w:ind w:firstLineChars="900" w:firstLine="3023"/>
        <w:rPr>
          <w:rFonts w:eastAsia="黑体"/>
          <w:sz w:val="32"/>
          <w:szCs w:val="32"/>
        </w:rPr>
      </w:pPr>
      <w:r w:rsidRPr="00A17466">
        <w:rPr>
          <w:rFonts w:eastAsia="黑体"/>
          <w:sz w:val="32"/>
          <w:szCs w:val="32"/>
        </w:rPr>
        <w:lastRenderedPageBreak/>
        <w:t>第四章</w:t>
      </w:r>
      <w:r w:rsidRPr="00A17466">
        <w:rPr>
          <w:rFonts w:eastAsia="黑体"/>
          <w:sz w:val="32"/>
          <w:szCs w:val="32"/>
        </w:rPr>
        <w:t xml:space="preserve">  </w:t>
      </w:r>
      <w:r w:rsidRPr="00A17466">
        <w:rPr>
          <w:rFonts w:eastAsia="黑体"/>
          <w:sz w:val="32"/>
          <w:szCs w:val="32"/>
        </w:rPr>
        <w:t>预算管理</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第十</w:t>
      </w:r>
      <w:r w:rsidRPr="00A17466">
        <w:rPr>
          <w:rFonts w:ascii="黑体" w:eastAsia="黑体" w:hAnsi="黑体" w:hint="eastAsia"/>
          <w:sz w:val="32"/>
          <w:szCs w:val="32"/>
        </w:rPr>
        <w:t>四</w:t>
      </w:r>
      <w:r w:rsidRPr="00A17466">
        <w:rPr>
          <w:rFonts w:ascii="黑体" w:eastAsia="黑体" w:hAnsi="黑体"/>
          <w:sz w:val="32"/>
          <w:szCs w:val="32"/>
        </w:rPr>
        <w:t>条</w:t>
      </w:r>
      <w:r w:rsidRPr="00A17466">
        <w:rPr>
          <w:sz w:val="32"/>
          <w:szCs w:val="32"/>
        </w:rPr>
        <w:t xml:space="preserve">  </w:t>
      </w:r>
      <w:r w:rsidRPr="00A17466">
        <w:rPr>
          <w:sz w:val="32"/>
          <w:szCs w:val="32"/>
        </w:rPr>
        <w:t>本专项资金实行目录管理，分为一级项目、二级项目及二级项目明细。</w:t>
      </w:r>
      <w:proofErr w:type="gramStart"/>
      <w:r w:rsidRPr="00A17466">
        <w:rPr>
          <w:sz w:val="32"/>
          <w:szCs w:val="32"/>
        </w:rPr>
        <w:t>一级项目</w:t>
      </w:r>
      <w:proofErr w:type="gramEnd"/>
      <w:r w:rsidRPr="00A17466">
        <w:rPr>
          <w:sz w:val="32"/>
          <w:szCs w:val="32"/>
        </w:rPr>
        <w:t>是指</w:t>
      </w:r>
      <w:r w:rsidRPr="00A17466">
        <w:rPr>
          <w:sz w:val="32"/>
          <w:szCs w:val="32"/>
        </w:rPr>
        <w:t>“</w:t>
      </w:r>
      <w:r w:rsidRPr="00A17466">
        <w:rPr>
          <w:sz w:val="32"/>
          <w:szCs w:val="32"/>
        </w:rPr>
        <w:t>倍增计划</w:t>
      </w:r>
      <w:r w:rsidRPr="00A17466">
        <w:rPr>
          <w:sz w:val="32"/>
          <w:szCs w:val="32"/>
        </w:rPr>
        <w:t>”</w:t>
      </w:r>
      <w:r w:rsidRPr="00A17466">
        <w:rPr>
          <w:sz w:val="32"/>
          <w:szCs w:val="32"/>
        </w:rPr>
        <w:t>专项资金，二级项目分为</w:t>
      </w:r>
      <w:r w:rsidR="006C0A4A">
        <w:rPr>
          <w:sz w:val="32"/>
          <w:szCs w:val="32"/>
        </w:rPr>
        <w:t>配套扶持</w:t>
      </w:r>
      <w:r w:rsidR="001B308D">
        <w:rPr>
          <w:sz w:val="32"/>
          <w:szCs w:val="32"/>
        </w:rPr>
        <w:t>专项</w:t>
      </w:r>
      <w:r w:rsidRPr="00A17466">
        <w:rPr>
          <w:sz w:val="32"/>
          <w:szCs w:val="32"/>
        </w:rPr>
        <w:t>、</w:t>
      </w:r>
      <w:proofErr w:type="gramStart"/>
      <w:r w:rsidRPr="00A17466">
        <w:rPr>
          <w:sz w:val="32"/>
          <w:szCs w:val="32"/>
        </w:rPr>
        <w:t>非</w:t>
      </w:r>
      <w:r w:rsidR="006C0A4A">
        <w:rPr>
          <w:sz w:val="32"/>
          <w:szCs w:val="32"/>
        </w:rPr>
        <w:t>配套</w:t>
      </w:r>
      <w:proofErr w:type="gramEnd"/>
      <w:r w:rsidR="006C0A4A">
        <w:rPr>
          <w:sz w:val="32"/>
          <w:szCs w:val="32"/>
        </w:rPr>
        <w:t>扶持</w:t>
      </w:r>
      <w:r w:rsidR="001B308D">
        <w:rPr>
          <w:sz w:val="32"/>
          <w:szCs w:val="32"/>
        </w:rPr>
        <w:t>专项</w:t>
      </w:r>
      <w:r w:rsidRPr="00A17466">
        <w:rPr>
          <w:sz w:val="32"/>
          <w:szCs w:val="32"/>
        </w:rPr>
        <w:t>。二级项目明细是指二级项目中具体扶持的项目范围及明细项目。</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第十</w:t>
      </w:r>
      <w:r w:rsidRPr="00A17466">
        <w:rPr>
          <w:rFonts w:ascii="黑体" w:eastAsia="黑体" w:hAnsi="黑体" w:hint="eastAsia"/>
          <w:sz w:val="32"/>
          <w:szCs w:val="32"/>
        </w:rPr>
        <w:t>五</w:t>
      </w:r>
      <w:r w:rsidRPr="00A17466">
        <w:rPr>
          <w:rFonts w:ascii="黑体" w:eastAsia="黑体" w:hAnsi="黑体"/>
          <w:sz w:val="32"/>
          <w:szCs w:val="32"/>
        </w:rPr>
        <w:t>条</w:t>
      </w:r>
      <w:r w:rsidRPr="00A17466">
        <w:rPr>
          <w:sz w:val="32"/>
          <w:szCs w:val="32"/>
        </w:rPr>
        <w:t xml:space="preserve">  </w:t>
      </w:r>
      <w:r w:rsidRPr="00A17466">
        <w:rPr>
          <w:sz w:val="32"/>
          <w:szCs w:val="32"/>
        </w:rPr>
        <w:t>专项资金在实施期内需要调整或增加支出范围的，由</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专项资金使用单位征求市</w:t>
      </w:r>
      <w:proofErr w:type="gramStart"/>
      <w:r w:rsidRPr="00A17466">
        <w:rPr>
          <w:sz w:val="32"/>
          <w:szCs w:val="32"/>
        </w:rPr>
        <w:t>倍增办</w:t>
      </w:r>
      <w:proofErr w:type="gramEnd"/>
      <w:r w:rsidRPr="00A17466">
        <w:rPr>
          <w:sz w:val="32"/>
          <w:szCs w:val="32"/>
        </w:rPr>
        <w:t>意见后，按程序报市政府审批，所需资金原则上在</w:t>
      </w:r>
      <w:proofErr w:type="gramStart"/>
      <w:r w:rsidRPr="00A17466">
        <w:rPr>
          <w:sz w:val="32"/>
          <w:szCs w:val="32"/>
        </w:rPr>
        <w:t>一级项目</w:t>
      </w:r>
      <w:proofErr w:type="gramEnd"/>
      <w:r w:rsidRPr="00A17466">
        <w:rPr>
          <w:sz w:val="32"/>
          <w:szCs w:val="32"/>
        </w:rPr>
        <w:t>预算总额中统筹解决。二级项目明细相对应的申报文件由</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专项资金使用单位制定印发，并抄送给市财政局。</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第十</w:t>
      </w:r>
      <w:r w:rsidRPr="00A17466">
        <w:rPr>
          <w:rFonts w:ascii="黑体" w:eastAsia="黑体" w:hAnsi="黑体" w:hint="eastAsia"/>
          <w:sz w:val="32"/>
          <w:szCs w:val="32"/>
        </w:rPr>
        <w:t>六</w:t>
      </w:r>
      <w:r w:rsidRPr="00A17466">
        <w:rPr>
          <w:rFonts w:ascii="黑体" w:eastAsia="黑体" w:hAnsi="黑体"/>
          <w:sz w:val="32"/>
          <w:szCs w:val="32"/>
        </w:rPr>
        <w:t>条</w:t>
      </w:r>
      <w:r w:rsidRPr="00A17466">
        <w:rPr>
          <w:sz w:val="32"/>
          <w:szCs w:val="32"/>
        </w:rPr>
        <w:t xml:space="preserve">  </w:t>
      </w:r>
      <w:r w:rsidRPr="00A17466">
        <w:rPr>
          <w:sz w:val="32"/>
          <w:szCs w:val="32"/>
        </w:rPr>
        <w:t>市</w:t>
      </w:r>
      <w:proofErr w:type="gramStart"/>
      <w:r w:rsidRPr="00A17466">
        <w:rPr>
          <w:sz w:val="32"/>
          <w:szCs w:val="32"/>
        </w:rPr>
        <w:t>倍增办</w:t>
      </w:r>
      <w:proofErr w:type="gramEnd"/>
      <w:r w:rsidRPr="00A17466">
        <w:rPr>
          <w:sz w:val="32"/>
          <w:szCs w:val="32"/>
        </w:rPr>
        <w:t>统筹</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专项资金使用单位，根据</w:t>
      </w:r>
      <w:r w:rsidRPr="00A17466">
        <w:rPr>
          <w:sz w:val="32"/>
          <w:szCs w:val="32"/>
        </w:rPr>
        <w:t>“</w:t>
      </w:r>
      <w:r w:rsidRPr="00A17466">
        <w:rPr>
          <w:sz w:val="32"/>
          <w:szCs w:val="32"/>
        </w:rPr>
        <w:t>倍增计划</w:t>
      </w:r>
      <w:r w:rsidRPr="00A17466">
        <w:rPr>
          <w:sz w:val="32"/>
          <w:szCs w:val="32"/>
        </w:rPr>
        <w:t>”</w:t>
      </w:r>
      <w:r w:rsidRPr="00A17466">
        <w:rPr>
          <w:sz w:val="32"/>
          <w:szCs w:val="32"/>
        </w:rPr>
        <w:t>年度重点工作、年度总预算控制额度等目标任务，研究提出年度具体任务清单，在申报下年度预算时，将任务清单与相对应的专项资金目录清单一并报市财政局审核。经法定程序批准的专项资金用途范围、绩效评价目标等作为预算执行的依据。</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第十</w:t>
      </w:r>
      <w:r w:rsidRPr="00A17466">
        <w:rPr>
          <w:rFonts w:ascii="黑体" w:eastAsia="黑体" w:hAnsi="黑体" w:hint="eastAsia"/>
          <w:sz w:val="32"/>
          <w:szCs w:val="32"/>
        </w:rPr>
        <w:t>七</w:t>
      </w:r>
      <w:r w:rsidRPr="00A17466">
        <w:rPr>
          <w:rFonts w:ascii="黑体" w:eastAsia="黑体" w:hAnsi="黑体"/>
          <w:sz w:val="32"/>
          <w:szCs w:val="32"/>
        </w:rPr>
        <w:t>条</w:t>
      </w:r>
      <w:r w:rsidRPr="00A17466">
        <w:rPr>
          <w:sz w:val="32"/>
          <w:szCs w:val="32"/>
        </w:rPr>
        <w:t xml:space="preserve">  </w:t>
      </w:r>
      <w:r w:rsidRPr="00A17466">
        <w:rPr>
          <w:sz w:val="32"/>
          <w:szCs w:val="32"/>
        </w:rPr>
        <w:t>专项资金年度预算的管理与调整，按照</w:t>
      </w:r>
      <w:r w:rsidRPr="00A17466">
        <w:rPr>
          <w:rFonts w:hint="eastAsia"/>
          <w:sz w:val="32"/>
          <w:szCs w:val="32"/>
        </w:rPr>
        <w:t>市财政专项资金在</w:t>
      </w:r>
      <w:r w:rsidRPr="00A17466">
        <w:rPr>
          <w:sz w:val="32"/>
          <w:szCs w:val="32"/>
        </w:rPr>
        <w:t>财务</w:t>
      </w:r>
      <w:r w:rsidRPr="00A17466">
        <w:rPr>
          <w:rFonts w:hint="eastAsia"/>
          <w:sz w:val="32"/>
          <w:szCs w:val="32"/>
        </w:rPr>
        <w:t>、</w:t>
      </w:r>
      <w:r w:rsidRPr="00A17466">
        <w:rPr>
          <w:sz w:val="32"/>
          <w:szCs w:val="32"/>
        </w:rPr>
        <w:t>绩效评价</w:t>
      </w:r>
      <w:r w:rsidRPr="00A17466">
        <w:rPr>
          <w:rFonts w:hint="eastAsia"/>
          <w:sz w:val="32"/>
          <w:szCs w:val="32"/>
        </w:rPr>
        <w:t>等方面的</w:t>
      </w:r>
      <w:r w:rsidRPr="00A17466">
        <w:rPr>
          <w:sz w:val="32"/>
          <w:szCs w:val="32"/>
        </w:rPr>
        <w:t>有关文件规定执行。市政府另有规定的，按</w:t>
      </w:r>
      <w:r w:rsidR="006C0A4A">
        <w:rPr>
          <w:rFonts w:hint="eastAsia"/>
          <w:sz w:val="32"/>
          <w:szCs w:val="32"/>
        </w:rPr>
        <w:t>其</w:t>
      </w:r>
      <w:r w:rsidRPr="00A17466">
        <w:rPr>
          <w:sz w:val="32"/>
          <w:szCs w:val="32"/>
        </w:rPr>
        <w:t>规定执行。</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十八</w:t>
      </w:r>
      <w:r w:rsidRPr="00A17466">
        <w:rPr>
          <w:rFonts w:ascii="黑体" w:eastAsia="黑体" w:hAnsi="黑体"/>
          <w:sz w:val="32"/>
          <w:szCs w:val="32"/>
        </w:rPr>
        <w:t>条</w:t>
      </w:r>
      <w:r w:rsidRPr="00A17466">
        <w:rPr>
          <w:sz w:val="32"/>
          <w:szCs w:val="32"/>
        </w:rPr>
        <w:t xml:space="preserve">  </w:t>
      </w:r>
      <w:r w:rsidRPr="00A17466">
        <w:rPr>
          <w:sz w:val="32"/>
          <w:szCs w:val="32"/>
        </w:rPr>
        <w:t>专项资金</w:t>
      </w:r>
      <w:r w:rsidRPr="00A17466">
        <w:rPr>
          <w:rFonts w:hint="eastAsia"/>
          <w:sz w:val="32"/>
          <w:szCs w:val="32"/>
        </w:rPr>
        <w:t>应按</w:t>
      </w:r>
      <w:r w:rsidRPr="00A17466">
        <w:rPr>
          <w:sz w:val="32"/>
          <w:szCs w:val="32"/>
        </w:rPr>
        <w:t>市人民代表大会批准的预算</w:t>
      </w:r>
      <w:r w:rsidRPr="00A17466">
        <w:rPr>
          <w:rFonts w:hint="eastAsia"/>
          <w:sz w:val="32"/>
          <w:szCs w:val="32"/>
        </w:rPr>
        <w:t>执行，如确有需要调整预算，由</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w:t>
      </w:r>
      <w:r w:rsidRPr="00A17466">
        <w:rPr>
          <w:rFonts w:hint="eastAsia"/>
          <w:sz w:val="32"/>
          <w:szCs w:val="32"/>
        </w:rPr>
        <w:t>征求市</w:t>
      </w:r>
      <w:proofErr w:type="gramStart"/>
      <w:r w:rsidRPr="00A17466">
        <w:rPr>
          <w:rFonts w:hint="eastAsia"/>
          <w:sz w:val="32"/>
          <w:szCs w:val="32"/>
        </w:rPr>
        <w:t>倍增办</w:t>
      </w:r>
      <w:proofErr w:type="gramEnd"/>
      <w:r w:rsidRPr="00A17466">
        <w:rPr>
          <w:rFonts w:hint="eastAsia"/>
          <w:sz w:val="32"/>
          <w:szCs w:val="32"/>
        </w:rPr>
        <w:t>意见后，按预算调整的规定提出申</w:t>
      </w:r>
      <w:r w:rsidRPr="00A17466">
        <w:rPr>
          <w:rFonts w:hint="eastAsia"/>
          <w:sz w:val="32"/>
          <w:szCs w:val="32"/>
        </w:rPr>
        <w:lastRenderedPageBreak/>
        <w:t>请。</w:t>
      </w:r>
    </w:p>
    <w:p w:rsidR="00714377" w:rsidRPr="00A17466" w:rsidRDefault="00714377">
      <w:pPr>
        <w:topLinePunct/>
        <w:autoSpaceDE w:val="0"/>
        <w:autoSpaceDN w:val="0"/>
        <w:snapToGrid w:val="0"/>
        <w:spacing w:line="560" w:lineRule="exact"/>
        <w:ind w:firstLineChars="800" w:firstLine="2687"/>
        <w:rPr>
          <w:rFonts w:eastAsia="黑体"/>
          <w:sz w:val="32"/>
          <w:szCs w:val="32"/>
        </w:rPr>
      </w:pPr>
    </w:p>
    <w:p w:rsidR="00714377" w:rsidRPr="00A17466" w:rsidRDefault="00714377">
      <w:pPr>
        <w:topLinePunct/>
        <w:autoSpaceDE w:val="0"/>
        <w:autoSpaceDN w:val="0"/>
        <w:snapToGrid w:val="0"/>
        <w:spacing w:line="560" w:lineRule="exact"/>
        <w:ind w:firstLineChars="800" w:firstLine="2687"/>
        <w:rPr>
          <w:rFonts w:eastAsia="黑体"/>
          <w:sz w:val="32"/>
          <w:szCs w:val="32"/>
        </w:rPr>
      </w:pPr>
      <w:r w:rsidRPr="00A17466">
        <w:rPr>
          <w:rFonts w:eastAsia="黑体"/>
          <w:sz w:val="32"/>
          <w:szCs w:val="32"/>
        </w:rPr>
        <w:t>第五章</w:t>
      </w:r>
      <w:r w:rsidRPr="00A17466">
        <w:rPr>
          <w:rFonts w:eastAsia="黑体"/>
          <w:sz w:val="32"/>
          <w:szCs w:val="32"/>
        </w:rPr>
        <w:t xml:space="preserve">  </w:t>
      </w:r>
      <w:r w:rsidRPr="00A17466">
        <w:rPr>
          <w:rFonts w:eastAsia="黑体"/>
          <w:sz w:val="32"/>
          <w:szCs w:val="32"/>
        </w:rPr>
        <w:t>资金分配与执行</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第十</w:t>
      </w:r>
      <w:r w:rsidRPr="00A17466">
        <w:rPr>
          <w:rFonts w:ascii="黑体" w:eastAsia="黑体" w:hAnsi="黑体" w:hint="eastAsia"/>
          <w:sz w:val="32"/>
          <w:szCs w:val="32"/>
        </w:rPr>
        <w:t>九</w:t>
      </w:r>
      <w:r w:rsidRPr="00A17466">
        <w:rPr>
          <w:rFonts w:ascii="黑体" w:eastAsia="黑体" w:hAnsi="黑体"/>
          <w:sz w:val="32"/>
          <w:szCs w:val="32"/>
        </w:rPr>
        <w:t>条</w:t>
      </w:r>
      <w:r w:rsidRPr="00A17466">
        <w:rPr>
          <w:sz w:val="32"/>
          <w:szCs w:val="32"/>
        </w:rPr>
        <w:t xml:space="preserve">  “</w:t>
      </w:r>
      <w:r w:rsidRPr="00A17466">
        <w:rPr>
          <w:sz w:val="32"/>
          <w:szCs w:val="32"/>
        </w:rPr>
        <w:t>倍增计划</w:t>
      </w:r>
      <w:r w:rsidRPr="00A17466">
        <w:rPr>
          <w:sz w:val="32"/>
          <w:szCs w:val="32"/>
        </w:rPr>
        <w:t>”</w:t>
      </w:r>
      <w:r w:rsidRPr="00A17466">
        <w:rPr>
          <w:sz w:val="32"/>
          <w:szCs w:val="32"/>
        </w:rPr>
        <w:t>专项资金使用单位根据</w:t>
      </w:r>
      <w:r w:rsidRPr="00A17466">
        <w:rPr>
          <w:rFonts w:hint="eastAsia"/>
          <w:sz w:val="32"/>
          <w:szCs w:val="32"/>
        </w:rPr>
        <w:t>市</w:t>
      </w:r>
      <w:proofErr w:type="gramStart"/>
      <w:r w:rsidRPr="00A17466">
        <w:rPr>
          <w:rFonts w:hint="eastAsia"/>
          <w:sz w:val="32"/>
          <w:szCs w:val="32"/>
        </w:rPr>
        <w:t>倍增办</w:t>
      </w:r>
      <w:proofErr w:type="gramEnd"/>
      <w:r w:rsidRPr="00A17466">
        <w:rPr>
          <w:rFonts w:hint="eastAsia"/>
          <w:sz w:val="32"/>
          <w:szCs w:val="32"/>
        </w:rPr>
        <w:t>的</w:t>
      </w:r>
      <w:r w:rsidRPr="00A17466">
        <w:rPr>
          <w:sz w:val="32"/>
          <w:szCs w:val="32"/>
        </w:rPr>
        <w:t>工作部署</w:t>
      </w:r>
      <w:r w:rsidRPr="00A17466">
        <w:rPr>
          <w:rFonts w:hint="eastAsia"/>
          <w:sz w:val="32"/>
          <w:szCs w:val="32"/>
        </w:rPr>
        <w:t>，</w:t>
      </w:r>
      <w:r w:rsidRPr="00A17466">
        <w:rPr>
          <w:sz w:val="32"/>
          <w:szCs w:val="32"/>
        </w:rPr>
        <w:t>围绕《目录》</w:t>
      </w:r>
      <w:r w:rsidRPr="00A17466">
        <w:rPr>
          <w:rFonts w:hint="eastAsia"/>
          <w:sz w:val="32"/>
          <w:szCs w:val="32"/>
        </w:rPr>
        <w:t>确定的资助项目，</w:t>
      </w:r>
      <w:r w:rsidRPr="00A17466">
        <w:rPr>
          <w:sz w:val="32"/>
          <w:szCs w:val="32"/>
        </w:rPr>
        <w:t>综合考虑年度预算规模、项目库储备情况，在《目录》支持的范围内，选取重点项目开展申报，每年选定组织申报的项目范围，在年度申报文件中明确。</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二十</w:t>
      </w:r>
      <w:r w:rsidRPr="00A17466">
        <w:rPr>
          <w:rFonts w:ascii="黑体" w:eastAsia="黑体" w:hAnsi="黑体"/>
          <w:sz w:val="32"/>
          <w:szCs w:val="32"/>
        </w:rPr>
        <w:t>条</w:t>
      </w:r>
      <w:r w:rsidRPr="00A17466">
        <w:rPr>
          <w:sz w:val="32"/>
          <w:szCs w:val="32"/>
        </w:rPr>
        <w:t xml:space="preserve">  “</w:t>
      </w:r>
      <w:r w:rsidRPr="00A17466">
        <w:rPr>
          <w:sz w:val="32"/>
          <w:szCs w:val="32"/>
        </w:rPr>
        <w:t>倍增计划</w:t>
      </w:r>
      <w:r w:rsidRPr="00A17466">
        <w:rPr>
          <w:sz w:val="32"/>
          <w:szCs w:val="32"/>
        </w:rPr>
        <w:t>”</w:t>
      </w:r>
      <w:r w:rsidRPr="00A17466">
        <w:rPr>
          <w:sz w:val="32"/>
          <w:szCs w:val="32"/>
        </w:rPr>
        <w:t>专项资金使用单位组织项目申报时，应在申报通知中，按照《目录》内容明确倍增企业的资助标准及要求，并将申报通知抄送市倍增办</w:t>
      </w:r>
      <w:r w:rsidRPr="00A17466">
        <w:rPr>
          <w:rFonts w:hint="eastAsia"/>
          <w:sz w:val="32"/>
          <w:szCs w:val="32"/>
        </w:rPr>
        <w:t>。</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二十一</w:t>
      </w:r>
      <w:r w:rsidRPr="00A17466">
        <w:rPr>
          <w:rFonts w:ascii="黑体" w:eastAsia="黑体" w:hAnsi="黑体"/>
          <w:sz w:val="32"/>
          <w:szCs w:val="32"/>
        </w:rPr>
        <w:t>条</w:t>
      </w:r>
      <w:r w:rsidRPr="00A17466">
        <w:rPr>
          <w:rFonts w:ascii="黑体" w:eastAsia="黑体" w:hAnsi="黑体" w:hint="eastAsia"/>
          <w:sz w:val="32"/>
          <w:szCs w:val="32"/>
        </w:rPr>
        <w:t xml:space="preserve">  </w:t>
      </w:r>
      <w:r w:rsidRPr="00A17466">
        <w:rPr>
          <w:sz w:val="32"/>
          <w:szCs w:val="32"/>
        </w:rPr>
        <w:t>专项资金原则上实行项目库管理，</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专项资金使用单位对项目进行收集储备、分类筛选、评审论证、排序择优、审查核实，形成专项资金资助计划，</w:t>
      </w:r>
      <w:r w:rsidRPr="00A17466">
        <w:rPr>
          <w:rFonts w:hint="eastAsia"/>
          <w:sz w:val="32"/>
          <w:szCs w:val="32"/>
        </w:rPr>
        <w:t>经市</w:t>
      </w:r>
      <w:proofErr w:type="gramStart"/>
      <w:r w:rsidRPr="00A17466">
        <w:rPr>
          <w:rFonts w:hint="eastAsia"/>
          <w:sz w:val="32"/>
          <w:szCs w:val="32"/>
        </w:rPr>
        <w:t>倍增办</w:t>
      </w:r>
      <w:proofErr w:type="gramEnd"/>
      <w:r w:rsidRPr="00A17466">
        <w:rPr>
          <w:rFonts w:hint="eastAsia"/>
          <w:sz w:val="32"/>
          <w:szCs w:val="32"/>
        </w:rPr>
        <w:t>审核后，</w:t>
      </w:r>
      <w:r w:rsidRPr="00A17466">
        <w:rPr>
          <w:sz w:val="32"/>
          <w:szCs w:val="32"/>
        </w:rPr>
        <w:t>按相关规定报市政府审批。</w:t>
      </w:r>
    </w:p>
    <w:p w:rsidR="00714377" w:rsidRPr="00A17466" w:rsidRDefault="00714377">
      <w:pPr>
        <w:spacing w:line="60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二十二</w:t>
      </w:r>
      <w:r w:rsidRPr="00A17466">
        <w:rPr>
          <w:rFonts w:ascii="黑体" w:eastAsia="黑体" w:hAnsi="黑体"/>
          <w:sz w:val="32"/>
          <w:szCs w:val="32"/>
        </w:rPr>
        <w:t>条</w:t>
      </w:r>
      <w:r w:rsidRPr="00A17466">
        <w:rPr>
          <w:sz w:val="32"/>
          <w:szCs w:val="32"/>
        </w:rPr>
        <w:t xml:space="preserve">  </w:t>
      </w:r>
      <w:r w:rsidRPr="00A17466">
        <w:rPr>
          <w:sz w:val="32"/>
          <w:szCs w:val="32"/>
        </w:rPr>
        <w:t>专项资金实行总额控制。</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专项资金使用单位可根据每年预算规模和申报数量，在项目资助限额内，选择合理的方式确定受资助项目、单位的数量，以及最终资助或奖励的金额，以保证专项资金使用绩效。其中合理的方式主要包括：</w:t>
      </w:r>
    </w:p>
    <w:p w:rsidR="00714377" w:rsidRPr="00A17466" w:rsidRDefault="00714377">
      <w:pPr>
        <w:spacing w:line="600" w:lineRule="exact"/>
        <w:ind w:firstLineChars="200" w:firstLine="672"/>
        <w:rPr>
          <w:sz w:val="32"/>
          <w:szCs w:val="32"/>
        </w:rPr>
      </w:pPr>
      <w:r w:rsidRPr="00A17466">
        <w:rPr>
          <w:sz w:val="32"/>
          <w:szCs w:val="32"/>
        </w:rPr>
        <w:t>（一）在年度预算内专项资金按申请顺序用完即止。</w:t>
      </w:r>
    </w:p>
    <w:p w:rsidR="00714377" w:rsidRPr="00A17466" w:rsidRDefault="00714377">
      <w:pPr>
        <w:spacing w:line="600" w:lineRule="exact"/>
        <w:ind w:firstLineChars="200" w:firstLine="672"/>
        <w:rPr>
          <w:sz w:val="32"/>
          <w:szCs w:val="32"/>
        </w:rPr>
      </w:pPr>
      <w:r w:rsidRPr="00A17466">
        <w:rPr>
          <w:sz w:val="32"/>
          <w:szCs w:val="32"/>
        </w:rPr>
        <w:t>（二）因预算不足未能在当年度获得资助的项目，可在下一年度预算资金中安排资助。</w:t>
      </w:r>
    </w:p>
    <w:p w:rsidR="00714377" w:rsidRPr="00A17466" w:rsidRDefault="00714377">
      <w:pPr>
        <w:spacing w:line="600" w:lineRule="exact"/>
        <w:ind w:firstLineChars="200" w:firstLine="672"/>
        <w:rPr>
          <w:sz w:val="32"/>
          <w:szCs w:val="32"/>
        </w:rPr>
      </w:pPr>
      <w:r w:rsidRPr="00A17466">
        <w:rPr>
          <w:sz w:val="32"/>
          <w:szCs w:val="32"/>
        </w:rPr>
        <w:lastRenderedPageBreak/>
        <w:t>（三）根据预算规模和项目申报数量情况，在不超过资助对象可享受的最高资助标准内，适当下调资助比例和金额。</w:t>
      </w:r>
    </w:p>
    <w:p w:rsidR="00714377" w:rsidRPr="00A17466" w:rsidRDefault="00714377">
      <w:pPr>
        <w:topLinePunct/>
        <w:autoSpaceDE w:val="0"/>
        <w:autoSpaceDN w:val="0"/>
        <w:snapToGrid w:val="0"/>
        <w:spacing w:line="560" w:lineRule="exact"/>
        <w:ind w:firstLineChars="200" w:firstLine="672"/>
        <w:rPr>
          <w:sz w:val="32"/>
          <w:szCs w:val="32"/>
        </w:rPr>
      </w:pPr>
      <w:r w:rsidRPr="00A17466">
        <w:rPr>
          <w:sz w:val="32"/>
          <w:szCs w:val="32"/>
        </w:rPr>
        <w:t>（四）通过竞争性分配方式，择优选择项目资助。</w:t>
      </w:r>
    </w:p>
    <w:p w:rsidR="00714377" w:rsidRPr="001265AF" w:rsidRDefault="00714377">
      <w:pPr>
        <w:spacing w:line="600" w:lineRule="exact"/>
        <w:ind w:firstLineChars="200" w:firstLine="672"/>
        <w:rPr>
          <w:sz w:val="32"/>
          <w:szCs w:val="32"/>
        </w:rPr>
      </w:pPr>
      <w:r w:rsidRPr="00A17466">
        <w:rPr>
          <w:rFonts w:eastAsia="黑体"/>
          <w:sz w:val="32"/>
          <w:szCs w:val="32"/>
        </w:rPr>
        <w:t>第二十</w:t>
      </w:r>
      <w:r w:rsidRPr="00A17466">
        <w:rPr>
          <w:rFonts w:eastAsia="黑体" w:hint="eastAsia"/>
          <w:sz w:val="32"/>
          <w:szCs w:val="32"/>
        </w:rPr>
        <w:t>三</w:t>
      </w:r>
      <w:r w:rsidRPr="00A17466">
        <w:rPr>
          <w:rFonts w:eastAsia="黑体"/>
          <w:sz w:val="32"/>
          <w:szCs w:val="32"/>
        </w:rPr>
        <w:t>条</w:t>
      </w:r>
      <w:r w:rsidRPr="00A17466">
        <w:rPr>
          <w:b/>
          <w:kern w:val="0"/>
          <w:sz w:val="32"/>
          <w:szCs w:val="32"/>
        </w:rPr>
        <w:t xml:space="preserve">  </w:t>
      </w:r>
      <w:r w:rsidRPr="00A17466">
        <w:rPr>
          <w:rFonts w:hint="eastAsia"/>
          <w:sz w:val="32"/>
          <w:szCs w:val="32"/>
        </w:rPr>
        <w:t>企业</w:t>
      </w:r>
      <w:r w:rsidRPr="00A17466">
        <w:rPr>
          <w:sz w:val="32"/>
          <w:szCs w:val="32"/>
        </w:rPr>
        <w:t>享受</w:t>
      </w:r>
      <w:r w:rsidR="006C0A4A">
        <w:rPr>
          <w:sz w:val="32"/>
          <w:szCs w:val="32"/>
        </w:rPr>
        <w:t>配套扶持</w:t>
      </w:r>
      <w:r w:rsidR="001B308D">
        <w:rPr>
          <w:sz w:val="32"/>
          <w:szCs w:val="32"/>
        </w:rPr>
        <w:t>专项</w:t>
      </w:r>
      <w:r w:rsidRPr="00A17466">
        <w:rPr>
          <w:sz w:val="32"/>
          <w:szCs w:val="32"/>
        </w:rPr>
        <w:t>资助</w:t>
      </w:r>
      <w:r w:rsidRPr="00A17466">
        <w:rPr>
          <w:rFonts w:hint="eastAsia"/>
          <w:sz w:val="32"/>
          <w:szCs w:val="32"/>
        </w:rPr>
        <w:t>需符合以下</w:t>
      </w:r>
      <w:r w:rsidRPr="00A17466">
        <w:rPr>
          <w:sz w:val="32"/>
          <w:szCs w:val="32"/>
        </w:rPr>
        <w:t>基本条件：</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专项资金使用单位形成专项资金资助计划</w:t>
      </w:r>
      <w:r w:rsidRPr="00A17466">
        <w:rPr>
          <w:rFonts w:hint="eastAsia"/>
          <w:sz w:val="32"/>
          <w:szCs w:val="32"/>
        </w:rPr>
        <w:t>时，项目申报企业</w:t>
      </w:r>
      <w:r w:rsidRPr="00A17466">
        <w:rPr>
          <w:sz w:val="32"/>
          <w:szCs w:val="32"/>
        </w:rPr>
        <w:t>属于</w:t>
      </w:r>
      <w:r w:rsidRPr="00A17466">
        <w:rPr>
          <w:rFonts w:hint="eastAsia"/>
          <w:sz w:val="32"/>
          <w:szCs w:val="32"/>
        </w:rPr>
        <w:t>本年度的</w:t>
      </w:r>
      <w:r w:rsidRPr="00A17466">
        <w:rPr>
          <w:sz w:val="32"/>
          <w:szCs w:val="32"/>
        </w:rPr>
        <w:t>“</w:t>
      </w:r>
      <w:r w:rsidRPr="00A17466">
        <w:rPr>
          <w:sz w:val="32"/>
          <w:szCs w:val="32"/>
        </w:rPr>
        <w:t>倍增计划</w:t>
      </w:r>
      <w:r w:rsidRPr="00A17466">
        <w:rPr>
          <w:sz w:val="32"/>
          <w:szCs w:val="32"/>
        </w:rPr>
        <w:t>”</w:t>
      </w:r>
      <w:r w:rsidRPr="00A17466">
        <w:rPr>
          <w:sz w:val="32"/>
          <w:szCs w:val="32"/>
        </w:rPr>
        <w:t>试点企业，</w:t>
      </w:r>
      <w:r w:rsidRPr="00A17466">
        <w:rPr>
          <w:rFonts w:hint="eastAsia"/>
          <w:sz w:val="32"/>
          <w:szCs w:val="32"/>
        </w:rPr>
        <w:t>且未列入</w:t>
      </w:r>
      <w:r w:rsidR="006C0A4A">
        <w:rPr>
          <w:rFonts w:hint="eastAsia"/>
          <w:sz w:val="32"/>
          <w:szCs w:val="32"/>
        </w:rPr>
        <w:t>观察</w:t>
      </w:r>
      <w:r w:rsidR="003C50C6" w:rsidRPr="00A17466">
        <w:rPr>
          <w:rFonts w:hint="eastAsia"/>
          <w:sz w:val="32"/>
          <w:szCs w:val="32"/>
        </w:rPr>
        <w:t>期</w:t>
      </w:r>
      <w:r w:rsidRPr="00A17466">
        <w:rPr>
          <w:rFonts w:hint="eastAsia"/>
          <w:sz w:val="32"/>
          <w:szCs w:val="32"/>
        </w:rPr>
        <w:t>。</w:t>
      </w:r>
      <w:r w:rsidR="00550E5F" w:rsidRPr="00A17466">
        <w:rPr>
          <w:rFonts w:hint="eastAsia"/>
          <w:sz w:val="32"/>
          <w:szCs w:val="32"/>
        </w:rPr>
        <w:t>列入</w:t>
      </w:r>
      <w:r w:rsidR="006C0A4A">
        <w:rPr>
          <w:rFonts w:hint="eastAsia"/>
          <w:sz w:val="32"/>
          <w:szCs w:val="32"/>
        </w:rPr>
        <w:t>观察</w:t>
      </w:r>
      <w:r w:rsidR="00550E5F" w:rsidRPr="00A17466">
        <w:rPr>
          <w:rFonts w:hint="eastAsia"/>
          <w:sz w:val="32"/>
          <w:szCs w:val="32"/>
        </w:rPr>
        <w:t>期企业</w:t>
      </w:r>
      <w:r w:rsidR="00CA2E54">
        <w:rPr>
          <w:rFonts w:hint="eastAsia"/>
          <w:sz w:val="32"/>
          <w:szCs w:val="32"/>
        </w:rPr>
        <w:t>名单由市</w:t>
      </w:r>
      <w:proofErr w:type="gramStart"/>
      <w:r w:rsidR="00CA2E54">
        <w:rPr>
          <w:rFonts w:hint="eastAsia"/>
          <w:sz w:val="32"/>
          <w:szCs w:val="32"/>
        </w:rPr>
        <w:t>倍增办</w:t>
      </w:r>
      <w:proofErr w:type="gramEnd"/>
      <w:r w:rsidR="00CA2E54">
        <w:rPr>
          <w:rFonts w:hint="eastAsia"/>
          <w:sz w:val="32"/>
          <w:szCs w:val="32"/>
        </w:rPr>
        <w:t>根据</w:t>
      </w:r>
      <w:r w:rsidR="00CA2E54" w:rsidRPr="00A17466">
        <w:rPr>
          <w:sz w:val="32"/>
          <w:szCs w:val="32"/>
        </w:rPr>
        <w:t xml:space="preserve"> “</w:t>
      </w:r>
      <w:r w:rsidR="00CA2E54" w:rsidRPr="00A17466">
        <w:rPr>
          <w:sz w:val="32"/>
          <w:szCs w:val="32"/>
        </w:rPr>
        <w:t>倍增计划</w:t>
      </w:r>
      <w:r w:rsidR="00CA2E54" w:rsidRPr="00A17466">
        <w:rPr>
          <w:sz w:val="32"/>
          <w:szCs w:val="32"/>
        </w:rPr>
        <w:t>”</w:t>
      </w:r>
      <w:r w:rsidR="00CA2E54" w:rsidRPr="00A17466">
        <w:rPr>
          <w:sz w:val="32"/>
          <w:szCs w:val="32"/>
        </w:rPr>
        <w:t>试点企业</w:t>
      </w:r>
      <w:r w:rsidR="00CA2E54">
        <w:rPr>
          <w:rFonts w:hint="eastAsia"/>
          <w:sz w:val="32"/>
          <w:szCs w:val="32"/>
        </w:rPr>
        <w:t>考核方案对</w:t>
      </w:r>
      <w:r w:rsidR="00CA2E54" w:rsidRPr="00A17466">
        <w:rPr>
          <w:sz w:val="32"/>
          <w:szCs w:val="32"/>
        </w:rPr>
        <w:t>“</w:t>
      </w:r>
      <w:r w:rsidR="00CA2E54" w:rsidRPr="00A17466">
        <w:rPr>
          <w:sz w:val="32"/>
          <w:szCs w:val="32"/>
        </w:rPr>
        <w:t>倍增计划</w:t>
      </w:r>
      <w:r w:rsidR="00CA2E54" w:rsidRPr="00A17466">
        <w:rPr>
          <w:sz w:val="32"/>
          <w:szCs w:val="32"/>
        </w:rPr>
        <w:t>”</w:t>
      </w:r>
      <w:r w:rsidR="00CA2E54" w:rsidRPr="00A17466">
        <w:rPr>
          <w:sz w:val="32"/>
          <w:szCs w:val="32"/>
        </w:rPr>
        <w:t>试点企业</w:t>
      </w:r>
      <w:r w:rsidR="00CA2E54">
        <w:rPr>
          <w:rFonts w:hint="eastAsia"/>
          <w:sz w:val="32"/>
          <w:szCs w:val="32"/>
        </w:rPr>
        <w:t>完成年度考核后确定，</w:t>
      </w:r>
      <w:r w:rsidR="00CA2E54" w:rsidRPr="00A17466">
        <w:rPr>
          <w:rFonts w:hint="eastAsia"/>
          <w:sz w:val="32"/>
          <w:szCs w:val="32"/>
        </w:rPr>
        <w:t>列入</w:t>
      </w:r>
      <w:r w:rsidR="00CA2E54">
        <w:rPr>
          <w:rFonts w:hint="eastAsia"/>
          <w:sz w:val="32"/>
          <w:szCs w:val="32"/>
        </w:rPr>
        <w:t>观察</w:t>
      </w:r>
      <w:r w:rsidR="00CA2E54" w:rsidRPr="00A17466">
        <w:rPr>
          <w:rFonts w:hint="eastAsia"/>
          <w:sz w:val="32"/>
          <w:szCs w:val="32"/>
        </w:rPr>
        <w:t>期企业</w:t>
      </w:r>
      <w:r w:rsidR="003C50C6" w:rsidRPr="001265AF">
        <w:rPr>
          <w:rFonts w:hint="eastAsia"/>
          <w:sz w:val="32"/>
          <w:szCs w:val="32"/>
        </w:rPr>
        <w:t>暂停享受</w:t>
      </w:r>
      <w:r w:rsidR="006C0A4A">
        <w:rPr>
          <w:rFonts w:hint="eastAsia"/>
          <w:sz w:val="32"/>
          <w:szCs w:val="32"/>
        </w:rPr>
        <w:t>配套扶持</w:t>
      </w:r>
      <w:r w:rsidR="001B308D">
        <w:rPr>
          <w:rFonts w:hint="eastAsia"/>
          <w:sz w:val="32"/>
          <w:szCs w:val="32"/>
        </w:rPr>
        <w:t>专项</w:t>
      </w:r>
      <w:r w:rsidR="003C50C6" w:rsidRPr="001265AF">
        <w:rPr>
          <w:rFonts w:hint="eastAsia"/>
          <w:sz w:val="32"/>
          <w:szCs w:val="32"/>
        </w:rPr>
        <w:t>资助。</w:t>
      </w:r>
    </w:p>
    <w:p w:rsidR="00714377" w:rsidRPr="00A17466" w:rsidRDefault="00714377">
      <w:pPr>
        <w:spacing w:line="600" w:lineRule="exact"/>
        <w:ind w:firstLineChars="200" w:firstLine="672"/>
        <w:rPr>
          <w:sz w:val="32"/>
          <w:szCs w:val="32"/>
        </w:rPr>
      </w:pPr>
      <w:r w:rsidRPr="00A17466">
        <w:rPr>
          <w:rFonts w:eastAsia="黑体"/>
          <w:sz w:val="32"/>
          <w:szCs w:val="32"/>
        </w:rPr>
        <w:t>第二十</w:t>
      </w:r>
      <w:r w:rsidRPr="00A17466">
        <w:rPr>
          <w:rFonts w:eastAsia="黑体" w:hint="eastAsia"/>
          <w:sz w:val="32"/>
          <w:szCs w:val="32"/>
        </w:rPr>
        <w:t>四</w:t>
      </w:r>
      <w:r w:rsidRPr="00A17466">
        <w:rPr>
          <w:rFonts w:eastAsia="黑体"/>
          <w:sz w:val="32"/>
          <w:szCs w:val="32"/>
        </w:rPr>
        <w:t>条</w:t>
      </w:r>
      <w:r w:rsidRPr="00A17466">
        <w:rPr>
          <w:b/>
          <w:kern w:val="0"/>
          <w:sz w:val="32"/>
          <w:szCs w:val="32"/>
        </w:rPr>
        <w:t xml:space="preserve">  </w:t>
      </w:r>
      <w:r w:rsidRPr="00A17466">
        <w:rPr>
          <w:rFonts w:hint="eastAsia"/>
          <w:sz w:val="32"/>
          <w:szCs w:val="32"/>
        </w:rPr>
        <w:t>企业</w:t>
      </w:r>
      <w:r w:rsidRPr="00A17466">
        <w:rPr>
          <w:sz w:val="32"/>
          <w:szCs w:val="32"/>
        </w:rPr>
        <w:t>享受</w:t>
      </w:r>
      <w:proofErr w:type="gramStart"/>
      <w:r w:rsidRPr="00A17466">
        <w:rPr>
          <w:sz w:val="32"/>
          <w:szCs w:val="32"/>
        </w:rPr>
        <w:t>非</w:t>
      </w:r>
      <w:r w:rsidR="006C0A4A">
        <w:rPr>
          <w:sz w:val="32"/>
          <w:szCs w:val="32"/>
        </w:rPr>
        <w:t>配套</w:t>
      </w:r>
      <w:proofErr w:type="gramEnd"/>
      <w:r w:rsidR="006C0A4A">
        <w:rPr>
          <w:sz w:val="32"/>
          <w:szCs w:val="32"/>
        </w:rPr>
        <w:t>扶持</w:t>
      </w:r>
      <w:r w:rsidR="001B308D">
        <w:rPr>
          <w:sz w:val="32"/>
          <w:szCs w:val="32"/>
        </w:rPr>
        <w:t>专项</w:t>
      </w:r>
      <w:r w:rsidRPr="00A17466">
        <w:rPr>
          <w:sz w:val="32"/>
          <w:szCs w:val="32"/>
        </w:rPr>
        <w:t>资助</w:t>
      </w:r>
      <w:r w:rsidRPr="00A17466">
        <w:rPr>
          <w:rFonts w:hint="eastAsia"/>
          <w:sz w:val="32"/>
          <w:szCs w:val="32"/>
        </w:rPr>
        <w:t>需符合以下</w:t>
      </w:r>
      <w:r w:rsidRPr="00A17466">
        <w:rPr>
          <w:sz w:val="32"/>
          <w:szCs w:val="32"/>
        </w:rPr>
        <w:t>基本条件：</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w:t>
      </w:r>
      <w:r w:rsidRPr="00A17466">
        <w:rPr>
          <w:rFonts w:hint="eastAsia"/>
          <w:sz w:val="32"/>
          <w:szCs w:val="32"/>
        </w:rPr>
        <w:t>组织</w:t>
      </w:r>
      <w:r w:rsidRPr="00A17466">
        <w:rPr>
          <w:sz w:val="32"/>
          <w:szCs w:val="32"/>
        </w:rPr>
        <w:t>项目申报时，</w:t>
      </w:r>
      <w:r w:rsidRPr="00A17466">
        <w:rPr>
          <w:rFonts w:hint="eastAsia"/>
          <w:sz w:val="32"/>
          <w:szCs w:val="32"/>
        </w:rPr>
        <w:t>项目申报</w:t>
      </w:r>
      <w:r w:rsidRPr="00A17466">
        <w:rPr>
          <w:sz w:val="32"/>
          <w:szCs w:val="32"/>
        </w:rPr>
        <w:t>企业属于倍增企业。</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二十</w:t>
      </w:r>
      <w:r w:rsidR="00A17466" w:rsidRPr="00A17466">
        <w:rPr>
          <w:rFonts w:ascii="黑体" w:eastAsia="黑体" w:hAnsi="黑体" w:hint="eastAsia"/>
          <w:sz w:val="32"/>
          <w:szCs w:val="32"/>
        </w:rPr>
        <w:t>五</w:t>
      </w:r>
      <w:r w:rsidRPr="00A17466">
        <w:rPr>
          <w:rFonts w:ascii="黑体" w:eastAsia="黑体" w:hAnsi="黑体"/>
          <w:sz w:val="32"/>
          <w:szCs w:val="32"/>
        </w:rPr>
        <w:t>条</w:t>
      </w:r>
      <w:r w:rsidRPr="00A17466">
        <w:rPr>
          <w:sz w:val="32"/>
          <w:szCs w:val="32"/>
        </w:rPr>
        <w:t xml:space="preserve">  </w:t>
      </w:r>
      <w:r w:rsidRPr="00A17466">
        <w:rPr>
          <w:sz w:val="32"/>
          <w:szCs w:val="32"/>
        </w:rPr>
        <w:t>资金资助计划经市政府批复同意通过后，由</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专项资金使用单位及时按财政资金拨付程序办理请款和拨付手续。</w:t>
      </w:r>
    </w:p>
    <w:p w:rsidR="00714377" w:rsidRPr="00A17466" w:rsidRDefault="00714377">
      <w:pPr>
        <w:snapToGrid w:val="0"/>
        <w:spacing w:line="600" w:lineRule="exact"/>
        <w:ind w:firstLine="640"/>
        <w:contextualSpacing/>
        <w:rPr>
          <w:sz w:val="32"/>
          <w:szCs w:val="32"/>
        </w:rPr>
      </w:pPr>
      <w:r w:rsidRPr="00A17466">
        <w:rPr>
          <w:rFonts w:ascii="黑体" w:eastAsia="黑体" w:hAnsi="黑体"/>
          <w:sz w:val="32"/>
          <w:szCs w:val="32"/>
        </w:rPr>
        <w:t>第</w:t>
      </w:r>
      <w:r w:rsidRPr="00A17466">
        <w:rPr>
          <w:rFonts w:ascii="黑体" w:eastAsia="黑体" w:hAnsi="黑体" w:hint="eastAsia"/>
          <w:sz w:val="32"/>
          <w:szCs w:val="32"/>
        </w:rPr>
        <w:t>二十</w:t>
      </w:r>
      <w:r w:rsidR="00A17466" w:rsidRPr="00A17466">
        <w:rPr>
          <w:rFonts w:ascii="黑体" w:eastAsia="黑体" w:hAnsi="黑体" w:hint="eastAsia"/>
          <w:sz w:val="32"/>
          <w:szCs w:val="32"/>
        </w:rPr>
        <w:t>六</w:t>
      </w:r>
      <w:r w:rsidRPr="00A17466">
        <w:rPr>
          <w:rFonts w:ascii="黑体" w:eastAsia="黑体" w:hAnsi="黑体"/>
          <w:sz w:val="32"/>
          <w:szCs w:val="32"/>
        </w:rPr>
        <w:t>条</w:t>
      </w:r>
      <w:r w:rsidRPr="00A17466">
        <w:rPr>
          <w:sz w:val="32"/>
          <w:szCs w:val="32"/>
        </w:rPr>
        <w:t xml:space="preserve">  </w:t>
      </w:r>
      <w:r w:rsidR="00A446B3" w:rsidRPr="00A17466">
        <w:rPr>
          <w:rFonts w:hint="eastAsia"/>
          <w:sz w:val="32"/>
          <w:szCs w:val="32"/>
        </w:rPr>
        <w:t>各镇街（园区）</w:t>
      </w:r>
      <w:proofErr w:type="gramStart"/>
      <w:r w:rsidRPr="00A17466">
        <w:rPr>
          <w:sz w:val="32"/>
          <w:szCs w:val="32"/>
        </w:rPr>
        <w:t>倍增办</w:t>
      </w:r>
      <w:proofErr w:type="gramEnd"/>
      <w:r w:rsidRPr="00A17466">
        <w:rPr>
          <w:sz w:val="32"/>
          <w:szCs w:val="32"/>
        </w:rPr>
        <w:t>要落实由镇</w:t>
      </w:r>
      <w:r w:rsidR="00A446B3" w:rsidRPr="00A17466">
        <w:rPr>
          <w:rFonts w:hint="eastAsia"/>
          <w:sz w:val="32"/>
          <w:szCs w:val="32"/>
        </w:rPr>
        <w:t>街（</w:t>
      </w:r>
      <w:r w:rsidRPr="00A17466">
        <w:rPr>
          <w:sz w:val="32"/>
          <w:szCs w:val="32"/>
        </w:rPr>
        <w:t>园区</w:t>
      </w:r>
      <w:r w:rsidR="00A446B3" w:rsidRPr="00A17466">
        <w:rPr>
          <w:rFonts w:hint="eastAsia"/>
          <w:sz w:val="32"/>
          <w:szCs w:val="32"/>
        </w:rPr>
        <w:t>）</w:t>
      </w:r>
      <w:r w:rsidRPr="00A17466">
        <w:rPr>
          <w:sz w:val="32"/>
          <w:szCs w:val="32"/>
        </w:rPr>
        <w:t>分担的财政资金，按照</w:t>
      </w:r>
      <w:r w:rsidRPr="00A17466">
        <w:rPr>
          <w:sz w:val="32"/>
          <w:szCs w:val="32"/>
        </w:rPr>
        <w:t>“</w:t>
      </w:r>
      <w:r w:rsidRPr="00A17466">
        <w:rPr>
          <w:sz w:val="32"/>
          <w:szCs w:val="32"/>
        </w:rPr>
        <w:t>倍增计划</w:t>
      </w:r>
      <w:r w:rsidRPr="00A17466">
        <w:rPr>
          <w:sz w:val="32"/>
          <w:szCs w:val="32"/>
        </w:rPr>
        <w:t>”</w:t>
      </w:r>
      <w:r w:rsidRPr="00A17466">
        <w:rPr>
          <w:sz w:val="32"/>
          <w:szCs w:val="32"/>
        </w:rPr>
        <w:t>专项资金的资助计划将资金拨付到位，并协助</w:t>
      </w:r>
      <w:r w:rsidRPr="00A17466">
        <w:rPr>
          <w:sz w:val="32"/>
          <w:szCs w:val="32"/>
        </w:rPr>
        <w:t>“</w:t>
      </w:r>
      <w:r w:rsidRPr="00A17466">
        <w:rPr>
          <w:sz w:val="32"/>
          <w:szCs w:val="32"/>
        </w:rPr>
        <w:t>倍增计划</w:t>
      </w:r>
      <w:r w:rsidRPr="00A17466">
        <w:rPr>
          <w:sz w:val="32"/>
          <w:szCs w:val="32"/>
        </w:rPr>
        <w:t>”</w:t>
      </w:r>
      <w:r w:rsidRPr="00A17466">
        <w:rPr>
          <w:sz w:val="32"/>
          <w:szCs w:val="32"/>
        </w:rPr>
        <w:t>专项资金完成各</w:t>
      </w:r>
      <w:r w:rsidR="001B308D">
        <w:rPr>
          <w:sz w:val="32"/>
          <w:szCs w:val="32"/>
        </w:rPr>
        <w:t>专项</w:t>
      </w:r>
      <w:r w:rsidRPr="00A17466">
        <w:rPr>
          <w:sz w:val="32"/>
          <w:szCs w:val="32"/>
        </w:rPr>
        <w:t>项目审核审查、跟踪进度、绩效自评等监督管理工作。</w:t>
      </w:r>
    </w:p>
    <w:p w:rsidR="00714377" w:rsidRPr="00A17466" w:rsidRDefault="00714377">
      <w:pPr>
        <w:topLinePunct/>
        <w:autoSpaceDE w:val="0"/>
        <w:autoSpaceDN w:val="0"/>
        <w:snapToGrid w:val="0"/>
        <w:spacing w:line="560" w:lineRule="exact"/>
        <w:ind w:firstLineChars="200" w:firstLine="672"/>
        <w:rPr>
          <w:rFonts w:eastAsia="黑体"/>
          <w:sz w:val="32"/>
          <w:szCs w:val="32"/>
        </w:rPr>
      </w:pPr>
    </w:p>
    <w:p w:rsidR="00714377" w:rsidRPr="00A17466" w:rsidRDefault="00714377">
      <w:pPr>
        <w:topLinePunct/>
        <w:autoSpaceDE w:val="0"/>
        <w:autoSpaceDN w:val="0"/>
        <w:snapToGrid w:val="0"/>
        <w:spacing w:line="560" w:lineRule="exact"/>
        <w:ind w:firstLineChars="600" w:firstLine="2015"/>
        <w:rPr>
          <w:rFonts w:eastAsia="黑体"/>
          <w:sz w:val="32"/>
          <w:szCs w:val="32"/>
        </w:rPr>
      </w:pPr>
      <w:r w:rsidRPr="00A17466">
        <w:rPr>
          <w:rFonts w:eastAsia="黑体"/>
          <w:sz w:val="32"/>
          <w:szCs w:val="32"/>
        </w:rPr>
        <w:lastRenderedPageBreak/>
        <w:t>第</w:t>
      </w:r>
      <w:r w:rsidRPr="00A17466">
        <w:rPr>
          <w:rFonts w:eastAsia="黑体" w:hint="eastAsia"/>
          <w:sz w:val="32"/>
          <w:szCs w:val="32"/>
        </w:rPr>
        <w:t>六</w:t>
      </w:r>
      <w:r w:rsidRPr="00A17466">
        <w:rPr>
          <w:rFonts w:eastAsia="黑体"/>
          <w:sz w:val="32"/>
          <w:szCs w:val="32"/>
        </w:rPr>
        <w:t>章</w:t>
      </w:r>
      <w:r w:rsidRPr="00A17466">
        <w:rPr>
          <w:rFonts w:eastAsia="黑体"/>
          <w:sz w:val="32"/>
          <w:szCs w:val="32"/>
        </w:rPr>
        <w:t xml:space="preserve">  </w:t>
      </w:r>
      <w:r w:rsidRPr="00A17466">
        <w:rPr>
          <w:rFonts w:eastAsia="黑体"/>
          <w:sz w:val="32"/>
          <w:szCs w:val="32"/>
        </w:rPr>
        <w:t>监督检查和绩效评价</w:t>
      </w:r>
    </w:p>
    <w:p w:rsidR="002E3FB7" w:rsidRPr="00207F54" w:rsidRDefault="00714377" w:rsidP="002E3FB7">
      <w:pPr>
        <w:spacing w:line="600" w:lineRule="exact"/>
        <w:ind w:firstLineChars="200" w:firstLine="672"/>
        <w:rPr>
          <w:color w:val="000000"/>
          <w:sz w:val="32"/>
          <w:szCs w:val="31"/>
        </w:rPr>
      </w:pPr>
      <w:r w:rsidRPr="00A17466">
        <w:rPr>
          <w:rFonts w:ascii="黑体" w:eastAsia="黑体" w:hAnsi="黑体"/>
          <w:sz w:val="32"/>
          <w:szCs w:val="32"/>
        </w:rPr>
        <w:t>第</w:t>
      </w:r>
      <w:r w:rsidRPr="00A17466">
        <w:rPr>
          <w:rFonts w:ascii="黑体" w:eastAsia="黑体" w:hAnsi="黑体" w:hint="eastAsia"/>
          <w:sz w:val="32"/>
          <w:szCs w:val="32"/>
        </w:rPr>
        <w:t>二十</w:t>
      </w:r>
      <w:r w:rsidR="00A17466" w:rsidRPr="00A17466">
        <w:rPr>
          <w:rFonts w:ascii="黑体" w:eastAsia="黑体" w:hAnsi="黑体" w:hint="eastAsia"/>
          <w:sz w:val="32"/>
          <w:szCs w:val="32"/>
        </w:rPr>
        <w:t>七</w:t>
      </w:r>
      <w:r w:rsidRPr="00A17466">
        <w:rPr>
          <w:rFonts w:ascii="黑体" w:eastAsia="黑体" w:hAnsi="黑体"/>
          <w:sz w:val="32"/>
          <w:szCs w:val="32"/>
        </w:rPr>
        <w:t>条</w:t>
      </w:r>
      <w:r w:rsidRPr="00A17466">
        <w:rPr>
          <w:sz w:val="32"/>
          <w:szCs w:val="32"/>
        </w:rPr>
        <w:t xml:space="preserve">  </w:t>
      </w:r>
      <w:r w:rsidR="002E3FB7" w:rsidRPr="00207F54">
        <w:rPr>
          <w:color w:val="000000"/>
          <w:sz w:val="32"/>
          <w:szCs w:val="31"/>
        </w:rPr>
        <w:t>专项资金的监督管理与绩效评价按照市政府有关规定执行。</w:t>
      </w:r>
    </w:p>
    <w:p w:rsidR="00714377" w:rsidRPr="00A17466" w:rsidRDefault="00714377" w:rsidP="002E3FB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二十</w:t>
      </w:r>
      <w:r w:rsidR="00A17466" w:rsidRPr="00A17466">
        <w:rPr>
          <w:rFonts w:ascii="黑体" w:eastAsia="黑体" w:hAnsi="黑体" w:hint="eastAsia"/>
          <w:sz w:val="32"/>
          <w:szCs w:val="32"/>
        </w:rPr>
        <w:t>八</w:t>
      </w:r>
      <w:r w:rsidRPr="00A17466">
        <w:rPr>
          <w:rFonts w:ascii="黑体" w:eastAsia="黑体" w:hAnsi="黑体"/>
          <w:sz w:val="32"/>
          <w:szCs w:val="32"/>
        </w:rPr>
        <w:t>条</w:t>
      </w:r>
      <w:r w:rsidRPr="00A17466">
        <w:rPr>
          <w:sz w:val="32"/>
          <w:szCs w:val="32"/>
        </w:rPr>
        <w:t xml:space="preserve">  </w:t>
      </w:r>
      <w:r w:rsidRPr="00A17466">
        <w:rPr>
          <w:sz w:val="32"/>
          <w:szCs w:val="32"/>
        </w:rPr>
        <w:t>受资助</w:t>
      </w:r>
      <w:r w:rsidR="00E06113">
        <w:rPr>
          <w:rFonts w:hint="eastAsia"/>
          <w:sz w:val="32"/>
          <w:szCs w:val="32"/>
        </w:rPr>
        <w:t>企业</w:t>
      </w:r>
      <w:r w:rsidRPr="00A17466">
        <w:rPr>
          <w:sz w:val="32"/>
          <w:szCs w:val="32"/>
        </w:rPr>
        <w:t>要切实加强对专项资金的使用管理，严格执行财务规章制度和会计核算办法，妥善整理、保管财务及成果方面的原始凭证资料，并自觉接受</w:t>
      </w:r>
      <w:r w:rsidRPr="00A17466">
        <w:rPr>
          <w:sz w:val="32"/>
          <w:szCs w:val="32"/>
        </w:rPr>
        <w:t>“</w:t>
      </w:r>
      <w:r w:rsidRPr="00A17466">
        <w:rPr>
          <w:sz w:val="32"/>
          <w:szCs w:val="32"/>
        </w:rPr>
        <w:t>倍增计划</w:t>
      </w:r>
      <w:r w:rsidRPr="00A17466">
        <w:rPr>
          <w:sz w:val="32"/>
          <w:szCs w:val="32"/>
        </w:rPr>
        <w:t>”</w:t>
      </w:r>
      <w:r w:rsidRPr="00A17466">
        <w:rPr>
          <w:sz w:val="32"/>
          <w:szCs w:val="32"/>
        </w:rPr>
        <w:t>专项资金使用单位以及财政、审计、监察部门的监督检查，及时提供完整、真实的数据信息及资料。</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00A17466" w:rsidRPr="00A17466">
        <w:rPr>
          <w:rFonts w:ascii="黑体" w:eastAsia="黑体" w:hAnsi="黑体" w:hint="eastAsia"/>
          <w:sz w:val="32"/>
          <w:szCs w:val="32"/>
        </w:rPr>
        <w:t>二十九</w:t>
      </w:r>
      <w:r w:rsidRPr="00A17466">
        <w:rPr>
          <w:rFonts w:ascii="黑体" w:eastAsia="黑体" w:hAnsi="黑体"/>
          <w:sz w:val="32"/>
          <w:szCs w:val="32"/>
        </w:rPr>
        <w:t>条</w:t>
      </w:r>
      <w:r w:rsidRPr="00A17466">
        <w:rPr>
          <w:sz w:val="32"/>
          <w:szCs w:val="32"/>
        </w:rPr>
        <w:t xml:space="preserve">  </w:t>
      </w:r>
      <w:r w:rsidRPr="00A17466">
        <w:rPr>
          <w:sz w:val="32"/>
          <w:szCs w:val="32"/>
        </w:rPr>
        <w:t>项目申报</w:t>
      </w:r>
      <w:r w:rsidR="00E06113">
        <w:rPr>
          <w:rFonts w:hint="eastAsia"/>
          <w:sz w:val="32"/>
          <w:szCs w:val="32"/>
        </w:rPr>
        <w:t>企业</w:t>
      </w:r>
      <w:r w:rsidRPr="00A17466">
        <w:rPr>
          <w:sz w:val="32"/>
          <w:szCs w:val="32"/>
        </w:rPr>
        <w:t>须对报送材料的准确性和真实性负责。如经查实存在违法违规行为的，按照《财政违法行为处罚处分条例》</w:t>
      </w:r>
      <w:r w:rsidRPr="00A17466">
        <w:rPr>
          <w:rFonts w:hint="eastAsia"/>
          <w:sz w:val="32"/>
          <w:szCs w:val="32"/>
        </w:rPr>
        <w:t>及</w:t>
      </w:r>
      <w:r w:rsidRPr="00A17466">
        <w:rPr>
          <w:sz w:val="32"/>
          <w:szCs w:val="32"/>
        </w:rPr>
        <w:t>市级财政专项资金</w:t>
      </w:r>
      <w:r w:rsidRPr="00A17466">
        <w:rPr>
          <w:rFonts w:hint="eastAsia"/>
          <w:sz w:val="32"/>
          <w:szCs w:val="32"/>
        </w:rPr>
        <w:t>有关文件</w:t>
      </w:r>
      <w:r w:rsidRPr="00A17466">
        <w:rPr>
          <w:sz w:val="32"/>
          <w:szCs w:val="32"/>
        </w:rPr>
        <w:t>规定进行处理。</w:t>
      </w:r>
    </w:p>
    <w:p w:rsidR="00714377" w:rsidRPr="00A17466" w:rsidRDefault="00714377">
      <w:pPr>
        <w:topLinePunct/>
        <w:autoSpaceDE w:val="0"/>
        <w:autoSpaceDN w:val="0"/>
        <w:snapToGrid w:val="0"/>
        <w:spacing w:line="560" w:lineRule="exact"/>
        <w:ind w:firstLineChars="200" w:firstLine="672"/>
        <w:rPr>
          <w:sz w:val="32"/>
          <w:szCs w:val="32"/>
        </w:rPr>
      </w:pPr>
    </w:p>
    <w:p w:rsidR="00714377" w:rsidRPr="00A17466" w:rsidRDefault="00714377" w:rsidP="00A17466">
      <w:pPr>
        <w:topLinePunct/>
        <w:autoSpaceDE w:val="0"/>
        <w:autoSpaceDN w:val="0"/>
        <w:snapToGrid w:val="0"/>
        <w:spacing w:line="560" w:lineRule="exact"/>
        <w:ind w:firstLineChars="800" w:firstLine="2687"/>
        <w:rPr>
          <w:rFonts w:eastAsia="黑体"/>
          <w:sz w:val="32"/>
          <w:szCs w:val="32"/>
        </w:rPr>
      </w:pPr>
      <w:r w:rsidRPr="00A17466">
        <w:rPr>
          <w:rFonts w:eastAsia="黑体"/>
          <w:sz w:val="32"/>
          <w:szCs w:val="32"/>
        </w:rPr>
        <w:t>第</w:t>
      </w:r>
      <w:r w:rsidRPr="00A17466">
        <w:rPr>
          <w:rFonts w:eastAsia="黑体" w:hint="eastAsia"/>
          <w:sz w:val="32"/>
          <w:szCs w:val="32"/>
        </w:rPr>
        <w:t>七</w:t>
      </w:r>
      <w:r w:rsidRPr="00A17466">
        <w:rPr>
          <w:rFonts w:eastAsia="黑体"/>
          <w:sz w:val="32"/>
          <w:szCs w:val="32"/>
        </w:rPr>
        <w:t>章</w:t>
      </w:r>
      <w:r w:rsidRPr="00A17466">
        <w:rPr>
          <w:rFonts w:eastAsia="黑体"/>
          <w:sz w:val="32"/>
          <w:szCs w:val="32"/>
        </w:rPr>
        <w:t xml:space="preserve">  </w:t>
      </w:r>
      <w:r w:rsidRPr="00A17466">
        <w:rPr>
          <w:rFonts w:eastAsia="黑体"/>
          <w:sz w:val="32"/>
          <w:szCs w:val="32"/>
        </w:rPr>
        <w:t>附则</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eastAsia="黑体"/>
          <w:sz w:val="32"/>
          <w:szCs w:val="32"/>
        </w:rPr>
        <w:t>第三十条</w:t>
      </w:r>
      <w:r w:rsidRPr="00A17466">
        <w:rPr>
          <w:sz w:val="32"/>
          <w:szCs w:val="32"/>
        </w:rPr>
        <w:t xml:space="preserve">  </w:t>
      </w:r>
      <w:r w:rsidRPr="00A17466">
        <w:rPr>
          <w:sz w:val="32"/>
          <w:szCs w:val="32"/>
        </w:rPr>
        <w:t>本办法由市</w:t>
      </w:r>
      <w:proofErr w:type="gramStart"/>
      <w:r w:rsidRPr="00A17466">
        <w:rPr>
          <w:sz w:val="32"/>
          <w:szCs w:val="32"/>
        </w:rPr>
        <w:t>倍增办</w:t>
      </w:r>
      <w:proofErr w:type="gramEnd"/>
      <w:r w:rsidRPr="00A17466">
        <w:rPr>
          <w:sz w:val="32"/>
          <w:szCs w:val="32"/>
        </w:rPr>
        <w:t>负责修订解释。</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三十</w:t>
      </w:r>
      <w:r w:rsidR="00A17466" w:rsidRPr="00A17466">
        <w:rPr>
          <w:rFonts w:eastAsia="黑体" w:hint="eastAsia"/>
          <w:sz w:val="32"/>
          <w:szCs w:val="32"/>
        </w:rPr>
        <w:t>一</w:t>
      </w:r>
      <w:r w:rsidRPr="00A17466">
        <w:rPr>
          <w:rFonts w:ascii="黑体" w:eastAsia="黑体" w:hAnsi="黑体"/>
          <w:sz w:val="32"/>
          <w:szCs w:val="32"/>
        </w:rPr>
        <w:t>条</w:t>
      </w:r>
      <w:r w:rsidRPr="00A17466">
        <w:rPr>
          <w:sz w:val="32"/>
          <w:szCs w:val="32"/>
        </w:rPr>
        <w:t xml:space="preserve">  </w:t>
      </w:r>
      <w:r w:rsidRPr="00A17466">
        <w:rPr>
          <w:sz w:val="32"/>
          <w:szCs w:val="32"/>
        </w:rPr>
        <w:t>专项资金</w:t>
      </w:r>
      <w:r w:rsidRPr="00A17466">
        <w:rPr>
          <w:rFonts w:hint="eastAsia"/>
          <w:sz w:val="32"/>
          <w:szCs w:val="32"/>
        </w:rPr>
        <w:t>信息公开按照市财政专项资金有关文件规定执行。</w:t>
      </w:r>
    </w:p>
    <w:p w:rsidR="00714377" w:rsidRPr="00A17466" w:rsidRDefault="00714377">
      <w:pPr>
        <w:topLinePunct/>
        <w:autoSpaceDE w:val="0"/>
        <w:autoSpaceDN w:val="0"/>
        <w:snapToGrid w:val="0"/>
        <w:spacing w:line="560" w:lineRule="exact"/>
        <w:ind w:firstLineChars="200" w:firstLine="672"/>
        <w:rPr>
          <w:sz w:val="32"/>
          <w:szCs w:val="32"/>
        </w:rPr>
      </w:pPr>
      <w:r w:rsidRPr="00A17466">
        <w:rPr>
          <w:rFonts w:ascii="黑体" w:eastAsia="黑体" w:hAnsi="黑体"/>
          <w:sz w:val="32"/>
          <w:szCs w:val="32"/>
        </w:rPr>
        <w:t>第</w:t>
      </w:r>
      <w:r w:rsidRPr="00A17466">
        <w:rPr>
          <w:rFonts w:ascii="黑体" w:eastAsia="黑体" w:hAnsi="黑体" w:hint="eastAsia"/>
          <w:sz w:val="32"/>
          <w:szCs w:val="32"/>
        </w:rPr>
        <w:t>三十</w:t>
      </w:r>
      <w:r w:rsidR="00A17466" w:rsidRPr="00A17466">
        <w:rPr>
          <w:rFonts w:ascii="黑体" w:eastAsia="黑体" w:hAnsi="黑体" w:hint="eastAsia"/>
          <w:sz w:val="32"/>
          <w:szCs w:val="32"/>
        </w:rPr>
        <w:t>二</w:t>
      </w:r>
      <w:r w:rsidRPr="00A17466">
        <w:rPr>
          <w:rFonts w:ascii="黑体" w:eastAsia="黑体" w:hAnsi="黑体"/>
          <w:sz w:val="32"/>
          <w:szCs w:val="32"/>
        </w:rPr>
        <w:t>条</w:t>
      </w:r>
      <w:r w:rsidRPr="00A17466">
        <w:rPr>
          <w:sz w:val="32"/>
          <w:szCs w:val="32"/>
        </w:rPr>
        <w:t xml:space="preserve">  </w:t>
      </w:r>
      <w:r w:rsidRPr="00A17466">
        <w:rPr>
          <w:sz w:val="32"/>
          <w:szCs w:val="32"/>
        </w:rPr>
        <w:t>本办法如需修</w:t>
      </w:r>
      <w:r w:rsidRPr="00A17466">
        <w:rPr>
          <w:rFonts w:hint="eastAsia"/>
          <w:sz w:val="32"/>
          <w:szCs w:val="32"/>
        </w:rPr>
        <w:t>订</w:t>
      </w:r>
      <w:r w:rsidRPr="00A17466">
        <w:rPr>
          <w:sz w:val="32"/>
          <w:szCs w:val="32"/>
        </w:rPr>
        <w:t>，应报请市政府批准后</w:t>
      </w:r>
      <w:r w:rsidRPr="00A17466">
        <w:rPr>
          <w:rFonts w:hint="eastAsia"/>
          <w:sz w:val="32"/>
          <w:szCs w:val="32"/>
        </w:rPr>
        <w:t>实施</w:t>
      </w:r>
      <w:r w:rsidRPr="00A17466">
        <w:rPr>
          <w:sz w:val="32"/>
          <w:szCs w:val="32"/>
        </w:rPr>
        <w:t>。</w:t>
      </w:r>
    </w:p>
    <w:p w:rsidR="00714377" w:rsidRDefault="00714377" w:rsidP="00A17466">
      <w:pPr>
        <w:topLinePunct/>
        <w:autoSpaceDE w:val="0"/>
        <w:autoSpaceDN w:val="0"/>
        <w:snapToGrid w:val="0"/>
        <w:spacing w:line="560" w:lineRule="exact"/>
        <w:ind w:firstLineChars="200" w:firstLine="672"/>
        <w:rPr>
          <w:sz w:val="32"/>
          <w:szCs w:val="32"/>
        </w:rPr>
      </w:pPr>
      <w:r w:rsidRPr="00A17466">
        <w:rPr>
          <w:rFonts w:eastAsia="黑体"/>
          <w:sz w:val="32"/>
          <w:szCs w:val="32"/>
        </w:rPr>
        <w:t>第三十</w:t>
      </w:r>
      <w:r w:rsidR="00A17466" w:rsidRPr="00A17466">
        <w:rPr>
          <w:rFonts w:ascii="黑体" w:eastAsia="黑体" w:hAnsi="黑体" w:hint="eastAsia"/>
          <w:sz w:val="32"/>
          <w:szCs w:val="32"/>
        </w:rPr>
        <w:t>三</w:t>
      </w:r>
      <w:r w:rsidRPr="00A17466">
        <w:rPr>
          <w:rFonts w:eastAsia="黑体"/>
          <w:sz w:val="32"/>
          <w:szCs w:val="32"/>
        </w:rPr>
        <w:t>条</w:t>
      </w:r>
      <w:r w:rsidRPr="00A17466">
        <w:rPr>
          <w:sz w:val="32"/>
          <w:szCs w:val="32"/>
        </w:rPr>
        <w:t xml:space="preserve">  </w:t>
      </w:r>
      <w:r w:rsidRPr="00A17466">
        <w:rPr>
          <w:sz w:val="32"/>
          <w:szCs w:val="32"/>
        </w:rPr>
        <w:t>本办法自印发之日起实施，有效期至</w:t>
      </w:r>
      <w:r w:rsidRPr="00A17466">
        <w:rPr>
          <w:sz w:val="32"/>
          <w:szCs w:val="32"/>
        </w:rPr>
        <w:t>2025</w:t>
      </w:r>
      <w:r w:rsidRPr="00A17466">
        <w:rPr>
          <w:sz w:val="32"/>
          <w:szCs w:val="32"/>
        </w:rPr>
        <w:t>年</w:t>
      </w:r>
      <w:r w:rsidRPr="00A17466">
        <w:rPr>
          <w:sz w:val="32"/>
          <w:szCs w:val="32"/>
        </w:rPr>
        <w:t>12</w:t>
      </w:r>
      <w:r w:rsidRPr="00A17466">
        <w:rPr>
          <w:sz w:val="32"/>
          <w:szCs w:val="32"/>
        </w:rPr>
        <w:t>月</w:t>
      </w:r>
      <w:r w:rsidRPr="00A17466">
        <w:rPr>
          <w:sz w:val="32"/>
          <w:szCs w:val="32"/>
        </w:rPr>
        <w:t>31</w:t>
      </w:r>
      <w:r w:rsidRPr="00A17466">
        <w:rPr>
          <w:sz w:val="32"/>
          <w:szCs w:val="32"/>
        </w:rPr>
        <w:t>日。</w:t>
      </w:r>
    </w:p>
    <w:p w:rsidR="009F3AC9" w:rsidRPr="00EC0E54" w:rsidRDefault="009F3AC9" w:rsidP="00DA1AFE">
      <w:pPr>
        <w:topLinePunct/>
        <w:autoSpaceDE w:val="0"/>
        <w:autoSpaceDN w:val="0"/>
        <w:snapToGrid w:val="0"/>
        <w:spacing w:line="400" w:lineRule="exact"/>
        <w:rPr>
          <w:rFonts w:eastAsia="黑体"/>
          <w:sz w:val="32"/>
          <w:szCs w:val="32"/>
        </w:rPr>
      </w:pPr>
    </w:p>
    <w:sectPr w:rsidR="009F3AC9" w:rsidRPr="00EC0E54" w:rsidSect="00DA1AFE">
      <w:footerReference w:type="even" r:id="rId7"/>
      <w:footerReference w:type="default" r:id="rId8"/>
      <w:footerReference w:type="first" r:id="rId9"/>
      <w:pgSz w:w="11907" w:h="16839" w:code="9"/>
      <w:pgMar w:top="1440" w:right="1800" w:bottom="1440" w:left="1800" w:header="851" w:footer="1304" w:gutter="0"/>
      <w:cols w:space="720"/>
      <w:titlePg/>
      <w:docGrid w:type="linesAndChars" w:linePitch="579" w:charSpace="32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AE9" w:rsidRDefault="00174AE9">
      <w:r>
        <w:separator/>
      </w:r>
    </w:p>
  </w:endnote>
  <w:endnote w:type="continuationSeparator" w:id="0">
    <w:p w:rsidR="00174AE9" w:rsidRDefault="00174A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377" w:rsidRDefault="00714377">
    <w:pPr>
      <w:pStyle w:val="a7"/>
      <w:jc w:val="left"/>
      <w:rPr>
        <w:rFonts w:ascii="Times New Roman" w:hAnsi="Times New Roman"/>
        <w:szCs w:val="28"/>
      </w:rPr>
    </w:pPr>
    <w:r>
      <w:rPr>
        <w:rFonts w:ascii="Times New Roman"/>
        <w:szCs w:val="28"/>
      </w:rPr>
      <w:t>－</w:t>
    </w:r>
    <w:r w:rsidR="00A42805">
      <w:rPr>
        <w:rFonts w:ascii="Times New Roman" w:hAnsi="Times New Roman"/>
        <w:szCs w:val="28"/>
      </w:rPr>
      <w:fldChar w:fldCharType="begin"/>
    </w:r>
    <w:r>
      <w:rPr>
        <w:rFonts w:ascii="Times New Roman" w:hAnsi="Times New Roman"/>
        <w:szCs w:val="28"/>
      </w:rPr>
      <w:instrText xml:space="preserve"> PAGE   \* MERGEFORMAT </w:instrText>
    </w:r>
    <w:r w:rsidR="00A42805">
      <w:rPr>
        <w:rFonts w:ascii="Times New Roman" w:hAnsi="Times New Roman"/>
        <w:szCs w:val="28"/>
      </w:rPr>
      <w:fldChar w:fldCharType="separate"/>
    </w:r>
    <w:r w:rsidR="00590F4D" w:rsidRPr="00590F4D">
      <w:rPr>
        <w:rFonts w:ascii="Times New Roman" w:hAnsi="Times New Roman"/>
        <w:noProof/>
        <w:szCs w:val="28"/>
        <w:lang w:val="zh-CN"/>
      </w:rPr>
      <w:t>14</w:t>
    </w:r>
    <w:r w:rsidR="00A42805">
      <w:rPr>
        <w:rFonts w:ascii="Times New Roman" w:hAnsi="Times New Roman"/>
        <w:szCs w:val="28"/>
      </w:rPr>
      <w:fldChar w:fldCharType="end"/>
    </w:r>
    <w:r>
      <w:rPr>
        <w:rFonts w:ascii="Times New Roman" w:hAnsi="Times New Roman" w:hint="eastAsia"/>
        <w:szCs w:val="28"/>
      </w:rPr>
      <w:t>－</w:t>
    </w:r>
  </w:p>
  <w:p w:rsidR="00714377" w:rsidRDefault="00714377">
    <w:pPr>
      <w:pStyle w:val="a7"/>
      <w:tabs>
        <w:tab w:val="center" w:pos="4153"/>
      </w:tabs>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E54" w:rsidRPr="003844BF" w:rsidRDefault="00A42805">
    <w:pPr>
      <w:pStyle w:val="a7"/>
      <w:jc w:val="center"/>
      <w:rPr>
        <w:rFonts w:ascii="Times New Roman" w:hAnsi="Times New Roman"/>
      </w:rPr>
    </w:pPr>
    <w:r w:rsidRPr="003844BF">
      <w:rPr>
        <w:rFonts w:ascii="Times New Roman" w:hAnsi="Times New Roman"/>
      </w:rPr>
      <w:fldChar w:fldCharType="begin"/>
    </w:r>
    <w:r w:rsidR="00EC0E54" w:rsidRPr="003844BF">
      <w:rPr>
        <w:rFonts w:ascii="Times New Roman" w:hAnsi="Times New Roman"/>
      </w:rPr>
      <w:instrText>PAGE   \* MERGEFORMAT</w:instrText>
    </w:r>
    <w:r w:rsidRPr="003844BF">
      <w:rPr>
        <w:rFonts w:ascii="Times New Roman" w:hAnsi="Times New Roman"/>
      </w:rPr>
      <w:fldChar w:fldCharType="separate"/>
    </w:r>
    <w:r w:rsidR="001349FF" w:rsidRPr="001349FF">
      <w:rPr>
        <w:rFonts w:ascii="Times New Roman" w:hAnsi="Times New Roman"/>
        <w:noProof/>
        <w:lang w:val="zh-CN"/>
      </w:rPr>
      <w:t>2</w:t>
    </w:r>
    <w:r w:rsidRPr="003844BF">
      <w:rPr>
        <w:rFonts w:ascii="Times New Roman" w:hAnsi="Times New Roman"/>
      </w:rPr>
      <w:fldChar w:fldCharType="end"/>
    </w:r>
  </w:p>
  <w:p w:rsidR="00714377" w:rsidRDefault="00714377">
    <w:pPr>
      <w:pStyle w:val="a7"/>
      <w:tabs>
        <w:tab w:val="center" w:pos="4153"/>
      </w:tabs>
      <w:ind w:right="360" w:firstLine="360"/>
      <w:rPr>
        <w:rFonts w:eastAsia="宋体"/>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E54" w:rsidRDefault="00A42805">
    <w:pPr>
      <w:pStyle w:val="a7"/>
      <w:jc w:val="center"/>
    </w:pPr>
    <w:fldSimple w:instr="PAGE   \* MERGEFORMAT">
      <w:r w:rsidR="001349FF" w:rsidRPr="001349FF">
        <w:rPr>
          <w:noProof/>
          <w:lang w:val="zh-CN"/>
        </w:rPr>
        <w:t>1</w:t>
      </w:r>
    </w:fldSimple>
  </w:p>
  <w:p w:rsidR="00714377" w:rsidRDefault="00714377">
    <w:pPr>
      <w:pStyle w:val="a7"/>
      <w:tabs>
        <w:tab w:val="center" w:pos="4153"/>
      </w:tabs>
      <w:ind w:right="2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AE9" w:rsidRDefault="00174AE9">
      <w:r>
        <w:separator/>
      </w:r>
    </w:p>
  </w:footnote>
  <w:footnote w:type="continuationSeparator" w:id="0">
    <w:p w:rsidR="00174AE9" w:rsidRDefault="00174A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756E"/>
    <w:rsid w:val="00010258"/>
    <w:rsid w:val="0002312C"/>
    <w:rsid w:val="000275B2"/>
    <w:rsid w:val="000363C7"/>
    <w:rsid w:val="00036B2D"/>
    <w:rsid w:val="00042799"/>
    <w:rsid w:val="000532E9"/>
    <w:rsid w:val="00066483"/>
    <w:rsid w:val="000667EA"/>
    <w:rsid w:val="000848FE"/>
    <w:rsid w:val="00085B4E"/>
    <w:rsid w:val="00087037"/>
    <w:rsid w:val="00094792"/>
    <w:rsid w:val="000A4CFD"/>
    <w:rsid w:val="000B1EFE"/>
    <w:rsid w:val="000C1E28"/>
    <w:rsid w:val="000F6765"/>
    <w:rsid w:val="001265AF"/>
    <w:rsid w:val="001349FF"/>
    <w:rsid w:val="0015591A"/>
    <w:rsid w:val="00170704"/>
    <w:rsid w:val="00174AE9"/>
    <w:rsid w:val="001B1185"/>
    <w:rsid w:val="001B308D"/>
    <w:rsid w:val="001C1918"/>
    <w:rsid w:val="001C7788"/>
    <w:rsid w:val="001D4630"/>
    <w:rsid w:val="001E0259"/>
    <w:rsid w:val="001E2C75"/>
    <w:rsid w:val="001E331A"/>
    <w:rsid w:val="001F5BEF"/>
    <w:rsid w:val="0021517E"/>
    <w:rsid w:val="0021693F"/>
    <w:rsid w:val="00222EAD"/>
    <w:rsid w:val="00224C52"/>
    <w:rsid w:val="00227B8E"/>
    <w:rsid w:val="00256868"/>
    <w:rsid w:val="0026152E"/>
    <w:rsid w:val="00265A5F"/>
    <w:rsid w:val="00266BF7"/>
    <w:rsid w:val="00266C2F"/>
    <w:rsid w:val="00276245"/>
    <w:rsid w:val="00281AFA"/>
    <w:rsid w:val="00293465"/>
    <w:rsid w:val="00297744"/>
    <w:rsid w:val="002A5A9F"/>
    <w:rsid w:val="002D756E"/>
    <w:rsid w:val="002E3FB7"/>
    <w:rsid w:val="002E5BBE"/>
    <w:rsid w:val="00306607"/>
    <w:rsid w:val="00307F36"/>
    <w:rsid w:val="003209AD"/>
    <w:rsid w:val="003320B0"/>
    <w:rsid w:val="0033430C"/>
    <w:rsid w:val="003455CE"/>
    <w:rsid w:val="0034785B"/>
    <w:rsid w:val="00353A0B"/>
    <w:rsid w:val="00380522"/>
    <w:rsid w:val="003844BF"/>
    <w:rsid w:val="003950C6"/>
    <w:rsid w:val="003A4134"/>
    <w:rsid w:val="003A659D"/>
    <w:rsid w:val="003C50C6"/>
    <w:rsid w:val="003C5D96"/>
    <w:rsid w:val="003D5268"/>
    <w:rsid w:val="003D71B3"/>
    <w:rsid w:val="003E072A"/>
    <w:rsid w:val="003F2185"/>
    <w:rsid w:val="00410136"/>
    <w:rsid w:val="00410F14"/>
    <w:rsid w:val="004218CE"/>
    <w:rsid w:val="0042469A"/>
    <w:rsid w:val="00427500"/>
    <w:rsid w:val="004337D4"/>
    <w:rsid w:val="00463864"/>
    <w:rsid w:val="00465BD5"/>
    <w:rsid w:val="00470F1A"/>
    <w:rsid w:val="004712C1"/>
    <w:rsid w:val="00483E32"/>
    <w:rsid w:val="00493C09"/>
    <w:rsid w:val="00494908"/>
    <w:rsid w:val="004B1D02"/>
    <w:rsid w:val="004D0384"/>
    <w:rsid w:val="004E6FCF"/>
    <w:rsid w:val="004F0931"/>
    <w:rsid w:val="004F2D29"/>
    <w:rsid w:val="004F398C"/>
    <w:rsid w:val="004F7DC2"/>
    <w:rsid w:val="00503647"/>
    <w:rsid w:val="00506C68"/>
    <w:rsid w:val="00516B24"/>
    <w:rsid w:val="005200F7"/>
    <w:rsid w:val="00520B81"/>
    <w:rsid w:val="0052628C"/>
    <w:rsid w:val="00531443"/>
    <w:rsid w:val="00537C45"/>
    <w:rsid w:val="00543FB6"/>
    <w:rsid w:val="00544C2E"/>
    <w:rsid w:val="00550E5F"/>
    <w:rsid w:val="00563C0B"/>
    <w:rsid w:val="00590F4D"/>
    <w:rsid w:val="00593C2E"/>
    <w:rsid w:val="00597526"/>
    <w:rsid w:val="005A0CA4"/>
    <w:rsid w:val="005B039B"/>
    <w:rsid w:val="005B3B56"/>
    <w:rsid w:val="005C1DBF"/>
    <w:rsid w:val="005D17BD"/>
    <w:rsid w:val="005E2EDC"/>
    <w:rsid w:val="005F31B1"/>
    <w:rsid w:val="00601147"/>
    <w:rsid w:val="00603528"/>
    <w:rsid w:val="00605EF6"/>
    <w:rsid w:val="006105C3"/>
    <w:rsid w:val="00611699"/>
    <w:rsid w:val="00622964"/>
    <w:rsid w:val="00626CCF"/>
    <w:rsid w:val="00626EE2"/>
    <w:rsid w:val="00631A5B"/>
    <w:rsid w:val="0064576A"/>
    <w:rsid w:val="00654C88"/>
    <w:rsid w:val="006553B3"/>
    <w:rsid w:val="00656337"/>
    <w:rsid w:val="0067060D"/>
    <w:rsid w:val="00692A3C"/>
    <w:rsid w:val="006A40EA"/>
    <w:rsid w:val="006C0A4A"/>
    <w:rsid w:val="006C71D6"/>
    <w:rsid w:val="006F0DAB"/>
    <w:rsid w:val="00714377"/>
    <w:rsid w:val="007346D5"/>
    <w:rsid w:val="007472B1"/>
    <w:rsid w:val="007516FC"/>
    <w:rsid w:val="00775E6A"/>
    <w:rsid w:val="007B66F9"/>
    <w:rsid w:val="007C1DB5"/>
    <w:rsid w:val="007C5F90"/>
    <w:rsid w:val="007E535C"/>
    <w:rsid w:val="00806DCB"/>
    <w:rsid w:val="00812223"/>
    <w:rsid w:val="008136C5"/>
    <w:rsid w:val="00852F1F"/>
    <w:rsid w:val="008C4569"/>
    <w:rsid w:val="008D3B19"/>
    <w:rsid w:val="008D4E15"/>
    <w:rsid w:val="008E1EEC"/>
    <w:rsid w:val="008F1074"/>
    <w:rsid w:val="008F1B32"/>
    <w:rsid w:val="00904424"/>
    <w:rsid w:val="0090567B"/>
    <w:rsid w:val="00907E69"/>
    <w:rsid w:val="00927670"/>
    <w:rsid w:val="00957FE6"/>
    <w:rsid w:val="00966B18"/>
    <w:rsid w:val="00981510"/>
    <w:rsid w:val="009815A9"/>
    <w:rsid w:val="00997B3D"/>
    <w:rsid w:val="009A1932"/>
    <w:rsid w:val="009A1977"/>
    <w:rsid w:val="009C4EE6"/>
    <w:rsid w:val="009F1015"/>
    <w:rsid w:val="009F3AC9"/>
    <w:rsid w:val="009F58E2"/>
    <w:rsid w:val="00A0685E"/>
    <w:rsid w:val="00A17466"/>
    <w:rsid w:val="00A232D0"/>
    <w:rsid w:val="00A42805"/>
    <w:rsid w:val="00A43AAC"/>
    <w:rsid w:val="00A446B3"/>
    <w:rsid w:val="00A537A6"/>
    <w:rsid w:val="00A57A07"/>
    <w:rsid w:val="00A57F89"/>
    <w:rsid w:val="00A72CFA"/>
    <w:rsid w:val="00A87A5D"/>
    <w:rsid w:val="00A9317D"/>
    <w:rsid w:val="00AA5BC6"/>
    <w:rsid w:val="00AB319D"/>
    <w:rsid w:val="00AD3B23"/>
    <w:rsid w:val="00AE2A69"/>
    <w:rsid w:val="00AE3876"/>
    <w:rsid w:val="00AE58FE"/>
    <w:rsid w:val="00AE6A6B"/>
    <w:rsid w:val="00AE6C07"/>
    <w:rsid w:val="00AF6B0B"/>
    <w:rsid w:val="00B138DD"/>
    <w:rsid w:val="00B15538"/>
    <w:rsid w:val="00B2058A"/>
    <w:rsid w:val="00B42A06"/>
    <w:rsid w:val="00B516FE"/>
    <w:rsid w:val="00B601E7"/>
    <w:rsid w:val="00B71A40"/>
    <w:rsid w:val="00B771B0"/>
    <w:rsid w:val="00B96DAE"/>
    <w:rsid w:val="00BA3E54"/>
    <w:rsid w:val="00BC317C"/>
    <w:rsid w:val="00BC691B"/>
    <w:rsid w:val="00BD10FD"/>
    <w:rsid w:val="00BF0595"/>
    <w:rsid w:val="00C174D3"/>
    <w:rsid w:val="00C24FA6"/>
    <w:rsid w:val="00C64F73"/>
    <w:rsid w:val="00C74723"/>
    <w:rsid w:val="00C84770"/>
    <w:rsid w:val="00C964DD"/>
    <w:rsid w:val="00CA2E54"/>
    <w:rsid w:val="00CA6574"/>
    <w:rsid w:val="00CB630F"/>
    <w:rsid w:val="00CC18BC"/>
    <w:rsid w:val="00CC305D"/>
    <w:rsid w:val="00CC757C"/>
    <w:rsid w:val="00CD0DEC"/>
    <w:rsid w:val="00CD2792"/>
    <w:rsid w:val="00CD44CE"/>
    <w:rsid w:val="00CE2581"/>
    <w:rsid w:val="00CE5360"/>
    <w:rsid w:val="00CE5E31"/>
    <w:rsid w:val="00CE729E"/>
    <w:rsid w:val="00CF5824"/>
    <w:rsid w:val="00D14389"/>
    <w:rsid w:val="00D17752"/>
    <w:rsid w:val="00D17DAF"/>
    <w:rsid w:val="00D22886"/>
    <w:rsid w:val="00D23BFB"/>
    <w:rsid w:val="00D54DD0"/>
    <w:rsid w:val="00D564AF"/>
    <w:rsid w:val="00D73AC4"/>
    <w:rsid w:val="00D7481F"/>
    <w:rsid w:val="00D81A73"/>
    <w:rsid w:val="00DA1AFE"/>
    <w:rsid w:val="00DA6A8E"/>
    <w:rsid w:val="00DC27D7"/>
    <w:rsid w:val="00DD553B"/>
    <w:rsid w:val="00DF482C"/>
    <w:rsid w:val="00DF57E9"/>
    <w:rsid w:val="00E06113"/>
    <w:rsid w:val="00E14DF1"/>
    <w:rsid w:val="00E16320"/>
    <w:rsid w:val="00E20FC5"/>
    <w:rsid w:val="00E30F2E"/>
    <w:rsid w:val="00E418C8"/>
    <w:rsid w:val="00E42919"/>
    <w:rsid w:val="00E45D6C"/>
    <w:rsid w:val="00E55336"/>
    <w:rsid w:val="00E61D56"/>
    <w:rsid w:val="00E65041"/>
    <w:rsid w:val="00E74F66"/>
    <w:rsid w:val="00E86D9E"/>
    <w:rsid w:val="00EC0E54"/>
    <w:rsid w:val="00ED2020"/>
    <w:rsid w:val="00EE6F43"/>
    <w:rsid w:val="00F122D9"/>
    <w:rsid w:val="00F26315"/>
    <w:rsid w:val="00F3102B"/>
    <w:rsid w:val="00F31D4F"/>
    <w:rsid w:val="00F67521"/>
    <w:rsid w:val="00F724E9"/>
    <w:rsid w:val="00F834C7"/>
    <w:rsid w:val="00F83CC7"/>
    <w:rsid w:val="00F85D9D"/>
    <w:rsid w:val="00FA455E"/>
    <w:rsid w:val="00FA7FAF"/>
    <w:rsid w:val="00FD1583"/>
    <w:rsid w:val="00FE07A3"/>
    <w:rsid w:val="00FE4CB5"/>
    <w:rsid w:val="00FF1128"/>
    <w:rsid w:val="00FF2F6C"/>
    <w:rsid w:val="26313E2B"/>
    <w:rsid w:val="46565DF6"/>
    <w:rsid w:val="559B7FF7"/>
    <w:rsid w:val="680C550D"/>
    <w:rsid w:val="731002E2"/>
    <w:rsid w:val="75A563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F43"/>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EE6F43"/>
    <w:rPr>
      <w:rFonts w:ascii="Times New Roman" w:eastAsia="仿宋_GB2312" w:hAnsi="Times New Roman"/>
      <w:sz w:val="28"/>
      <w:lang w:eastAsia="zh-CN"/>
    </w:rPr>
  </w:style>
  <w:style w:type="character" w:styleId="a4">
    <w:name w:val="Strong"/>
    <w:uiPriority w:val="22"/>
    <w:qFormat/>
    <w:rsid w:val="00EE6F43"/>
    <w:rPr>
      <w:b/>
      <w:bCs/>
    </w:rPr>
  </w:style>
  <w:style w:type="character" w:customStyle="1" w:styleId="Char1">
    <w:name w:val="页脚 Char1"/>
    <w:uiPriority w:val="99"/>
    <w:semiHidden/>
    <w:rsid w:val="00EE6F43"/>
    <w:rPr>
      <w:rFonts w:ascii="Times New Roman" w:eastAsia="仿宋_GB2312" w:hAnsi="Times New Roman" w:cs="Times New Roman"/>
      <w:sz w:val="18"/>
      <w:szCs w:val="18"/>
    </w:rPr>
  </w:style>
  <w:style w:type="character" w:customStyle="1" w:styleId="Char">
    <w:name w:val="页眉 Char"/>
    <w:link w:val="a5"/>
    <w:uiPriority w:val="99"/>
    <w:rsid w:val="00EE6F43"/>
    <w:rPr>
      <w:rFonts w:ascii="Times New Roman" w:eastAsia="仿宋_GB2312" w:hAnsi="Times New Roman"/>
      <w:kern w:val="2"/>
      <w:sz w:val="18"/>
      <w:szCs w:val="18"/>
    </w:rPr>
  </w:style>
  <w:style w:type="character" w:customStyle="1" w:styleId="15">
    <w:name w:val="15"/>
    <w:rsid w:val="00EE6F43"/>
    <w:rPr>
      <w:rFonts w:ascii="Calibri" w:hAnsi="Calibri" w:cs="Calibri" w:hint="default"/>
      <w:b/>
      <w:bCs/>
    </w:rPr>
  </w:style>
  <w:style w:type="character" w:customStyle="1" w:styleId="Char0">
    <w:name w:val="批注框文本 Char"/>
    <w:link w:val="a6"/>
    <w:uiPriority w:val="99"/>
    <w:semiHidden/>
    <w:rsid w:val="00EE6F43"/>
    <w:rPr>
      <w:rFonts w:ascii="Times New Roman" w:eastAsia="仿宋_GB2312" w:hAnsi="Times New Roman"/>
      <w:kern w:val="2"/>
      <w:sz w:val="18"/>
      <w:szCs w:val="18"/>
    </w:rPr>
  </w:style>
  <w:style w:type="character" w:customStyle="1" w:styleId="Char2">
    <w:name w:val="页脚 Char"/>
    <w:link w:val="a7"/>
    <w:uiPriority w:val="99"/>
    <w:rsid w:val="00EE6F43"/>
    <w:rPr>
      <w:rFonts w:eastAsia="仿宋_GB2312"/>
      <w:sz w:val="28"/>
      <w:szCs w:val="18"/>
    </w:rPr>
  </w:style>
  <w:style w:type="paragraph" w:styleId="a6">
    <w:name w:val="Balloon Text"/>
    <w:basedOn w:val="a"/>
    <w:link w:val="Char0"/>
    <w:uiPriority w:val="99"/>
    <w:unhideWhenUsed/>
    <w:rsid w:val="00EE6F43"/>
    <w:rPr>
      <w:sz w:val="18"/>
      <w:szCs w:val="18"/>
    </w:rPr>
  </w:style>
  <w:style w:type="paragraph" w:styleId="a8">
    <w:name w:val="Normal (Web)"/>
    <w:basedOn w:val="a"/>
    <w:uiPriority w:val="99"/>
    <w:rsid w:val="00EE6F43"/>
    <w:pPr>
      <w:widowControl/>
      <w:spacing w:before="100" w:beforeAutospacing="1" w:after="100" w:afterAutospacing="1"/>
      <w:jc w:val="left"/>
    </w:pPr>
    <w:rPr>
      <w:rFonts w:ascii="宋体" w:eastAsia="宋体" w:hAnsi="宋体" w:cs="宋体"/>
      <w:kern w:val="0"/>
      <w:sz w:val="24"/>
    </w:rPr>
  </w:style>
  <w:style w:type="paragraph" w:styleId="a5">
    <w:name w:val="header"/>
    <w:basedOn w:val="a"/>
    <w:link w:val="Char"/>
    <w:uiPriority w:val="99"/>
    <w:unhideWhenUsed/>
    <w:rsid w:val="00EE6F43"/>
    <w:pPr>
      <w:pBdr>
        <w:bottom w:val="single" w:sz="6" w:space="1" w:color="auto"/>
      </w:pBdr>
      <w:tabs>
        <w:tab w:val="center" w:pos="4153"/>
        <w:tab w:val="right" w:pos="8306"/>
      </w:tabs>
      <w:snapToGrid w:val="0"/>
      <w:jc w:val="center"/>
    </w:pPr>
    <w:rPr>
      <w:sz w:val="18"/>
      <w:szCs w:val="18"/>
    </w:rPr>
  </w:style>
  <w:style w:type="paragraph" w:styleId="a7">
    <w:name w:val="footer"/>
    <w:basedOn w:val="a"/>
    <w:link w:val="Char2"/>
    <w:uiPriority w:val="99"/>
    <w:rsid w:val="00EE6F43"/>
    <w:pPr>
      <w:tabs>
        <w:tab w:val="center" w:leader="hyphen" w:pos="4153"/>
        <w:tab w:val="right" w:pos="8306"/>
      </w:tabs>
      <w:snapToGrid w:val="0"/>
      <w:jc w:val="right"/>
    </w:pPr>
    <w:rPr>
      <w:rFonts w:ascii="Calibri" w:hAnsi="Calibri"/>
      <w:kern w:val="0"/>
      <w:sz w:val="28"/>
      <w:szCs w:val="18"/>
    </w:rPr>
  </w:style>
  <w:style w:type="paragraph" w:customStyle="1" w:styleId="p0">
    <w:name w:val="p0"/>
    <w:basedOn w:val="a"/>
    <w:rsid w:val="00EE6F43"/>
    <w:pPr>
      <w:widowControl/>
    </w:pPr>
    <w:rPr>
      <w:rFonts w:ascii="Calibri" w:eastAsia="宋体" w:hAnsi="Calibri" w:cs="宋体"/>
      <w:kern w:val="0"/>
      <w:sz w:val="21"/>
      <w:szCs w:val="21"/>
    </w:rPr>
  </w:style>
  <w:style w:type="paragraph" w:customStyle="1" w:styleId="Default">
    <w:name w:val="Default"/>
    <w:rsid w:val="00EE6F43"/>
    <w:pPr>
      <w:widowControl w:val="0"/>
      <w:autoSpaceDE w:val="0"/>
      <w:autoSpaceDN w:val="0"/>
      <w:adjustRightInd w:val="0"/>
    </w:pPr>
    <w:rPr>
      <w:rFonts w:ascii="仿宋_GB2312" w:eastAsia="仿宋_GB2312" w:hAnsi="Times New Roman" w:cs="仿宋_GB2312"/>
      <w:color w:val="000000"/>
      <w:sz w:val="24"/>
      <w:szCs w:val="24"/>
    </w:rPr>
  </w:style>
  <w:style w:type="character" w:styleId="a9">
    <w:name w:val="annotation reference"/>
    <w:uiPriority w:val="99"/>
    <w:semiHidden/>
    <w:unhideWhenUsed/>
    <w:rsid w:val="00A0685E"/>
    <w:rPr>
      <w:sz w:val="21"/>
      <w:szCs w:val="21"/>
    </w:rPr>
  </w:style>
  <w:style w:type="paragraph" w:styleId="aa">
    <w:name w:val="annotation text"/>
    <w:basedOn w:val="a"/>
    <w:link w:val="Char3"/>
    <w:uiPriority w:val="99"/>
    <w:semiHidden/>
    <w:unhideWhenUsed/>
    <w:rsid w:val="00A0685E"/>
    <w:pPr>
      <w:jc w:val="left"/>
    </w:pPr>
  </w:style>
  <w:style w:type="character" w:customStyle="1" w:styleId="Char3">
    <w:name w:val="批注文字 Char"/>
    <w:link w:val="aa"/>
    <w:uiPriority w:val="99"/>
    <w:semiHidden/>
    <w:rsid w:val="00A0685E"/>
    <w:rPr>
      <w:rFonts w:ascii="Times New Roman" w:eastAsia="仿宋_GB2312" w:hAnsi="Times New Roman"/>
      <w:kern w:val="2"/>
      <w:sz w:val="30"/>
      <w:szCs w:val="24"/>
    </w:rPr>
  </w:style>
  <w:style w:type="paragraph" w:styleId="ab">
    <w:name w:val="annotation subject"/>
    <w:basedOn w:val="aa"/>
    <w:next w:val="aa"/>
    <w:link w:val="Char4"/>
    <w:uiPriority w:val="99"/>
    <w:semiHidden/>
    <w:unhideWhenUsed/>
    <w:rsid w:val="00A0685E"/>
    <w:rPr>
      <w:b/>
      <w:bCs/>
    </w:rPr>
  </w:style>
  <w:style w:type="character" w:customStyle="1" w:styleId="Char4">
    <w:name w:val="批注主题 Char"/>
    <w:link w:val="ab"/>
    <w:uiPriority w:val="99"/>
    <w:semiHidden/>
    <w:rsid w:val="00A0685E"/>
    <w:rPr>
      <w:rFonts w:ascii="Times New Roman" w:eastAsia="仿宋_GB2312" w:hAnsi="Times New Roman"/>
      <w:b/>
      <w:bCs/>
      <w:kern w:val="2"/>
      <w:sz w:val="30"/>
      <w:szCs w:val="24"/>
    </w:rPr>
  </w:style>
  <w:style w:type="paragraph" w:styleId="ac">
    <w:name w:val="Revision"/>
    <w:hidden/>
    <w:uiPriority w:val="99"/>
    <w:unhideWhenUsed/>
    <w:rsid w:val="00A17466"/>
    <w:rPr>
      <w:rFonts w:ascii="Times New Roman" w:eastAsia="仿宋_GB2312" w:hAnsi="Times New Roman"/>
      <w:kern w:val="2"/>
      <w:sz w:val="30"/>
      <w:szCs w:val="24"/>
    </w:rPr>
  </w:style>
</w:styles>
</file>

<file path=word/webSettings.xml><?xml version="1.0" encoding="utf-8"?>
<w:webSettings xmlns:r="http://schemas.openxmlformats.org/officeDocument/2006/relationships" xmlns:w="http://schemas.openxmlformats.org/wordprocessingml/2006/main">
  <w:divs>
    <w:div w:id="286392497">
      <w:bodyDiv w:val="1"/>
      <w:marLeft w:val="0"/>
      <w:marRight w:val="0"/>
      <w:marTop w:val="0"/>
      <w:marBottom w:val="0"/>
      <w:divBdr>
        <w:top w:val="none" w:sz="0" w:space="0" w:color="auto"/>
        <w:left w:val="none" w:sz="0" w:space="0" w:color="auto"/>
        <w:bottom w:val="none" w:sz="0" w:space="0" w:color="auto"/>
        <w:right w:val="none" w:sz="0" w:space="0" w:color="auto"/>
      </w:divBdr>
    </w:div>
    <w:div w:id="640185559">
      <w:bodyDiv w:val="1"/>
      <w:marLeft w:val="0"/>
      <w:marRight w:val="0"/>
      <w:marTop w:val="0"/>
      <w:marBottom w:val="0"/>
      <w:divBdr>
        <w:top w:val="none" w:sz="0" w:space="0" w:color="auto"/>
        <w:left w:val="none" w:sz="0" w:space="0" w:color="auto"/>
        <w:bottom w:val="none" w:sz="0" w:space="0" w:color="auto"/>
        <w:right w:val="none" w:sz="0" w:space="0" w:color="auto"/>
      </w:divBdr>
    </w:div>
    <w:div w:id="93887486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19"/>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2BCB6-0311-4701-BE47-CFD6EC6E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3476</Words>
  <Characters>155</Characters>
  <Application>Microsoft Office Word</Application>
  <DocSecurity>0</DocSecurity>
  <Lines>1</Lines>
  <Paragraphs>7</Paragraphs>
  <ScaleCrop>false</ScaleCrop>
  <Company>Chinese ORG</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张晓健</dc:creator>
  <cp:lastModifiedBy>罗嘉莉</cp:lastModifiedBy>
  <cp:revision>2</cp:revision>
  <cp:lastPrinted>2021-03-30T02:53:00Z</cp:lastPrinted>
  <dcterms:created xsi:type="dcterms:W3CDTF">2021-04-13T08:55:00Z</dcterms:created>
  <dcterms:modified xsi:type="dcterms:W3CDTF">2021-04-13T08:55:00Z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