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1B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 xml:space="preserve">附件1 </w:t>
      </w:r>
    </w:p>
    <w:p w14:paraId="49D3B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4EAE3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2026年全国中小企业数字化转型典型案例申请表</w:t>
      </w:r>
      <w:bookmarkEnd w:id="0"/>
    </w:p>
    <w:tbl>
      <w:tblPr>
        <w:tblStyle w:val="2"/>
        <w:tblpPr w:leftFromText="180" w:rightFromText="180" w:vertAnchor="text" w:horzAnchor="page" w:tblpX="1104" w:tblpY="273"/>
        <w:tblOverlap w:val="never"/>
        <w:tblW w:w="100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987"/>
        <w:gridCol w:w="820"/>
        <w:gridCol w:w="2788"/>
        <w:gridCol w:w="887"/>
        <w:gridCol w:w="1841"/>
      </w:tblGrid>
      <w:tr w14:paraId="78630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</w:trPr>
        <w:tc>
          <w:tcPr>
            <w:tcW w:w="1776" w:type="dxa"/>
            <w:vAlign w:val="center"/>
          </w:tcPr>
          <w:p w14:paraId="6F8A9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val="en-US" w:eastAsia="zh-CN"/>
              </w:rPr>
              <w:t>申报单位</w:t>
            </w:r>
          </w:p>
        </w:tc>
        <w:tc>
          <w:tcPr>
            <w:tcW w:w="8323" w:type="dxa"/>
            <w:gridSpan w:val="5"/>
            <w:vAlign w:val="center"/>
          </w:tcPr>
          <w:p w14:paraId="12C17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</w:p>
        </w:tc>
      </w:tr>
      <w:tr w14:paraId="4B057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</w:trPr>
        <w:tc>
          <w:tcPr>
            <w:tcW w:w="1776" w:type="dxa"/>
            <w:vAlign w:val="center"/>
          </w:tcPr>
          <w:p w14:paraId="09AED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val="en-US" w:eastAsia="zh-CN"/>
              </w:rPr>
              <w:t>联系人</w:t>
            </w:r>
          </w:p>
        </w:tc>
        <w:tc>
          <w:tcPr>
            <w:tcW w:w="1987" w:type="dxa"/>
            <w:vAlign w:val="center"/>
          </w:tcPr>
          <w:p w14:paraId="384AD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14:paraId="2C89F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788" w:type="dxa"/>
            <w:vAlign w:val="center"/>
          </w:tcPr>
          <w:p w14:paraId="69C7F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 w14:paraId="2FA78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val="en-US" w:eastAsia="zh-CN"/>
              </w:rPr>
              <w:t>邮箱</w:t>
            </w:r>
          </w:p>
        </w:tc>
        <w:tc>
          <w:tcPr>
            <w:tcW w:w="1841" w:type="dxa"/>
            <w:vAlign w:val="center"/>
          </w:tcPr>
          <w:p w14:paraId="74ECB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</w:p>
        </w:tc>
      </w:tr>
      <w:tr w14:paraId="1ABA4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</w:trPr>
        <w:tc>
          <w:tcPr>
            <w:tcW w:w="1776" w:type="dxa"/>
            <w:vAlign w:val="center"/>
          </w:tcPr>
          <w:p w14:paraId="72A46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</w:rPr>
              <w:t>案例名称</w:t>
            </w:r>
          </w:p>
        </w:tc>
        <w:tc>
          <w:tcPr>
            <w:tcW w:w="8323" w:type="dxa"/>
            <w:gridSpan w:val="5"/>
            <w:vAlign w:val="center"/>
          </w:tcPr>
          <w:p w14:paraId="3C2AC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</w:p>
        </w:tc>
      </w:tr>
      <w:tr w14:paraId="79930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1776" w:type="dxa"/>
            <w:vAlign w:val="center"/>
          </w:tcPr>
          <w:p w14:paraId="37E6A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eastAsia="zh-CN"/>
              </w:rPr>
              <w:t>完成单位</w:t>
            </w:r>
          </w:p>
        </w:tc>
        <w:tc>
          <w:tcPr>
            <w:tcW w:w="2807" w:type="dxa"/>
            <w:gridSpan w:val="2"/>
            <w:vAlign w:val="center"/>
          </w:tcPr>
          <w:p w14:paraId="4A7B1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</w:p>
        </w:tc>
        <w:tc>
          <w:tcPr>
            <w:tcW w:w="2788" w:type="dxa"/>
            <w:vAlign w:val="center"/>
          </w:tcPr>
          <w:p w14:paraId="383F0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eastAsia="zh-CN"/>
              </w:rPr>
              <w:t>完成人</w:t>
            </w:r>
          </w:p>
        </w:tc>
        <w:tc>
          <w:tcPr>
            <w:tcW w:w="2728" w:type="dxa"/>
            <w:gridSpan w:val="2"/>
            <w:vAlign w:val="center"/>
          </w:tcPr>
          <w:p w14:paraId="34FD4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</w:p>
        </w:tc>
      </w:tr>
      <w:tr w14:paraId="24B88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1776" w:type="dxa"/>
            <w:vAlign w:val="center"/>
          </w:tcPr>
          <w:p w14:paraId="2391C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eastAsia="zh-CN"/>
              </w:rPr>
              <w:t>所属方向</w:t>
            </w:r>
          </w:p>
        </w:tc>
        <w:tc>
          <w:tcPr>
            <w:tcW w:w="2807" w:type="dxa"/>
            <w:gridSpan w:val="2"/>
            <w:vAlign w:val="center"/>
          </w:tcPr>
          <w:p w14:paraId="14857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</w:rPr>
              <w:t>智能化改造与深度应用</w:t>
            </w:r>
          </w:p>
        </w:tc>
        <w:tc>
          <w:tcPr>
            <w:tcW w:w="2788" w:type="dxa"/>
            <w:vAlign w:val="center"/>
          </w:tcPr>
          <w:p w14:paraId="3E407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</w:rPr>
              <w:t>“链式”协同与生态融合</w:t>
            </w:r>
          </w:p>
        </w:tc>
        <w:tc>
          <w:tcPr>
            <w:tcW w:w="2728" w:type="dxa"/>
            <w:gridSpan w:val="2"/>
            <w:vAlign w:val="center"/>
          </w:tcPr>
          <w:p w14:paraId="2DA42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</w:rPr>
              <w:t>平台化转型与公共服务</w:t>
            </w:r>
          </w:p>
        </w:tc>
      </w:tr>
      <w:tr w14:paraId="568B1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6" w:hRule="exact"/>
        </w:trPr>
        <w:tc>
          <w:tcPr>
            <w:tcW w:w="1776" w:type="dxa"/>
            <w:vAlign w:val="center"/>
          </w:tcPr>
          <w:p w14:paraId="094A1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</w:rPr>
              <w:t>案例内容</w:t>
            </w:r>
          </w:p>
        </w:tc>
        <w:tc>
          <w:tcPr>
            <w:tcW w:w="8323" w:type="dxa"/>
            <w:gridSpan w:val="5"/>
            <w:vAlign w:val="center"/>
          </w:tcPr>
          <w:p w14:paraId="580A2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（提供具有先进性、独创性，且通过实施取得效果的案例，内容须包含案例摘要、实施背景、实施目标、建设内容、实施效果等；3000字左右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可另附页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）</w:t>
            </w:r>
          </w:p>
        </w:tc>
      </w:tr>
      <w:tr w14:paraId="4617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</w:trPr>
        <w:tc>
          <w:tcPr>
            <w:tcW w:w="1776" w:type="dxa"/>
            <w:vAlign w:val="center"/>
          </w:tcPr>
          <w:p w14:paraId="51025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" w:firstLineChars="10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</w:rPr>
              <w:t>案例配图</w:t>
            </w:r>
          </w:p>
        </w:tc>
        <w:tc>
          <w:tcPr>
            <w:tcW w:w="8323" w:type="dxa"/>
            <w:gridSpan w:val="5"/>
            <w:vAlign w:val="center"/>
          </w:tcPr>
          <w:p w14:paraId="5357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（jpg格式；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-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lang w:eastAsia="zh-CN"/>
              </w:rPr>
              <w:t>张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）</w:t>
            </w:r>
          </w:p>
        </w:tc>
      </w:tr>
      <w:tr w14:paraId="10229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6" w:hRule="exact"/>
        </w:trPr>
        <w:tc>
          <w:tcPr>
            <w:tcW w:w="10099" w:type="dxa"/>
            <w:gridSpan w:val="6"/>
            <w:vAlign w:val="center"/>
          </w:tcPr>
          <w:p w14:paraId="412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我单位入选《2026全国中小企业数字化转型典型案例方案集》所填报内容涉及的知识产权为我单位所有，申报材料真实可信、无任何弄虚作假内容。如发生知识产权、真实性等相关纠纷，我单位承担全部责任。</w:t>
            </w:r>
          </w:p>
          <w:p w14:paraId="53EEB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7280" w:firstLineChars="2600"/>
              <w:jc w:val="both"/>
              <w:textAlignment w:val="auto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>申报单位（盖章）：</w:t>
            </w:r>
          </w:p>
          <w:p w14:paraId="78EC2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lang w:val="en-US" w:eastAsia="zh-CN" w:bidi="ar-SA"/>
              </w:rPr>
              <w:t xml:space="preserve">                                                2026年   月   日</w:t>
            </w:r>
          </w:p>
          <w:p w14:paraId="5E1DD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</w:rPr>
            </w:pPr>
          </w:p>
        </w:tc>
      </w:tr>
    </w:tbl>
    <w:p w14:paraId="25C8B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说明：“完成单位”指案例实施的主体单位（可为多家）；“完成人”指案例的主要参与人员（可为多人）。</w:t>
      </w:r>
    </w:p>
    <w:p w14:paraId="46A054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8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2026-06-30T12:50:11Z</dcterms:created>
  <dc:creator>WL</dc:creator>
  <cp:lastModifiedBy>随遇而安</cp:lastModifiedBy>
  <dcterms:modified xsi:type="dcterms:W3CDTF">2026-06-30T12:52:10Z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eyJoZGlkIjoiNTczZjBjMTdlOGI4ODY2N2I3N2M2N2RmOTAwMjE5NjkiLCJ1c2VySWQiOiIyOTgwNjEwIn0=</vt:lpwstr>
  </property>
  <property fmtid="{D5CDD505-2E9C-101B-9397-08002B2CF9AE}" pid="4" name="ICV">
    <vt:lpwstr>872FA7687EE64A49B97430039C5C0AF0_12</vt:lpwstr>
  </property>
</Properties>
</file>