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default" w:ascii="Times New Roman" w:hAnsi="Times New Roman" w:eastAsia="国标黑体" w:cs="Times New Roman"/>
          <w:sz w:val="32"/>
          <w:szCs w:val="32"/>
        </w:rPr>
      </w:pPr>
      <w:r>
        <w:rPr>
          <w:rFonts w:hint="default" w:ascii="Times New Roman" w:hAnsi="Times New Roman" w:eastAsia="国标黑体" w:cs="Times New Roman"/>
          <w:spacing w:val="-5"/>
          <w:sz w:val="32"/>
          <w:szCs w:val="32"/>
        </w:rPr>
        <w:t>附件2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jc w:val="center"/>
        <w:textAlignment w:val="baseline"/>
        <w:outlineLvl w:val="0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-2"/>
          <w:sz w:val="44"/>
          <w:szCs w:val="44"/>
        </w:rPr>
        <w:t>推荐入库项目汇总表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420" w:firstLineChars="200"/>
        <w:textAlignment w:val="baseline"/>
        <w:rPr>
          <w:rFonts w:hint="default" w:ascii="Times New Roman" w:hAnsi="Times New Roman" w:cs="Times New Roman"/>
          <w:sz w:val="21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420" w:firstLineChars="200"/>
        <w:textAlignment w:val="baseline"/>
        <w:rPr>
          <w:rFonts w:hint="default" w:ascii="Times New Roman" w:hAnsi="Times New Roman" w:cs="Times New Roman"/>
          <w:sz w:val="21"/>
        </w:rPr>
      </w:pP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pacing w:val="4"/>
        </w:rPr>
        <w:t>推荐单位（盖章）：</w:t>
      </w:r>
      <w:r>
        <w:rPr>
          <w:rFonts w:hint="default" w:ascii="Times New Roman" w:hAnsi="Times New Roman" w:cs="Times New Roman"/>
          <w:spacing w:val="4"/>
          <w:lang w:val="en-US" w:eastAsia="zh-CN"/>
        </w:rPr>
        <w:t xml:space="preserve">                                      </w:t>
      </w:r>
      <w:r>
        <w:rPr>
          <w:rFonts w:hint="default" w:ascii="Times New Roman" w:hAnsi="Times New Roman" w:cs="Times New Roman"/>
          <w:spacing w:val="4"/>
        </w:rPr>
        <w:t>联系人</w:t>
      </w:r>
      <w:r>
        <w:rPr>
          <w:rFonts w:hint="default" w:ascii="Times New Roman" w:hAnsi="Times New Roman" w:cs="Times New Roman"/>
          <w:spacing w:val="4"/>
          <w:lang w:eastAsia="zh-CN"/>
        </w:rPr>
        <w:t>及联系电话</w:t>
      </w:r>
      <w:r>
        <w:rPr>
          <w:rFonts w:hint="default" w:ascii="Times New Roman" w:hAnsi="Times New Roman" w:cs="Times New Roman"/>
          <w:spacing w:val="4"/>
        </w:rPr>
        <w:t>：</w:t>
      </w:r>
    </w:p>
    <w:tbl>
      <w:tblPr>
        <w:tblStyle w:val="5"/>
        <w:tblpPr w:leftFromText="180" w:rightFromText="180" w:vertAnchor="text" w:horzAnchor="page" w:tblpX="1470" w:tblpY="285"/>
        <w:tblOverlap w:val="never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99"/>
        <w:gridCol w:w="1100"/>
        <w:gridCol w:w="1033"/>
        <w:gridCol w:w="1139"/>
        <w:gridCol w:w="1335"/>
        <w:gridCol w:w="1335"/>
        <w:gridCol w:w="1538"/>
        <w:gridCol w:w="2000"/>
        <w:gridCol w:w="1560"/>
        <w:gridCol w:w="1037"/>
        <w:gridCol w:w="8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329" w:hRule="atLeast"/>
        </w:trPr>
        <w:tc>
          <w:tcPr>
            <w:tcW w:w="1099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4"/>
                <w:szCs w:val="24"/>
                <w:highlight w:val="none"/>
                <w:lang w:bidi="ar"/>
              </w:rPr>
              <w:t>序号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4"/>
                <w:szCs w:val="24"/>
                <w:highlight w:val="none"/>
                <w:lang w:bidi="ar"/>
              </w:rPr>
              <w:t>项目名称</w:t>
            </w:r>
          </w:p>
        </w:tc>
        <w:tc>
          <w:tcPr>
            <w:tcW w:w="1033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4"/>
                <w:szCs w:val="24"/>
                <w:highlight w:val="none"/>
                <w:lang w:bidi="ar"/>
              </w:rPr>
              <w:t>申报方向</w:t>
            </w:r>
          </w:p>
        </w:tc>
        <w:tc>
          <w:tcPr>
            <w:tcW w:w="1139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4"/>
                <w:szCs w:val="24"/>
                <w:highlight w:val="none"/>
                <w:lang w:bidi="ar"/>
              </w:rPr>
              <w:t>申报单位</w:t>
            </w:r>
          </w:p>
        </w:tc>
        <w:tc>
          <w:tcPr>
            <w:tcW w:w="1335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  <w:t>申报单位信用代码</w:t>
            </w:r>
          </w:p>
        </w:tc>
        <w:tc>
          <w:tcPr>
            <w:tcW w:w="1335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4"/>
                <w:szCs w:val="24"/>
                <w:highlight w:val="none"/>
                <w:lang w:bidi="ar"/>
              </w:rPr>
              <w:t>申请补助费用基数（万元）</w:t>
            </w:r>
          </w:p>
        </w:tc>
        <w:tc>
          <w:tcPr>
            <w:tcW w:w="1538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4"/>
                <w:szCs w:val="24"/>
                <w:highlight w:val="none"/>
                <w:lang w:bidi="ar"/>
              </w:rPr>
              <w:t>申请补助金额</w:t>
            </w:r>
          </w:p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4"/>
                <w:szCs w:val="24"/>
                <w:highlight w:val="none"/>
                <w:lang w:bidi="ar"/>
              </w:rPr>
              <w:t>（万元）</w:t>
            </w:r>
          </w:p>
        </w:tc>
        <w:tc>
          <w:tcPr>
            <w:tcW w:w="2000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4"/>
                <w:szCs w:val="24"/>
                <w:highlight w:val="none"/>
                <w:lang w:bidi="ar"/>
              </w:rPr>
              <w:t>项目简介</w:t>
            </w: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4"/>
                <w:szCs w:val="24"/>
                <w:highlight w:val="none"/>
                <w:lang w:bidi="ar"/>
              </w:rPr>
              <w:br w:type="textWrapping"/>
            </w: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4"/>
                <w:szCs w:val="24"/>
                <w:highlight w:val="none"/>
                <w:lang w:bidi="ar"/>
              </w:rPr>
              <w:t>（项目建设内容、效果等）</w:t>
            </w:r>
          </w:p>
        </w:tc>
        <w:tc>
          <w:tcPr>
            <w:tcW w:w="1560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4"/>
                <w:szCs w:val="24"/>
                <w:highlight w:val="none"/>
                <w:lang w:bidi="ar"/>
              </w:rPr>
              <w:t>项目</w:t>
            </w: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4"/>
                <w:szCs w:val="24"/>
                <w:highlight w:val="none"/>
                <w:lang w:eastAsia="zh-CN" w:bidi="ar"/>
              </w:rPr>
              <w:t>实施起止日期（精确到日）</w:t>
            </w:r>
          </w:p>
        </w:tc>
        <w:tc>
          <w:tcPr>
            <w:tcW w:w="1037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4"/>
                <w:szCs w:val="24"/>
                <w:highlight w:val="none"/>
                <w:lang w:bidi="ar"/>
              </w:rPr>
              <w:t>项目联系人及联系方式</w:t>
            </w:r>
          </w:p>
        </w:tc>
        <w:tc>
          <w:tcPr>
            <w:tcW w:w="825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4"/>
                <w:szCs w:val="24"/>
                <w:highlight w:val="none"/>
                <w:lang w:bidi="ar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7" w:hRule="atLeast"/>
        </w:trPr>
        <w:tc>
          <w:tcPr>
            <w:tcW w:w="109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2"/>
                <w:szCs w:val="22"/>
                <w:highlight w:val="none"/>
              </w:rPr>
            </w:pPr>
          </w:p>
        </w:tc>
        <w:tc>
          <w:tcPr>
            <w:tcW w:w="110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2"/>
                <w:szCs w:val="22"/>
                <w:highlight w:val="none"/>
              </w:rPr>
            </w:pPr>
          </w:p>
        </w:tc>
        <w:tc>
          <w:tcPr>
            <w:tcW w:w="1033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2"/>
                <w:szCs w:val="22"/>
                <w:highlight w:val="none"/>
              </w:rPr>
            </w:pPr>
          </w:p>
        </w:tc>
        <w:tc>
          <w:tcPr>
            <w:tcW w:w="113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2"/>
                <w:szCs w:val="22"/>
                <w:highlight w:val="none"/>
              </w:rPr>
            </w:pPr>
          </w:p>
        </w:tc>
        <w:tc>
          <w:tcPr>
            <w:tcW w:w="1335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2"/>
                <w:szCs w:val="22"/>
                <w:highlight w:val="none"/>
              </w:rPr>
            </w:pPr>
          </w:p>
        </w:tc>
        <w:tc>
          <w:tcPr>
            <w:tcW w:w="1335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2"/>
                <w:szCs w:val="22"/>
                <w:highlight w:val="none"/>
              </w:rPr>
            </w:pPr>
          </w:p>
        </w:tc>
        <w:tc>
          <w:tcPr>
            <w:tcW w:w="1538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2"/>
                <w:szCs w:val="22"/>
                <w:highlight w:val="none"/>
              </w:rPr>
            </w:pPr>
          </w:p>
        </w:tc>
        <w:tc>
          <w:tcPr>
            <w:tcW w:w="200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2"/>
                <w:szCs w:val="22"/>
                <w:highlight w:val="none"/>
              </w:rPr>
            </w:pPr>
          </w:p>
        </w:tc>
        <w:tc>
          <w:tcPr>
            <w:tcW w:w="156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2"/>
                <w:szCs w:val="22"/>
                <w:highlight w:val="none"/>
              </w:rPr>
            </w:pPr>
          </w:p>
        </w:tc>
        <w:tc>
          <w:tcPr>
            <w:tcW w:w="1037" w:type="dxa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color w:val="000000"/>
                <w:sz w:val="22"/>
                <w:szCs w:val="22"/>
                <w:highlight w:val="none"/>
              </w:rPr>
            </w:pPr>
          </w:p>
        </w:tc>
        <w:tc>
          <w:tcPr>
            <w:tcW w:w="825" w:type="dxa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color w:val="000000"/>
                <w:sz w:val="22"/>
                <w:szCs w:val="22"/>
                <w:highlight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7" w:hRule="atLeast"/>
        </w:trPr>
        <w:tc>
          <w:tcPr>
            <w:tcW w:w="109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2"/>
                <w:szCs w:val="22"/>
                <w:highlight w:val="none"/>
              </w:rPr>
            </w:pPr>
          </w:p>
        </w:tc>
        <w:tc>
          <w:tcPr>
            <w:tcW w:w="110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2"/>
                <w:szCs w:val="22"/>
                <w:highlight w:val="none"/>
              </w:rPr>
            </w:pPr>
          </w:p>
        </w:tc>
        <w:tc>
          <w:tcPr>
            <w:tcW w:w="1033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2"/>
                <w:szCs w:val="22"/>
                <w:highlight w:val="none"/>
              </w:rPr>
            </w:pPr>
          </w:p>
        </w:tc>
        <w:tc>
          <w:tcPr>
            <w:tcW w:w="113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2"/>
                <w:szCs w:val="22"/>
                <w:highlight w:val="none"/>
              </w:rPr>
            </w:pPr>
          </w:p>
        </w:tc>
        <w:tc>
          <w:tcPr>
            <w:tcW w:w="1335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2"/>
                <w:szCs w:val="22"/>
                <w:highlight w:val="none"/>
              </w:rPr>
            </w:pPr>
          </w:p>
        </w:tc>
        <w:tc>
          <w:tcPr>
            <w:tcW w:w="1335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2"/>
                <w:szCs w:val="22"/>
                <w:highlight w:val="none"/>
              </w:rPr>
            </w:pPr>
          </w:p>
        </w:tc>
        <w:tc>
          <w:tcPr>
            <w:tcW w:w="1538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2"/>
                <w:szCs w:val="22"/>
                <w:highlight w:val="none"/>
              </w:rPr>
            </w:pPr>
          </w:p>
        </w:tc>
        <w:tc>
          <w:tcPr>
            <w:tcW w:w="200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2"/>
                <w:szCs w:val="22"/>
                <w:highlight w:val="none"/>
              </w:rPr>
            </w:pPr>
          </w:p>
        </w:tc>
        <w:tc>
          <w:tcPr>
            <w:tcW w:w="156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2"/>
                <w:szCs w:val="22"/>
                <w:highlight w:val="none"/>
              </w:rPr>
            </w:pPr>
          </w:p>
        </w:tc>
        <w:tc>
          <w:tcPr>
            <w:tcW w:w="1037" w:type="dxa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color w:val="000000"/>
                <w:sz w:val="22"/>
                <w:szCs w:val="22"/>
                <w:highlight w:val="none"/>
              </w:rPr>
            </w:pPr>
          </w:p>
        </w:tc>
        <w:tc>
          <w:tcPr>
            <w:tcW w:w="825" w:type="dxa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color w:val="000000"/>
                <w:sz w:val="22"/>
                <w:szCs w:val="22"/>
                <w:highlight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31" w:hRule="atLeast"/>
        </w:trPr>
        <w:tc>
          <w:tcPr>
            <w:tcW w:w="109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2"/>
                <w:szCs w:val="22"/>
                <w:highlight w:val="none"/>
              </w:rPr>
            </w:pPr>
          </w:p>
        </w:tc>
        <w:tc>
          <w:tcPr>
            <w:tcW w:w="110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2"/>
                <w:szCs w:val="22"/>
                <w:highlight w:val="none"/>
              </w:rPr>
            </w:pPr>
          </w:p>
        </w:tc>
        <w:tc>
          <w:tcPr>
            <w:tcW w:w="1033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2"/>
                <w:szCs w:val="22"/>
                <w:highlight w:val="none"/>
              </w:rPr>
            </w:pPr>
          </w:p>
        </w:tc>
        <w:tc>
          <w:tcPr>
            <w:tcW w:w="113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2"/>
                <w:szCs w:val="22"/>
                <w:highlight w:val="none"/>
              </w:rPr>
            </w:pPr>
          </w:p>
        </w:tc>
        <w:tc>
          <w:tcPr>
            <w:tcW w:w="1335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2"/>
                <w:szCs w:val="22"/>
                <w:highlight w:val="none"/>
              </w:rPr>
            </w:pPr>
          </w:p>
        </w:tc>
        <w:tc>
          <w:tcPr>
            <w:tcW w:w="1335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2"/>
                <w:szCs w:val="22"/>
                <w:highlight w:val="none"/>
              </w:rPr>
            </w:pPr>
          </w:p>
        </w:tc>
        <w:tc>
          <w:tcPr>
            <w:tcW w:w="1538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2"/>
                <w:szCs w:val="22"/>
                <w:highlight w:val="none"/>
              </w:rPr>
            </w:pPr>
          </w:p>
        </w:tc>
        <w:tc>
          <w:tcPr>
            <w:tcW w:w="200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2"/>
                <w:szCs w:val="22"/>
                <w:highlight w:val="none"/>
              </w:rPr>
            </w:pPr>
          </w:p>
        </w:tc>
        <w:tc>
          <w:tcPr>
            <w:tcW w:w="156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2"/>
                <w:szCs w:val="22"/>
                <w:highlight w:val="none"/>
              </w:rPr>
            </w:pPr>
          </w:p>
        </w:tc>
        <w:tc>
          <w:tcPr>
            <w:tcW w:w="1037" w:type="dxa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color w:val="000000"/>
                <w:sz w:val="22"/>
                <w:szCs w:val="22"/>
                <w:highlight w:val="none"/>
              </w:rPr>
            </w:pPr>
          </w:p>
        </w:tc>
        <w:tc>
          <w:tcPr>
            <w:tcW w:w="825" w:type="dxa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color w:val="000000"/>
                <w:sz w:val="22"/>
                <w:szCs w:val="22"/>
                <w:highlight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62" w:hRule="atLeast"/>
        </w:trPr>
        <w:tc>
          <w:tcPr>
            <w:tcW w:w="109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2"/>
                <w:szCs w:val="22"/>
                <w:highlight w:val="none"/>
              </w:rPr>
            </w:pPr>
          </w:p>
        </w:tc>
        <w:tc>
          <w:tcPr>
            <w:tcW w:w="110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2"/>
                <w:szCs w:val="22"/>
                <w:highlight w:val="none"/>
              </w:rPr>
            </w:pPr>
          </w:p>
        </w:tc>
        <w:tc>
          <w:tcPr>
            <w:tcW w:w="1033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2"/>
                <w:szCs w:val="22"/>
                <w:highlight w:val="none"/>
              </w:rPr>
            </w:pPr>
          </w:p>
        </w:tc>
        <w:tc>
          <w:tcPr>
            <w:tcW w:w="113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2"/>
                <w:szCs w:val="22"/>
                <w:highlight w:val="none"/>
              </w:rPr>
            </w:pPr>
          </w:p>
        </w:tc>
        <w:tc>
          <w:tcPr>
            <w:tcW w:w="1335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2"/>
                <w:szCs w:val="22"/>
                <w:highlight w:val="none"/>
              </w:rPr>
            </w:pPr>
          </w:p>
        </w:tc>
        <w:tc>
          <w:tcPr>
            <w:tcW w:w="1335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2"/>
                <w:szCs w:val="22"/>
                <w:highlight w:val="none"/>
              </w:rPr>
            </w:pPr>
          </w:p>
        </w:tc>
        <w:tc>
          <w:tcPr>
            <w:tcW w:w="1538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2"/>
                <w:szCs w:val="22"/>
                <w:highlight w:val="none"/>
              </w:rPr>
            </w:pPr>
          </w:p>
        </w:tc>
        <w:tc>
          <w:tcPr>
            <w:tcW w:w="200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2"/>
                <w:szCs w:val="22"/>
                <w:highlight w:val="none"/>
              </w:rPr>
            </w:pPr>
          </w:p>
        </w:tc>
        <w:tc>
          <w:tcPr>
            <w:tcW w:w="156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2"/>
                <w:szCs w:val="22"/>
                <w:highlight w:val="none"/>
              </w:rPr>
            </w:pPr>
          </w:p>
        </w:tc>
        <w:tc>
          <w:tcPr>
            <w:tcW w:w="1037" w:type="dxa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color w:val="000000"/>
                <w:sz w:val="22"/>
                <w:szCs w:val="22"/>
                <w:highlight w:val="none"/>
              </w:rPr>
            </w:pPr>
          </w:p>
        </w:tc>
        <w:tc>
          <w:tcPr>
            <w:tcW w:w="825" w:type="dxa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color w:val="000000"/>
                <w:sz w:val="22"/>
                <w:szCs w:val="22"/>
                <w:highlight w:val="none"/>
              </w:rPr>
            </w:pPr>
          </w:p>
        </w:tc>
      </w:tr>
    </w:tbl>
    <w:p>
      <w:pPr>
        <w:spacing w:line="560" w:lineRule="exact"/>
        <w:jc w:val="left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备注：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推</w:t>
      </w:r>
      <w:bookmarkStart w:id="0" w:name="_GoBack"/>
      <w:bookmarkEnd w:id="0"/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荐单位为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各镇街（园区）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工业和信息化主管部门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。</w:t>
      </w:r>
    </w:p>
    <w:sectPr>
      <w:headerReference r:id="rId3" w:type="default"/>
      <w:footerReference r:id="rId4" w:type="default"/>
      <w:pgSz w:w="16838" w:h="11906" w:orient="landscape"/>
      <w:pgMar w:top="1587" w:right="2098" w:bottom="1474" w:left="1984" w:header="851" w:footer="1587" w:gutter="0"/>
      <w:pgNumType w:fmt="decimal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FangSong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Calibri Light">
    <w:altName w:val="DejaVu Sans"/>
    <w:panose1 w:val="020F0302020204030204"/>
    <w:charset w:val="00"/>
    <w:family w:val="swiss"/>
    <w:pitch w:val="default"/>
    <w:sig w:usb0="00000000" w:usb1="00000000" w:usb2="00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国标黑体">
    <w:altName w:val="方正黑体_GBK"/>
    <w:panose1 w:val="02000500000000000000"/>
    <w:charset w:val="00"/>
    <w:family w:val="auto"/>
    <w:pitch w:val="default"/>
    <w:sig w:usb0="00000000" w:usb1="00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8" w:lineRule="auto"/>
      <w:rPr>
        <w:rFonts w:ascii="Times New Roman" w:hAnsi="Times New Roman" w:eastAsia="Times New Roman" w:cs="Times New Roman"/>
        <w:sz w:val="17"/>
        <w:szCs w:val="17"/>
      </w:rPr>
    </w:pPr>
    <w:r>
      <w:rPr>
        <w:sz w:val="17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5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4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val="en-US" w:eastAsia="zh-CN"/>
                            </w:rPr>
                            <w:t xml:space="preserve">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20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53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M6pebnPAAAABQEAAA8AAABkcnMvZG93bnJldi54bWxNjzFrwzAQhfdC/4O4&#10;QLdGTobWOJYzBLJ0S1oK3RTrYplIJyMpjv3vcy2Fdjnu8Y5336u3k3dixJj6QApWywIEUhtMT52C&#10;j/f9cwkiZU1Gu0CoYMYE2+bxodaVCTc64HjMneAQSpVWYHMeKilTa9HrtAwDEnvnEL3OLGMnTdQ3&#10;DvdOroviRXrdE3+wesCdxfZyvHoFr9NnwCHhDr/OYxttP5fubVbqabEqNiAyTvnvGL7xGR0aZjqF&#10;K5kknAIukn8me+uyZHn6XWRTy//0zR1QSwMEFAAAAAgAh07iQBpzGxHhAQAAwAMAAA4AAABkcnMv&#10;ZTJvRG9jLnhtbK1TS27bMBDdF+gdCO5ryS5aGILloK2RokCRFEh7AJqiLAIkhyDHltwDpDfoKpvu&#10;ey6fI0N9nDbZZJGNNBwO37z3OFxddNawgwpRgyv5fJZzppyESrtdyX98v3yz5CyicJUw4FTJjyry&#10;i/XrV6vWF2oBDZhKBUYgLhatL3mD6Issi7JRVsQZeOVos4ZgBdIy7LIqiJbQrckWef4+ayFUPoBU&#10;MVJ2M2zyETE8BxDqWku1Abm3yuGAGpQRSJJio33k655tXSuJ13UdFTJTclKK/ZeaULxN32y9EsUu&#10;CN9oOVIQz6HwSJMV2lHTM9RGoGD7oJ9AWS0DRKhxJsFmg5DeEVIxzx95c9MIr3otZHX0Z9Pjy8HK&#10;q8O3wHRFk8CZE5Yu/PT71+nu7+nPLZu/e5sMan0sqO7GUyV2H6FLxWM+UjLp7upg058UMdone49n&#10;e1WHTKZDy8VymdOWpL1pQTjZw3EfIn5WYFkKSh7o/npbxeFrxKF0KkndHFxqYygvCuP+SxBmymSJ&#10;+8AxRdhtu5H4Fqoj6aGHQH0aCD85a2kMSu5o6jkzXxy5nCZmCsIUbKdAOEkHS46cDeEnHCZr74Pe&#10;Nf2sJVLRf9gjMe0FJBpD75EdXWxvwTiEaXL+XfdVDw9vfQ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WAAAAZHJzL1BLAQIUABQAAAAIAIdO&#10;4kDOqXm5zwAAAAUBAAAPAAAAAAAAAAEAIAAAADgAAABkcnMvZG93bnJldi54bWxQSwECFAAUAAAA&#10;CACHTuJAGnMbEeEBAADAAwAADgAAAAAAAAABACAAAAA0AQAAZHJzL2Uyb0RvYy54bWxQSwUGAAAA&#10;AAYABgBZAQAAhw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—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val="en-US" w:eastAsia="zh-CN"/>
                      </w:rPr>
                      <w:t xml:space="preserve">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20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C572C7"/>
    <w:rsid w:val="1F7AAF07"/>
    <w:rsid w:val="2F6C9245"/>
    <w:rsid w:val="2FBEC60C"/>
    <w:rsid w:val="35D75343"/>
    <w:rsid w:val="3C2B3C71"/>
    <w:rsid w:val="3DDEDF8E"/>
    <w:rsid w:val="3EAB0813"/>
    <w:rsid w:val="3F5FF76A"/>
    <w:rsid w:val="3F75E99E"/>
    <w:rsid w:val="3FF7BFA5"/>
    <w:rsid w:val="3FFF67F1"/>
    <w:rsid w:val="4D7E3451"/>
    <w:rsid w:val="4EE935E4"/>
    <w:rsid w:val="51F5E28A"/>
    <w:rsid w:val="52DEDC2D"/>
    <w:rsid w:val="53FD60ED"/>
    <w:rsid w:val="57C6AEA7"/>
    <w:rsid w:val="57EB720C"/>
    <w:rsid w:val="59B9B8D8"/>
    <w:rsid w:val="5B5F3D7D"/>
    <w:rsid w:val="5B7EC4DD"/>
    <w:rsid w:val="5BFFBCAB"/>
    <w:rsid w:val="5DFE24A7"/>
    <w:rsid w:val="5E7F3647"/>
    <w:rsid w:val="5EFB69F0"/>
    <w:rsid w:val="5F391745"/>
    <w:rsid w:val="5FB09BC5"/>
    <w:rsid w:val="5FFF336F"/>
    <w:rsid w:val="653BD6B3"/>
    <w:rsid w:val="653F66FF"/>
    <w:rsid w:val="65C3753A"/>
    <w:rsid w:val="65E8C5ED"/>
    <w:rsid w:val="66520B2D"/>
    <w:rsid w:val="6BD73D21"/>
    <w:rsid w:val="6DD81B84"/>
    <w:rsid w:val="6DFD391B"/>
    <w:rsid w:val="6DFF7C66"/>
    <w:rsid w:val="6E6E937D"/>
    <w:rsid w:val="6E7DEB8E"/>
    <w:rsid w:val="6EFD646C"/>
    <w:rsid w:val="6F07C40F"/>
    <w:rsid w:val="6F33899A"/>
    <w:rsid w:val="6F5FC46A"/>
    <w:rsid w:val="6F77F88F"/>
    <w:rsid w:val="6F8CD7E8"/>
    <w:rsid w:val="6FEFD74F"/>
    <w:rsid w:val="6FF5E8B1"/>
    <w:rsid w:val="6FFEB876"/>
    <w:rsid w:val="72EDEC82"/>
    <w:rsid w:val="73D99B15"/>
    <w:rsid w:val="753FAD66"/>
    <w:rsid w:val="75FB5361"/>
    <w:rsid w:val="75FD372F"/>
    <w:rsid w:val="76DD1908"/>
    <w:rsid w:val="76E79AEC"/>
    <w:rsid w:val="799F52D6"/>
    <w:rsid w:val="79D718A3"/>
    <w:rsid w:val="79FF566F"/>
    <w:rsid w:val="7AFE7BDC"/>
    <w:rsid w:val="7B3E0BBF"/>
    <w:rsid w:val="7BB6DE01"/>
    <w:rsid w:val="7BBB3873"/>
    <w:rsid w:val="7BC181D6"/>
    <w:rsid w:val="7BCA84D2"/>
    <w:rsid w:val="7BF46F5D"/>
    <w:rsid w:val="7CFB1B91"/>
    <w:rsid w:val="7CFD7310"/>
    <w:rsid w:val="7CFE462D"/>
    <w:rsid w:val="7DBFCC8F"/>
    <w:rsid w:val="7DEF322C"/>
    <w:rsid w:val="7DFD06EF"/>
    <w:rsid w:val="7DFF4806"/>
    <w:rsid w:val="7F25C0BE"/>
    <w:rsid w:val="7F6DA2DE"/>
    <w:rsid w:val="7FAD303A"/>
    <w:rsid w:val="7FD77268"/>
    <w:rsid w:val="7FF95D30"/>
    <w:rsid w:val="7FFB6C44"/>
    <w:rsid w:val="7FFD33DE"/>
    <w:rsid w:val="7FFFC044"/>
    <w:rsid w:val="9FAFF5C4"/>
    <w:rsid w:val="A7E7864B"/>
    <w:rsid w:val="AD7F6BCB"/>
    <w:rsid w:val="ADFCB2E3"/>
    <w:rsid w:val="AE37732B"/>
    <w:rsid w:val="AF5F5A34"/>
    <w:rsid w:val="B33BC033"/>
    <w:rsid w:val="B6BF3CDA"/>
    <w:rsid w:val="B7FE42BD"/>
    <w:rsid w:val="B9FD43C8"/>
    <w:rsid w:val="BAEE3B18"/>
    <w:rsid w:val="BBB7717C"/>
    <w:rsid w:val="BEDF2718"/>
    <w:rsid w:val="BEF9C7C5"/>
    <w:rsid w:val="BF9766B5"/>
    <w:rsid w:val="BFBFE38F"/>
    <w:rsid w:val="BFD18D13"/>
    <w:rsid w:val="BFD56F09"/>
    <w:rsid w:val="BFFD4815"/>
    <w:rsid w:val="C17F337C"/>
    <w:rsid w:val="C9632F7F"/>
    <w:rsid w:val="CDE5AF73"/>
    <w:rsid w:val="CF8E703A"/>
    <w:rsid w:val="D25F8828"/>
    <w:rsid w:val="D7885CAC"/>
    <w:rsid w:val="D7DF851C"/>
    <w:rsid w:val="D99E5C0E"/>
    <w:rsid w:val="DAFEA5D0"/>
    <w:rsid w:val="DBCF208D"/>
    <w:rsid w:val="DBF33558"/>
    <w:rsid w:val="DC7E7C65"/>
    <w:rsid w:val="DDC3574D"/>
    <w:rsid w:val="DEBB25DB"/>
    <w:rsid w:val="DF3FA8A1"/>
    <w:rsid w:val="DF6B79F4"/>
    <w:rsid w:val="DFE6FCFE"/>
    <w:rsid w:val="DFEAE1CB"/>
    <w:rsid w:val="DFEB1856"/>
    <w:rsid w:val="DFF783F6"/>
    <w:rsid w:val="DFFB7B28"/>
    <w:rsid w:val="E11E8418"/>
    <w:rsid w:val="E17F0F93"/>
    <w:rsid w:val="E3FD6710"/>
    <w:rsid w:val="E5BF0A5C"/>
    <w:rsid w:val="E77F82A9"/>
    <w:rsid w:val="E7FFBCAD"/>
    <w:rsid w:val="EB6F46D8"/>
    <w:rsid w:val="EBFF1492"/>
    <w:rsid w:val="ED7E1A2A"/>
    <w:rsid w:val="EEEC5E02"/>
    <w:rsid w:val="EEFD92FE"/>
    <w:rsid w:val="EEFE8160"/>
    <w:rsid w:val="EF8F6EE7"/>
    <w:rsid w:val="EFADB08F"/>
    <w:rsid w:val="EFC75AB0"/>
    <w:rsid w:val="EFFB8AA2"/>
    <w:rsid w:val="F3EFE97C"/>
    <w:rsid w:val="F3F98E09"/>
    <w:rsid w:val="F3FDDE32"/>
    <w:rsid w:val="F5FAA229"/>
    <w:rsid w:val="F7BF636B"/>
    <w:rsid w:val="F7F85ECA"/>
    <w:rsid w:val="F7FDEF26"/>
    <w:rsid w:val="F7FF7C65"/>
    <w:rsid w:val="FA7B8AF5"/>
    <w:rsid w:val="FB438A90"/>
    <w:rsid w:val="FB8348F8"/>
    <w:rsid w:val="FCF76930"/>
    <w:rsid w:val="FDFF29EB"/>
    <w:rsid w:val="FE67A7DE"/>
    <w:rsid w:val="FEDBDE03"/>
    <w:rsid w:val="FF272D52"/>
    <w:rsid w:val="FF371A08"/>
    <w:rsid w:val="FF6F861E"/>
    <w:rsid w:val="FF7FA16B"/>
    <w:rsid w:val="FF7FA8F7"/>
    <w:rsid w:val="FFAA4360"/>
    <w:rsid w:val="FFB9E61E"/>
    <w:rsid w:val="FFBF5A29"/>
    <w:rsid w:val="FFD73E4F"/>
    <w:rsid w:val="FFD8523F"/>
    <w:rsid w:val="FFE74282"/>
    <w:rsid w:val="FFF681DC"/>
    <w:rsid w:val="FFFE9011"/>
    <w:rsid w:val="FFFF12A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semiHidden/>
    <w:qFormat/>
    <w:uiPriority w:val="0"/>
    <w:rPr>
      <w:rFonts w:ascii="FangSong_GB2312" w:hAnsi="FangSong_GB2312" w:eastAsia="FangSong_GB2312" w:cs="FangSong_GB2312"/>
      <w:sz w:val="30"/>
      <w:szCs w:val="30"/>
      <w:lang w:val="en-US" w:eastAsia="en-US" w:bidi="ar-SA"/>
    </w:rPr>
  </w:style>
  <w:style w:type="paragraph" w:styleId="3">
    <w:name w:val="Title"/>
    <w:basedOn w:val="1"/>
    <w:next w:val="1"/>
    <w:qFormat/>
    <w:uiPriority w:val="10"/>
    <w:pPr>
      <w:spacing w:before="240" w:after="60" w:line="560" w:lineRule="exact"/>
      <w:ind w:firstLine="640" w:firstLineChars="200"/>
      <w:jc w:val="left"/>
      <w:outlineLvl w:val="0"/>
    </w:pPr>
    <w:rPr>
      <w:rFonts w:ascii="Calibri Light" w:hAnsi="Calibri Light" w:eastAsia="黑体"/>
      <w:bCs/>
      <w:sz w:val="32"/>
      <w:szCs w:val="32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Strong"/>
    <w:basedOn w:val="7"/>
    <w:qFormat/>
    <w:uiPriority w:val="0"/>
    <w:rPr>
      <w:b/>
    </w:rPr>
  </w:style>
  <w:style w:type="character" w:styleId="9">
    <w:name w:val="Hyperlink"/>
    <w:unhideWhenUsed/>
    <w:qFormat/>
    <w:uiPriority w:val="0"/>
    <w:rPr>
      <w:color w:val="0000FF"/>
      <w:u w:val="single"/>
    </w:rPr>
  </w:style>
  <w:style w:type="paragraph" w:customStyle="1" w:styleId="10">
    <w:name w:val="公文模板"/>
    <w:basedOn w:val="1"/>
    <w:qFormat/>
    <w:uiPriority w:val="0"/>
    <w:pPr>
      <w:spacing w:line="560" w:lineRule="exact"/>
      <w:ind w:firstLine="420" w:firstLineChars="200"/>
    </w:pPr>
    <w:rPr>
      <w:rFonts w:eastAsia="仿宋_GB2312"/>
      <w:sz w:val="32"/>
      <w:szCs w:val="32"/>
    </w:rPr>
  </w:style>
  <w:style w:type="paragraph" w:customStyle="1" w:styleId="11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table" w:customStyle="1" w:styleId="12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2014-11-06T04:08:00Z</dcterms:created>
  <dc:creator>Administrator</dc:creator>
  <cp:lastModifiedBy>碘盐</cp:lastModifiedBy>
  <cp:lastPrinted>2026-06-29T23:36:00Z</cp:lastPrinted>
  <dcterms:modified xsi:type="dcterms:W3CDTF">2026-07-01T15:58:55Z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2052-11.8.2.1132</vt:lpwstr>
  </property>
  <property fmtid="{D5CDD505-2E9C-101B-9397-08002B2CF9AE}" pid="3" name="ICV">
    <vt:lpwstr>E38310A869CB28B5BFC8446A7728AC82</vt:lpwstr>
  </property>
</Properties>
</file>