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imes New Roman" w:hAnsi="Times New Roman" w:eastAsia="方正小标宋简体" w:cs="方正小标宋简体"/>
          <w:sz w:val="42"/>
          <w:szCs w:val="42"/>
          <w:lang w:eastAsia="zh-CN"/>
        </w:rPr>
      </w:pPr>
      <w:r>
        <w:rPr>
          <w:rFonts w:hint="eastAsia" w:ascii="Times New Roman" w:hAnsi="Times New Roman" w:eastAsia="方正小标宋简体" w:cs="方正小标宋简体"/>
          <w:sz w:val="42"/>
          <w:szCs w:val="42"/>
        </w:rPr>
        <w:t>东莞市企业技术改造</w:t>
      </w:r>
      <w:r>
        <w:rPr>
          <w:rFonts w:hint="eastAsia" w:ascii="Times New Roman" w:hAnsi="Times New Roman" w:eastAsia="方正小标宋简体" w:cs="方正小标宋简体"/>
          <w:sz w:val="42"/>
          <w:szCs w:val="42"/>
          <w:lang w:eastAsia="zh-CN"/>
        </w:rPr>
        <w:t>项目</w:t>
      </w:r>
      <w:r>
        <w:rPr>
          <w:rFonts w:hint="eastAsia" w:ascii="Times New Roman" w:hAnsi="Times New Roman" w:eastAsia="方正小标宋简体" w:cs="方正小标宋简体"/>
          <w:sz w:val="42"/>
          <w:szCs w:val="42"/>
        </w:rPr>
        <w:t>和</w:t>
      </w:r>
      <w:r>
        <w:rPr>
          <w:rFonts w:hint="eastAsia" w:ascii="Times New Roman" w:hAnsi="Times New Roman" w:eastAsia="方正小标宋简体" w:cs="方正小标宋简体"/>
          <w:sz w:val="42"/>
          <w:szCs w:val="42"/>
          <w:lang w:eastAsia="zh-CN"/>
        </w:rPr>
        <w:t>产业</w:t>
      </w:r>
      <w:r>
        <w:rPr>
          <w:rFonts w:hint="eastAsia" w:ascii="Times New Roman" w:hAnsi="Times New Roman" w:eastAsia="方正小标宋简体" w:cs="方正小标宋简体"/>
          <w:sz w:val="42"/>
          <w:szCs w:val="42"/>
        </w:rPr>
        <w:t>创新</w:t>
      </w:r>
      <w:r>
        <w:rPr>
          <w:rFonts w:hint="eastAsia" w:ascii="Times New Roman" w:hAnsi="Times New Roman" w:eastAsia="方正小标宋简体" w:cs="方正小标宋简体"/>
          <w:sz w:val="42"/>
          <w:szCs w:val="42"/>
          <w:lang w:eastAsia="zh-CN"/>
        </w:rPr>
        <w:t>能力建设</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imes New Roman" w:hAnsi="Times New Roman" w:eastAsia="方正小标宋简体" w:cs="方正小标宋简体"/>
          <w:sz w:val="42"/>
          <w:szCs w:val="42"/>
        </w:rPr>
      </w:pPr>
      <w:r>
        <w:rPr>
          <w:rFonts w:hint="eastAsia" w:ascii="Times New Roman" w:hAnsi="Times New Roman" w:eastAsia="方正小标宋简体" w:cs="方正小标宋简体"/>
          <w:sz w:val="42"/>
          <w:szCs w:val="42"/>
        </w:rPr>
        <w:t>项目</w:t>
      </w:r>
      <w:r>
        <w:rPr>
          <w:rFonts w:hint="eastAsia" w:ascii="Times New Roman" w:hAnsi="Times New Roman" w:eastAsia="方正小标宋简体" w:cs="方正小标宋简体"/>
          <w:sz w:val="42"/>
          <w:szCs w:val="42"/>
          <w:lang w:eastAsia="zh-CN"/>
        </w:rPr>
        <w:t>资金</w:t>
      </w:r>
      <w:r>
        <w:rPr>
          <w:rFonts w:hint="eastAsia" w:ascii="Times New Roman" w:hAnsi="Times New Roman" w:eastAsia="方正小标宋简体" w:cs="方正小标宋简体"/>
          <w:sz w:val="42"/>
          <w:szCs w:val="42"/>
        </w:rPr>
        <w:t>管理实施细则</w:t>
      </w:r>
    </w:p>
    <w:p>
      <w:pPr>
        <w:pStyle w:val="4"/>
        <w:spacing w:after="0" w:line="600" w:lineRule="exact"/>
        <w:jc w:val="center"/>
        <w:rPr>
          <w:rFonts w:hint="eastAsia" w:ascii="Times New Roman" w:hAnsi="Times New Roman"/>
        </w:rPr>
      </w:pPr>
      <w:r>
        <w:rPr>
          <w:rFonts w:hint="default" w:ascii="Times New Roman" w:hAnsi="Times New Roman" w:eastAsia="楷体" w:cs="Times New Roman"/>
          <w:color w:val="auto"/>
          <w:sz w:val="32"/>
          <w:szCs w:val="32"/>
          <w:lang w:val="en-US" w:eastAsia="zh-CN"/>
        </w:rPr>
        <w:t>（征求意见稿）</w:t>
      </w:r>
      <w:bookmarkStart w:id="2" w:name="_GoBack"/>
      <w:bookmarkEnd w:id="2"/>
    </w:p>
    <w:p>
      <w:pPr>
        <w:rPr>
          <w:rFonts w:hint="eastAsia" w:ascii="Times New Roman" w:hAnsi="Times New Roman" w:eastAsia="仿宋_GB2312" w:cs="仿宋_GB2312"/>
          <w:sz w:val="32"/>
          <w:szCs w:val="40"/>
        </w:rPr>
      </w:pPr>
    </w:p>
    <w:p>
      <w:pPr>
        <w:pStyle w:val="4"/>
        <w:numPr>
          <w:ilvl w:val="0"/>
          <w:numId w:val="1"/>
        </w:numPr>
        <w:spacing w:after="0" w:line="600" w:lineRule="exact"/>
        <w:jc w:val="center"/>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总则</w:t>
      </w:r>
    </w:p>
    <w:p>
      <w:pPr>
        <w:pStyle w:val="5"/>
        <w:numPr>
          <w:ilvl w:val="0"/>
          <w:numId w:val="0"/>
        </w:numPr>
        <w:rPr>
          <w:rFonts w:hint="eastAsia" w:ascii="Times New Roman" w:hAnsi="Times New Roman"/>
        </w:rPr>
      </w:pPr>
    </w:p>
    <w:p>
      <w:pPr>
        <w:keepNext w:val="0"/>
        <w:keepLines w:val="0"/>
        <w:widowControl/>
        <w:suppressLineNumbers w:val="0"/>
        <w:ind w:firstLine="640" w:firstLineChars="200"/>
        <w:jc w:val="both"/>
        <w:rPr>
          <w:rFonts w:hint="eastAsia" w:ascii="Times New Roman" w:hAnsi="Times New Roman" w:eastAsia="仿宋_GB2312"/>
          <w:sz w:val="32"/>
          <w:szCs w:val="32"/>
        </w:rPr>
      </w:pPr>
      <w:r>
        <w:rPr>
          <w:rFonts w:hint="eastAsia" w:ascii="Times New Roman" w:hAnsi="Times New Roman" w:eastAsia="黑体" w:cs="黑体"/>
          <w:sz w:val="32"/>
          <w:szCs w:val="40"/>
        </w:rPr>
        <w:t>第一条</w:t>
      </w:r>
      <w:r>
        <w:rPr>
          <w:rFonts w:hint="eastAsia" w:ascii="Times New Roman" w:hAnsi="Times New Roman" w:eastAsia="黑体" w:cs="黑体"/>
          <w:sz w:val="32"/>
          <w:szCs w:val="40"/>
          <w:lang w:val="en-US" w:eastAsia="zh-CN"/>
        </w:rPr>
        <w:t xml:space="preserve"> </w:t>
      </w:r>
      <w:r>
        <w:rPr>
          <w:rFonts w:hint="eastAsia" w:ascii="Times New Roman" w:hAnsi="Times New Roman" w:eastAsia="仿宋_GB2312"/>
          <w:sz w:val="32"/>
          <w:szCs w:val="32"/>
        </w:rPr>
        <w:t>为加强</w:t>
      </w:r>
      <w:r>
        <w:rPr>
          <w:rFonts w:hint="eastAsia" w:ascii="Times New Roman" w:hAnsi="Times New Roman" w:eastAsia="仿宋_GB2312"/>
          <w:sz w:val="32"/>
          <w:szCs w:val="32"/>
          <w:lang w:eastAsia="zh-CN"/>
        </w:rPr>
        <w:t>和规范</w:t>
      </w:r>
      <w:r>
        <w:rPr>
          <w:rFonts w:hint="eastAsia" w:ascii="Times New Roman" w:hAnsi="Times New Roman" w:eastAsia="仿宋_GB2312"/>
          <w:sz w:val="32"/>
          <w:szCs w:val="32"/>
        </w:rPr>
        <w:t>对东莞市企业技术改造</w:t>
      </w:r>
      <w:r>
        <w:rPr>
          <w:rFonts w:hint="eastAsia" w:ascii="Times New Roman" w:hAnsi="Times New Roman" w:eastAsia="仿宋_GB2312"/>
          <w:sz w:val="32"/>
          <w:szCs w:val="32"/>
          <w:lang w:eastAsia="zh-CN"/>
        </w:rPr>
        <w:t>项目</w:t>
      </w:r>
      <w:r>
        <w:rPr>
          <w:rFonts w:hint="eastAsia" w:ascii="Times New Roman" w:hAnsi="Times New Roman" w:eastAsia="仿宋_GB2312"/>
          <w:sz w:val="32"/>
          <w:szCs w:val="32"/>
        </w:rPr>
        <w:t>和产业创新能力建设项目</w:t>
      </w:r>
      <w:r>
        <w:rPr>
          <w:rFonts w:hint="eastAsia" w:ascii="Times New Roman" w:hAnsi="Times New Roman" w:eastAsia="仿宋_GB2312"/>
          <w:sz w:val="32"/>
          <w:szCs w:val="32"/>
          <w:lang w:eastAsia="zh-CN"/>
        </w:rPr>
        <w:t>资金</w:t>
      </w:r>
      <w:r>
        <w:rPr>
          <w:rFonts w:hint="eastAsia" w:ascii="Times New Roman" w:hAnsi="Times New Roman" w:eastAsia="仿宋_GB2312"/>
          <w:sz w:val="32"/>
          <w:szCs w:val="32"/>
        </w:rPr>
        <w:t>的管理，提高资金使用效益，根据《广东省工业和信息化厅 广东省财政厅关于制造业当家重点任务保障专项企业技术改造资金管理实施细则》（粤工信规字〔2024〕7号）</w:t>
      </w:r>
      <w:r>
        <w:rPr>
          <w:rFonts w:hint="eastAsia" w:ascii="Times New Roman" w:hAnsi="Times New Roman" w:eastAsia="仿宋_GB2312"/>
          <w:sz w:val="32"/>
          <w:szCs w:val="32"/>
          <w:lang w:eastAsia="zh-CN"/>
        </w:rPr>
        <w:t>、《广东省工业和信息化厅 广东省财政厅关于制造业当家重点任务保障专项资金（产业创新能力建设）管理实施细则》（粤工信规字〔2024〕10号）、《关于加快推动工业和信息化产业高质量发展的若干政策措施》（东工信〔2025〕133号）、《东莞市工业和信息化产业发展专项资金管理办法》（东工信〔2022〕215号）等规定</w:t>
      </w:r>
      <w:r>
        <w:rPr>
          <w:rFonts w:ascii="Times New Roman" w:hAnsi="Times New Roman" w:eastAsia="仿宋_GB2312"/>
          <w:sz w:val="32"/>
          <w:szCs w:val="32"/>
        </w:rPr>
        <w:t>，</w:t>
      </w:r>
      <w:r>
        <w:rPr>
          <w:rFonts w:hint="eastAsia" w:ascii="Times New Roman" w:hAnsi="Times New Roman" w:eastAsia="仿宋_GB2312"/>
          <w:sz w:val="32"/>
          <w:szCs w:val="32"/>
        </w:rPr>
        <w:t>结合</w:t>
      </w:r>
      <w:r>
        <w:rPr>
          <w:rFonts w:hint="eastAsia" w:ascii="Times New Roman" w:hAnsi="Times New Roman" w:eastAsia="仿宋_GB2312"/>
          <w:sz w:val="32"/>
          <w:szCs w:val="32"/>
          <w:lang w:eastAsia="zh-CN"/>
        </w:rPr>
        <w:t>我</w:t>
      </w:r>
      <w:r>
        <w:rPr>
          <w:rFonts w:hint="eastAsia" w:ascii="Times New Roman" w:hAnsi="Times New Roman" w:eastAsia="仿宋_GB2312"/>
          <w:sz w:val="32"/>
          <w:szCs w:val="32"/>
          <w:lang w:eastAsia="zh-CN"/>
        </w:rPr>
        <w:t>市</w:t>
      </w:r>
      <w:r>
        <w:rPr>
          <w:rFonts w:hint="eastAsia" w:ascii="Times New Roman" w:hAnsi="Times New Roman" w:eastAsia="仿宋_GB2312"/>
          <w:sz w:val="32"/>
          <w:szCs w:val="32"/>
          <w:lang w:eastAsia="zh-CN"/>
        </w:rPr>
        <w:t>工作</w:t>
      </w:r>
      <w:r>
        <w:rPr>
          <w:rFonts w:hint="eastAsia" w:ascii="Times New Roman" w:hAnsi="Times New Roman" w:eastAsia="仿宋_GB2312"/>
          <w:sz w:val="32"/>
          <w:szCs w:val="32"/>
          <w:lang w:eastAsia="zh-CN"/>
        </w:rPr>
        <w:t>实际，</w:t>
      </w:r>
      <w:r>
        <w:rPr>
          <w:rFonts w:hint="eastAsia" w:ascii="Times New Roman" w:hAnsi="Times New Roman" w:eastAsia="仿宋_GB2312"/>
          <w:sz w:val="32"/>
          <w:szCs w:val="32"/>
        </w:rPr>
        <w:t>制定本细则。</w:t>
      </w:r>
    </w:p>
    <w:p>
      <w:pPr>
        <w:keepNext w:val="0"/>
        <w:keepLines w:val="0"/>
        <w:widowControl/>
        <w:suppressLineNumbers w:val="0"/>
        <w:ind w:firstLine="640" w:firstLineChars="200"/>
        <w:jc w:val="left"/>
        <w:rPr>
          <w:rFonts w:hint="eastAsia" w:ascii="Times New Roman" w:hAnsi="Times New Roman" w:eastAsia="仿宋_GB2312" w:cs="Times New Roman"/>
          <w:kern w:val="2"/>
          <w:sz w:val="32"/>
          <w:szCs w:val="32"/>
          <w:lang w:val="en-US" w:eastAsia="zh-CN"/>
        </w:rPr>
      </w:pPr>
      <w:r>
        <w:rPr>
          <w:rFonts w:hint="eastAsia" w:ascii="Times New Roman" w:hAnsi="Times New Roman" w:eastAsia="黑体" w:cs="黑体"/>
          <w:sz w:val="32"/>
          <w:szCs w:val="40"/>
          <w:lang w:eastAsia="zh-CN"/>
        </w:rPr>
        <w:t>第二条</w:t>
      </w:r>
      <w:r>
        <w:rPr>
          <w:rFonts w:hint="eastAsia" w:ascii="Times New Roman" w:hAnsi="Times New Roman" w:eastAsia="仿宋_GB2312" w:cs="Times New Roman"/>
          <w:kern w:val="2"/>
          <w:sz w:val="32"/>
          <w:szCs w:val="32"/>
          <w:lang w:val="en-US" w:eastAsia="zh-CN"/>
        </w:rPr>
        <w:t xml:space="preserve"> 本细则适用于东莞市负责组织入库和资助的</w:t>
      </w:r>
      <w:r>
        <w:rPr>
          <w:rFonts w:hint="eastAsia" w:ascii="Times New Roman" w:hAnsi="Times New Roman" w:eastAsia="仿宋_GB2312"/>
          <w:sz w:val="32"/>
          <w:szCs w:val="32"/>
        </w:rPr>
        <w:t>企业技术改造项目和产业创新能力建设项目</w:t>
      </w:r>
      <w:r>
        <w:rPr>
          <w:rFonts w:hint="eastAsia" w:ascii="Times New Roman" w:hAnsi="Times New Roman" w:eastAsia="仿宋_GB2312"/>
          <w:sz w:val="32"/>
          <w:szCs w:val="32"/>
          <w:lang w:eastAsia="zh-CN"/>
        </w:rPr>
        <w:t>。</w:t>
      </w:r>
    </w:p>
    <w:p>
      <w:pPr>
        <w:keepNext w:val="0"/>
        <w:keepLines w:val="0"/>
        <w:widowControl/>
        <w:suppressLineNumbers w:val="0"/>
        <w:ind w:firstLine="640" w:firstLineChars="200"/>
        <w:jc w:val="left"/>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本细则所称企业技术改造项目，是指省工业和信息化厅下放审批权限、安排地市使用省级财政资金专项用于支持企业实施技术改造的项目（以下简称“省技改项目”），以及东莞市财政资金专项用于支持企业实施技术改造的项目（以下简称“市技改项目”）。</w:t>
      </w:r>
    </w:p>
    <w:p>
      <w:pPr>
        <w:keepNext w:val="0"/>
        <w:keepLines w:val="0"/>
        <w:widowControl/>
        <w:suppressLineNumbers w:val="0"/>
        <w:ind w:firstLine="640" w:firstLineChars="200"/>
        <w:jc w:val="both"/>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本细则所称产业创新能力建设项目，是指省工业和信息化厅下放审批权限、安排地市使用省级财政资金专项用于支持企业开展创新能力建设的项目（以下简称“省创新项目”），以及东莞市财政资金专项用于支持企业开展创新能力建设的项目（以下简称“市创新项目”）。</w:t>
      </w:r>
    </w:p>
    <w:p>
      <w:pPr>
        <w:keepNext w:val="0"/>
        <w:keepLines w:val="0"/>
        <w:widowControl/>
        <w:suppressLineNumbers w:val="0"/>
        <w:ind w:firstLine="640" w:firstLineChars="200"/>
        <w:jc w:val="both"/>
        <w:rPr>
          <w:rFonts w:hint="eastAsia" w:ascii="Times New Roman" w:hAnsi="Times New Roman" w:eastAsia="仿宋_GB2312" w:cs="Times New Roman"/>
          <w:kern w:val="2"/>
          <w:sz w:val="32"/>
          <w:szCs w:val="32"/>
          <w:lang w:val="en-US" w:eastAsia="zh-CN"/>
        </w:rPr>
      </w:pPr>
      <w:r>
        <w:rPr>
          <w:rFonts w:hint="eastAsia" w:ascii="Times New Roman" w:hAnsi="Times New Roman" w:eastAsia="黑体" w:cs="黑体"/>
          <w:b w:val="0"/>
          <w:bCs w:val="0"/>
          <w:sz w:val="32"/>
          <w:szCs w:val="40"/>
          <w:highlight w:val="none"/>
        </w:rPr>
        <w:t>第</w:t>
      </w:r>
      <w:r>
        <w:rPr>
          <w:rFonts w:hint="eastAsia" w:ascii="Times New Roman" w:hAnsi="Times New Roman" w:eastAsia="黑体" w:cs="黑体"/>
          <w:b w:val="0"/>
          <w:bCs w:val="0"/>
          <w:sz w:val="32"/>
          <w:szCs w:val="40"/>
          <w:highlight w:val="none"/>
          <w:lang w:eastAsia="zh-CN"/>
        </w:rPr>
        <w:t>三</w:t>
      </w:r>
      <w:r>
        <w:rPr>
          <w:rFonts w:hint="eastAsia" w:ascii="Times New Roman" w:hAnsi="Times New Roman" w:eastAsia="黑体" w:cs="黑体"/>
          <w:b w:val="0"/>
          <w:bCs w:val="0"/>
          <w:sz w:val="32"/>
          <w:szCs w:val="40"/>
          <w:highlight w:val="none"/>
        </w:rPr>
        <w:t>条</w:t>
      </w:r>
      <w:r>
        <w:rPr>
          <w:rFonts w:hint="eastAsia" w:ascii="Times New Roman" w:hAnsi="Times New Roman" w:eastAsia="CESI黑体-GB2312" w:cs="CESI黑体-GB2312"/>
          <w:b w:val="0"/>
          <w:bCs w:val="0"/>
          <w:sz w:val="32"/>
          <w:szCs w:val="40"/>
          <w:highlight w:val="none"/>
          <w:lang w:val="en-US" w:eastAsia="zh-CN"/>
        </w:rPr>
        <w:t xml:space="preserve"> </w:t>
      </w:r>
      <w:r>
        <w:rPr>
          <w:rFonts w:hint="eastAsia" w:ascii="Times New Roman" w:hAnsi="Times New Roman" w:eastAsia="仿宋_GB2312" w:cs="仿宋_GB2312"/>
          <w:b w:val="0"/>
          <w:bCs w:val="0"/>
          <w:sz w:val="32"/>
          <w:szCs w:val="40"/>
          <w:highlight w:val="none"/>
          <w:lang w:val="en-US" w:eastAsia="zh-CN"/>
        </w:rPr>
        <w:t>专项</w:t>
      </w:r>
      <w:r>
        <w:rPr>
          <w:rFonts w:hint="eastAsia" w:ascii="Times New Roman" w:hAnsi="Times New Roman" w:eastAsia="仿宋_GB2312" w:cs="Times New Roman"/>
          <w:b w:val="0"/>
          <w:bCs w:val="0"/>
          <w:color w:val="auto"/>
          <w:kern w:val="2"/>
          <w:sz w:val="32"/>
          <w:szCs w:val="32"/>
          <w:highlight w:val="none"/>
          <w:lang w:val="en-US" w:eastAsia="zh-CN" w:bidi="ar-SA"/>
        </w:rPr>
        <w:t>资金管理和使用坚持“规范管理、公开公正、突出重点、注重绩效”的原则</w:t>
      </w:r>
      <w:r>
        <w:rPr>
          <w:rFonts w:hint="default" w:ascii="Times New Roman" w:hAnsi="Times New Roman" w:eastAsia="仿宋_GB2312" w:cs="Times New Roman"/>
          <w:kern w:val="2"/>
          <w:sz w:val="32"/>
          <w:szCs w:val="32"/>
          <w:highlight w:val="none"/>
          <w:lang w:eastAsia="zh-CN"/>
        </w:rPr>
        <w:t>。</w:t>
      </w:r>
    </w:p>
    <w:p>
      <w:pPr>
        <w:pStyle w:val="8"/>
        <w:widowControl/>
        <w:spacing w:before="0" w:beforeAutospacing="0" w:after="0" w:afterAutospacing="0" w:line="600" w:lineRule="exact"/>
        <w:ind w:firstLine="640" w:firstLineChars="200"/>
        <w:jc w:val="both"/>
        <w:rPr>
          <w:rFonts w:ascii="Times New Roman" w:hAnsi="Times New Roman" w:eastAsia="黑体"/>
          <w:sz w:val="32"/>
          <w:szCs w:val="32"/>
        </w:rPr>
      </w:pPr>
      <w:r>
        <w:rPr>
          <w:rFonts w:ascii="Times New Roman" w:hAnsi="Times New Roman" w:eastAsia="黑体"/>
          <w:sz w:val="32"/>
          <w:szCs w:val="32"/>
          <w:lang w:bidi="ar"/>
        </w:rPr>
        <w:t xml:space="preserve"> </w:t>
      </w:r>
    </w:p>
    <w:p>
      <w:pPr>
        <w:pStyle w:val="4"/>
        <w:widowControl/>
        <w:spacing w:after="0" w:line="600" w:lineRule="exact"/>
        <w:jc w:val="center"/>
        <w:rPr>
          <w:rFonts w:hint="eastAsia" w:ascii="Times New Roman" w:hAnsi="Times New Roman" w:eastAsia="黑体"/>
          <w:sz w:val="32"/>
          <w:szCs w:val="32"/>
          <w:lang w:eastAsia="zh-CN"/>
        </w:rPr>
      </w:pPr>
      <w:r>
        <w:rPr>
          <w:rFonts w:hint="eastAsia" w:ascii="Times New Roman" w:hAnsi="Times New Roman" w:eastAsia="黑体" w:cs="黑体"/>
          <w:sz w:val="32"/>
          <w:szCs w:val="32"/>
        </w:rPr>
        <w:t>第二章</w:t>
      </w:r>
      <w:r>
        <w:rPr>
          <w:rFonts w:ascii="Times New Roman" w:hAnsi="Times New Roman" w:eastAsia="黑体"/>
          <w:sz w:val="32"/>
          <w:szCs w:val="32"/>
        </w:rPr>
        <w:t xml:space="preserve"> </w:t>
      </w:r>
      <w:r>
        <w:rPr>
          <w:rFonts w:hint="eastAsia" w:ascii="Times New Roman" w:hAnsi="Times New Roman" w:eastAsia="黑体"/>
          <w:sz w:val="32"/>
          <w:szCs w:val="32"/>
          <w:lang w:eastAsia="zh-CN"/>
        </w:rPr>
        <w:t>职责分工</w:t>
      </w:r>
    </w:p>
    <w:p>
      <w:pPr>
        <w:pStyle w:val="8"/>
        <w:widowControl/>
        <w:spacing w:before="0" w:beforeAutospacing="0" w:after="0" w:afterAutospacing="0" w:line="600" w:lineRule="exact"/>
        <w:ind w:firstLine="640" w:firstLineChars="200"/>
        <w:jc w:val="both"/>
        <w:rPr>
          <w:rFonts w:ascii="Times New Roman" w:hAnsi="Times New Roman" w:eastAsia="黑体"/>
          <w:sz w:val="32"/>
          <w:szCs w:val="32"/>
        </w:rPr>
      </w:pPr>
      <w:r>
        <w:rPr>
          <w:rFonts w:ascii="Times New Roman" w:hAnsi="Times New Roman" w:eastAsia="黑体"/>
          <w:sz w:val="32"/>
          <w:szCs w:val="32"/>
          <w:lang w:bidi="ar"/>
        </w:rPr>
        <w:t xml:space="preserve"> </w:t>
      </w:r>
    </w:p>
    <w:p>
      <w:pPr>
        <w:keepNext w:val="0"/>
        <w:keepLines w:val="0"/>
        <w:widowControl/>
        <w:suppressLineNumbers w:val="0"/>
        <w:ind w:firstLine="640" w:firstLineChars="200"/>
        <w:jc w:val="both"/>
        <w:rPr>
          <w:rFonts w:hint="default" w:ascii="Times New Roman" w:hAnsi="Times New Roman" w:eastAsia="仿宋_GB2312" w:cs="Times New Roman"/>
          <w:kern w:val="2"/>
          <w:sz w:val="32"/>
          <w:szCs w:val="32"/>
          <w:highlight w:val="none"/>
          <w:lang w:eastAsia="zh-CN"/>
        </w:rPr>
      </w:pPr>
      <w:r>
        <w:rPr>
          <w:rFonts w:hint="eastAsia" w:ascii="Times New Roman" w:hAnsi="Times New Roman" w:eastAsia="黑体" w:cs="黑体"/>
          <w:b w:val="0"/>
          <w:bCs w:val="0"/>
          <w:sz w:val="32"/>
          <w:szCs w:val="40"/>
          <w:highlight w:val="none"/>
        </w:rPr>
        <w:t>第</w:t>
      </w:r>
      <w:r>
        <w:rPr>
          <w:rFonts w:hint="eastAsia" w:ascii="Times New Roman" w:hAnsi="Times New Roman" w:eastAsia="黑体" w:cs="黑体"/>
          <w:b w:val="0"/>
          <w:bCs w:val="0"/>
          <w:sz w:val="32"/>
          <w:szCs w:val="40"/>
          <w:highlight w:val="none"/>
          <w:lang w:eastAsia="zh-CN"/>
        </w:rPr>
        <w:t>四</w:t>
      </w:r>
      <w:r>
        <w:rPr>
          <w:rFonts w:hint="eastAsia" w:ascii="Times New Roman" w:hAnsi="Times New Roman" w:eastAsia="黑体" w:cs="黑体"/>
          <w:b w:val="0"/>
          <w:bCs w:val="0"/>
          <w:sz w:val="32"/>
          <w:szCs w:val="40"/>
          <w:highlight w:val="none"/>
        </w:rPr>
        <w:t>条</w:t>
      </w:r>
      <w:r>
        <w:rPr>
          <w:rFonts w:hint="eastAsia" w:ascii="Times New Roman" w:hAnsi="Times New Roman" w:eastAsia="CESI黑体-GB2312" w:cs="CESI黑体-GB2312"/>
          <w:b w:val="0"/>
          <w:bCs w:val="0"/>
          <w:sz w:val="32"/>
          <w:szCs w:val="40"/>
          <w:highlight w:val="none"/>
          <w:lang w:val="en-US" w:eastAsia="zh-CN"/>
        </w:rPr>
        <w:t xml:space="preserve"> </w:t>
      </w:r>
      <w:r>
        <w:rPr>
          <w:rFonts w:hint="eastAsia" w:ascii="Times New Roman" w:hAnsi="Times New Roman" w:eastAsia="仿宋_GB2312" w:cs="Times New Roman"/>
          <w:b w:val="0"/>
          <w:bCs w:val="0"/>
          <w:color w:val="auto"/>
          <w:kern w:val="2"/>
          <w:sz w:val="32"/>
          <w:szCs w:val="32"/>
          <w:highlight w:val="none"/>
          <w:lang w:val="en-US" w:eastAsia="zh-CN" w:bidi="ar-SA"/>
        </w:rPr>
        <w:t>市工业和信息化局是企业技术改造项目和产业创新能力建设项目的业务主管部门，负责组织项目申报、评审和验收，申请项目资金预算，制定项目入库计划、资助计划和绩效目标，落实信息公开和资金拨付，按要求对资金支出进度进行日常跟踪监督；负责政策答疑和申报培训；接受审计、监督检查和绩效评价等</w:t>
      </w:r>
      <w:r>
        <w:rPr>
          <w:rFonts w:hint="default" w:ascii="Times New Roman" w:hAnsi="Times New Roman" w:eastAsia="仿宋_GB2312" w:cs="Times New Roman"/>
          <w:kern w:val="2"/>
          <w:sz w:val="32"/>
          <w:szCs w:val="32"/>
          <w:highlight w:val="none"/>
          <w:lang w:eastAsia="zh-CN"/>
        </w:rPr>
        <w:t>。</w:t>
      </w:r>
    </w:p>
    <w:p>
      <w:pPr>
        <w:keepNext w:val="0"/>
        <w:keepLines w:val="0"/>
        <w:widowControl/>
        <w:suppressLineNumbers w:val="0"/>
        <w:ind w:firstLine="640" w:firstLineChars="200"/>
        <w:jc w:val="left"/>
        <w:rPr>
          <w:rFonts w:hint="eastAsia" w:ascii="Times New Roman" w:hAnsi="Times New Roman" w:eastAsia="仿宋_GB2312" w:cs="Times New Roman"/>
          <w:kern w:val="2"/>
          <w:sz w:val="32"/>
          <w:szCs w:val="32"/>
          <w:lang w:eastAsia="zh-CN"/>
        </w:rPr>
      </w:pPr>
      <w:r>
        <w:rPr>
          <w:rFonts w:hint="eastAsia" w:ascii="Times New Roman" w:hAnsi="Times New Roman" w:eastAsia="黑体" w:cs="黑体"/>
          <w:sz w:val="32"/>
          <w:szCs w:val="40"/>
        </w:rPr>
        <w:t>第</w:t>
      </w:r>
      <w:r>
        <w:rPr>
          <w:rFonts w:hint="eastAsia" w:ascii="Times New Roman" w:hAnsi="Times New Roman" w:eastAsia="黑体" w:cs="黑体"/>
          <w:sz w:val="32"/>
          <w:szCs w:val="40"/>
          <w:lang w:eastAsia="zh-CN"/>
        </w:rPr>
        <w:t>五</w:t>
      </w:r>
      <w:r>
        <w:rPr>
          <w:rFonts w:hint="eastAsia" w:ascii="Times New Roman" w:hAnsi="Times New Roman" w:eastAsia="黑体" w:cs="黑体"/>
          <w:sz w:val="32"/>
          <w:szCs w:val="40"/>
        </w:rPr>
        <w:t>条</w:t>
      </w:r>
      <w:r>
        <w:rPr>
          <w:rFonts w:hint="eastAsia" w:ascii="Times New Roman" w:hAnsi="Times New Roman" w:eastAsia="仿宋_GB2312" w:cs="仿宋_GB2312"/>
          <w:sz w:val="32"/>
          <w:szCs w:val="40"/>
        </w:rPr>
        <w:t xml:space="preserve"> </w:t>
      </w:r>
      <w:r>
        <w:rPr>
          <w:rFonts w:hint="eastAsia" w:ascii="Times New Roman" w:hAnsi="Times New Roman" w:eastAsia="仿宋_GB2312" w:cs="仿宋_GB2312"/>
          <w:sz w:val="32"/>
          <w:szCs w:val="40"/>
          <w:lang w:val="en-US" w:eastAsia="zh-CN"/>
        </w:rPr>
        <w:t>市</w:t>
      </w:r>
      <w:r>
        <w:rPr>
          <w:rFonts w:hint="eastAsia" w:ascii="Times New Roman" w:hAnsi="Times New Roman" w:eastAsia="仿宋_GB2312" w:cs="Times New Roman"/>
          <w:kern w:val="2"/>
          <w:sz w:val="32"/>
          <w:szCs w:val="32"/>
          <w:lang w:eastAsia="zh-CN"/>
        </w:rPr>
        <w:t>财政局负责做好省级资金转下达；负责编制市级财政预算，审核办理资金新增、调剂申请，审核资金分配方案是否符合规定；对市镇财政分担资助的项目，</w:t>
      </w:r>
      <w:r>
        <w:rPr>
          <w:rFonts w:hint="eastAsia" w:ascii="Times New Roman" w:hAnsi="Times New Roman" w:eastAsia="仿宋_GB2312"/>
          <w:sz w:val="32"/>
          <w:szCs w:val="32"/>
        </w:rPr>
        <w:t>跟踪督导</w:t>
      </w:r>
      <w:r>
        <w:rPr>
          <w:rFonts w:hint="eastAsia" w:ascii="Times New Roman" w:hAnsi="Times New Roman" w:eastAsia="仿宋_GB2312"/>
          <w:sz w:val="32"/>
          <w:szCs w:val="32"/>
          <w:lang w:eastAsia="zh-CN"/>
        </w:rPr>
        <w:t>镇街（园区）财政资金拨付情况；</w:t>
      </w:r>
      <w:r>
        <w:rPr>
          <w:rFonts w:hint="eastAsia" w:ascii="Times New Roman" w:hAnsi="Times New Roman" w:eastAsia="仿宋_GB2312" w:cs="Times New Roman"/>
          <w:kern w:val="2"/>
          <w:sz w:val="32"/>
          <w:szCs w:val="32"/>
          <w:lang w:eastAsia="zh-CN"/>
        </w:rPr>
        <w:t>对预算执行和绩效目标实现情况实施“双监控”，组织开展绩效评价；根据需要开展资金重点检查；不直接参与具体项目审批。</w:t>
      </w:r>
    </w:p>
    <w:p>
      <w:pPr>
        <w:keepNext w:val="0"/>
        <w:keepLines w:val="0"/>
        <w:widowControl/>
        <w:suppressLineNumbers w:val="0"/>
        <w:ind w:firstLine="640" w:firstLineChars="200"/>
        <w:jc w:val="left"/>
        <w:rPr>
          <w:rFonts w:hint="eastAsia" w:ascii="Times New Roman" w:hAnsi="Times New Roman" w:eastAsia="仿宋_GB2312" w:cs="仿宋_GB2312"/>
          <w:b w:val="0"/>
          <w:bCs w:val="0"/>
          <w:color w:val="auto"/>
          <w:kern w:val="2"/>
          <w:sz w:val="32"/>
          <w:szCs w:val="40"/>
          <w:lang w:val="en-US" w:eastAsia="zh-CN" w:bidi="ar-SA"/>
        </w:rPr>
      </w:pPr>
      <w:r>
        <w:rPr>
          <w:rFonts w:hint="eastAsia" w:ascii="Times New Roman" w:hAnsi="Times New Roman" w:eastAsia="黑体" w:cs="黑体"/>
          <w:b w:val="0"/>
          <w:bCs w:val="0"/>
          <w:color w:val="auto"/>
          <w:kern w:val="2"/>
          <w:sz w:val="32"/>
          <w:szCs w:val="40"/>
          <w:lang w:val="en-US" w:eastAsia="zh-CN" w:bidi="ar-SA"/>
        </w:rPr>
        <w:t>第六条</w:t>
      </w:r>
      <w:r>
        <w:rPr>
          <w:rFonts w:hint="eastAsia" w:ascii="Times New Roman" w:hAnsi="Times New Roman" w:eastAsia="仿宋_GB2312" w:cs="仿宋_GB2312"/>
          <w:sz w:val="32"/>
          <w:szCs w:val="40"/>
          <w:lang w:val="en-US" w:eastAsia="zh-CN"/>
        </w:rPr>
        <w:t xml:space="preserve"> </w:t>
      </w:r>
      <w:r>
        <w:rPr>
          <w:rFonts w:hint="eastAsia" w:ascii="Times New Roman" w:hAnsi="Times New Roman" w:eastAsia="仿宋_GB2312" w:cs="仿宋_GB2312"/>
          <w:b w:val="0"/>
          <w:bCs w:val="0"/>
          <w:color w:val="auto"/>
          <w:kern w:val="2"/>
          <w:sz w:val="32"/>
          <w:szCs w:val="40"/>
          <w:lang w:val="en-US" w:eastAsia="zh-CN" w:bidi="ar-SA"/>
        </w:rPr>
        <w:t>市政务服务和数据管理局根据项目申报需要，负责落实“企莞家”企业综合服务平台政策申报进驻和信息发布，负责做好申报材料预审、收件和流转，受理企业修改申请和政策咨询。</w:t>
      </w:r>
    </w:p>
    <w:p>
      <w:pPr>
        <w:keepNext w:val="0"/>
        <w:keepLines w:val="0"/>
        <w:widowControl/>
        <w:suppressLineNumbers w:val="0"/>
        <w:ind w:firstLine="640" w:firstLineChars="200"/>
        <w:jc w:val="left"/>
        <w:rPr>
          <w:rFonts w:hint="eastAsia" w:ascii="Times New Roman" w:hAnsi="Times New Roman" w:eastAsia="仿宋_GB2312" w:cs="仿宋_GB2312"/>
          <w:b w:val="0"/>
          <w:bCs w:val="0"/>
          <w:color w:val="auto"/>
          <w:kern w:val="2"/>
          <w:sz w:val="32"/>
          <w:szCs w:val="40"/>
          <w:lang w:val="en-US" w:eastAsia="zh-CN" w:bidi="ar-SA"/>
        </w:rPr>
      </w:pPr>
      <w:r>
        <w:rPr>
          <w:rFonts w:hint="eastAsia" w:ascii="Times New Roman" w:hAnsi="Times New Roman" w:eastAsia="黑体" w:cs="黑体"/>
          <w:b w:val="0"/>
          <w:bCs w:val="0"/>
          <w:color w:val="auto"/>
          <w:kern w:val="2"/>
          <w:sz w:val="32"/>
          <w:szCs w:val="40"/>
          <w:lang w:val="en-US" w:eastAsia="zh-CN" w:bidi="ar-SA"/>
        </w:rPr>
        <w:t>第七条</w:t>
      </w:r>
      <w:r>
        <w:rPr>
          <w:rFonts w:hint="eastAsia" w:ascii="Times New Roman" w:hAnsi="Times New Roman" w:eastAsia="仿宋_GB2312" w:cs="仿宋_GB2312"/>
          <w:sz w:val="32"/>
          <w:szCs w:val="40"/>
          <w:lang w:val="en-US" w:eastAsia="zh-CN"/>
        </w:rPr>
        <w:t xml:space="preserve"> </w:t>
      </w:r>
      <w:r>
        <w:rPr>
          <w:rFonts w:hint="eastAsia" w:ascii="Times New Roman" w:hAnsi="Times New Roman" w:eastAsia="仿宋_GB2312" w:cs="仿宋_GB2312"/>
          <w:b w:val="0"/>
          <w:bCs w:val="0"/>
          <w:color w:val="auto"/>
          <w:kern w:val="2"/>
          <w:sz w:val="32"/>
          <w:szCs w:val="40"/>
          <w:lang w:val="en-US" w:eastAsia="zh-CN" w:bidi="ar-SA"/>
        </w:rPr>
        <w:t>各</w:t>
      </w:r>
      <w:r>
        <w:rPr>
          <w:rFonts w:hint="eastAsia" w:ascii="Times New Roman" w:hAnsi="Times New Roman" w:eastAsia="仿宋_GB2312" w:cs="仿宋_GB2312"/>
          <w:b w:val="0"/>
          <w:bCs w:val="0"/>
          <w:color w:val="auto"/>
          <w:kern w:val="2"/>
          <w:sz w:val="32"/>
          <w:szCs w:val="40"/>
          <w:lang w:val="en-US" w:eastAsia="zh-CN" w:bidi="ar-SA"/>
        </w:rPr>
        <w:t>镇街（园区）工业和信息化</w:t>
      </w:r>
      <w:r>
        <w:rPr>
          <w:rFonts w:hint="eastAsia" w:ascii="Times New Roman" w:hAnsi="Times New Roman" w:eastAsia="仿宋_GB2312" w:cs="仿宋_GB2312"/>
          <w:b w:val="0"/>
          <w:bCs w:val="0"/>
          <w:color w:val="auto"/>
          <w:kern w:val="2"/>
          <w:sz w:val="32"/>
          <w:szCs w:val="40"/>
          <w:lang w:val="en-US" w:eastAsia="zh-CN" w:bidi="ar-SA"/>
        </w:rPr>
        <w:t>主管部门负责协助市</w:t>
      </w:r>
      <w:r>
        <w:rPr>
          <w:rFonts w:hint="eastAsia" w:ascii="Times New Roman" w:hAnsi="Times New Roman" w:eastAsia="仿宋_GB2312" w:cs="仿宋_GB2312"/>
          <w:b w:val="0"/>
          <w:bCs w:val="0"/>
          <w:color w:val="auto"/>
          <w:kern w:val="2"/>
          <w:sz w:val="32"/>
          <w:szCs w:val="40"/>
          <w:lang w:val="en-US" w:eastAsia="zh-CN" w:bidi="ar-SA"/>
        </w:rPr>
        <w:t>工业和信息化局</w:t>
      </w:r>
      <w:r>
        <w:rPr>
          <w:rFonts w:hint="eastAsia" w:ascii="Times New Roman" w:hAnsi="Times New Roman" w:eastAsia="仿宋_GB2312" w:cs="仿宋_GB2312"/>
          <w:b w:val="0"/>
          <w:bCs w:val="0"/>
          <w:color w:val="auto"/>
          <w:kern w:val="2"/>
          <w:sz w:val="32"/>
          <w:szCs w:val="40"/>
          <w:lang w:val="en-US" w:eastAsia="zh-CN" w:bidi="ar-SA"/>
        </w:rPr>
        <w:t>组织项目申报、审核、评审、跟踪管理、验收认定和绩效自评等监督管理工作，做好政策宣贯和答疑；负责核查项目真实性和企业经营情况，出具推荐意见。</w:t>
      </w:r>
    </w:p>
    <w:p>
      <w:pPr>
        <w:keepNext w:val="0"/>
        <w:keepLines w:val="0"/>
        <w:widowControl/>
        <w:suppressLineNumbers w:val="0"/>
        <w:ind w:firstLine="640" w:firstLineChars="200"/>
        <w:jc w:val="left"/>
        <w:rPr>
          <w:rFonts w:hint="default" w:ascii="Times New Roman" w:hAnsi="Times New Roman"/>
          <w:lang w:val="en-US" w:eastAsia="zh-CN"/>
        </w:rPr>
      </w:pPr>
      <w:r>
        <w:rPr>
          <w:rFonts w:hint="eastAsia" w:ascii="Times New Roman" w:hAnsi="Times New Roman" w:eastAsia="黑体" w:cs="黑体"/>
          <w:b w:val="0"/>
          <w:bCs w:val="0"/>
          <w:color w:val="auto"/>
          <w:kern w:val="2"/>
          <w:sz w:val="32"/>
          <w:szCs w:val="40"/>
          <w:lang w:val="en-US" w:eastAsia="zh-CN" w:bidi="ar-SA"/>
        </w:rPr>
        <w:t>第八条</w:t>
      </w:r>
      <w:r>
        <w:rPr>
          <w:rFonts w:hint="eastAsia" w:ascii="Times New Roman" w:hAnsi="Times New Roman" w:eastAsia="仿宋_GB2312" w:cs="仿宋_GB2312"/>
          <w:sz w:val="32"/>
          <w:szCs w:val="40"/>
          <w:lang w:val="en-US" w:eastAsia="zh-CN"/>
        </w:rPr>
        <w:t xml:space="preserve"> </w:t>
      </w:r>
      <w:r>
        <w:rPr>
          <w:rFonts w:hint="eastAsia" w:ascii="Times New Roman" w:hAnsi="Times New Roman" w:eastAsia="仿宋_GB2312" w:cs="仿宋_GB2312"/>
          <w:b w:val="0"/>
          <w:bCs w:val="0"/>
          <w:color w:val="auto"/>
          <w:kern w:val="2"/>
          <w:sz w:val="32"/>
          <w:szCs w:val="40"/>
          <w:lang w:val="en-US" w:eastAsia="zh-CN" w:bidi="ar-SA"/>
        </w:rPr>
        <w:t>各</w:t>
      </w:r>
      <w:r>
        <w:rPr>
          <w:rFonts w:hint="eastAsia" w:ascii="Times New Roman" w:hAnsi="Times New Roman" w:eastAsia="仿宋_GB2312" w:cs="仿宋_GB2312"/>
          <w:b w:val="0"/>
          <w:bCs w:val="0"/>
          <w:color w:val="auto"/>
          <w:kern w:val="2"/>
          <w:sz w:val="32"/>
          <w:szCs w:val="40"/>
          <w:lang w:val="en-US" w:eastAsia="zh-CN" w:bidi="ar-SA"/>
        </w:rPr>
        <w:t>镇街（园区）</w:t>
      </w:r>
      <w:r>
        <w:rPr>
          <w:rFonts w:hint="eastAsia" w:ascii="Times New Roman" w:hAnsi="Times New Roman" w:eastAsia="仿宋_GB2312" w:cs="仿宋_GB2312"/>
          <w:b w:val="0"/>
          <w:bCs w:val="0"/>
          <w:color w:val="auto"/>
          <w:kern w:val="2"/>
          <w:sz w:val="32"/>
          <w:szCs w:val="40"/>
          <w:lang w:val="en-US" w:eastAsia="zh-CN" w:bidi="ar-SA"/>
        </w:rPr>
        <w:t>财政分局负责编制</w:t>
      </w:r>
      <w:r>
        <w:rPr>
          <w:rFonts w:hint="eastAsia" w:ascii="Times New Roman" w:hAnsi="Times New Roman" w:eastAsia="仿宋_GB2312" w:cs="Times New Roman"/>
          <w:kern w:val="2"/>
          <w:sz w:val="32"/>
          <w:szCs w:val="32"/>
          <w:lang w:eastAsia="zh-CN"/>
        </w:rPr>
        <w:t>市镇财政分担资助的项目预算，及时足额拨付资金，接受市财政局监督检查和绩效评价等</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eastAsia="zh-CN"/>
        </w:rPr>
        <w:t>不直接参与具体项目审批。</w:t>
      </w:r>
    </w:p>
    <w:p>
      <w:pPr>
        <w:pStyle w:val="8"/>
        <w:widowControl/>
        <w:spacing w:before="0" w:beforeAutospacing="0" w:after="0" w:afterAutospacing="0" w:line="600" w:lineRule="exact"/>
        <w:ind w:firstLine="640" w:firstLineChars="200"/>
        <w:jc w:val="both"/>
        <w:rPr>
          <w:rFonts w:hint="eastAsia" w:ascii="Times New Roman" w:hAnsi="Times New Roman" w:eastAsia="仿宋_GB2312" w:cs="仿宋_GB2312"/>
          <w:b w:val="0"/>
          <w:bCs w:val="0"/>
          <w:color w:val="auto"/>
          <w:kern w:val="2"/>
          <w:sz w:val="32"/>
          <w:szCs w:val="40"/>
          <w:lang w:val="en-US" w:eastAsia="zh-CN" w:bidi="ar-SA"/>
        </w:rPr>
      </w:pPr>
      <w:r>
        <w:rPr>
          <w:rFonts w:hint="eastAsia" w:ascii="Times New Roman" w:hAnsi="Times New Roman" w:eastAsia="黑体" w:cs="黑体"/>
          <w:b w:val="0"/>
          <w:bCs w:val="0"/>
          <w:color w:val="auto"/>
          <w:kern w:val="2"/>
          <w:sz w:val="32"/>
          <w:szCs w:val="40"/>
          <w:lang w:val="en-US" w:eastAsia="zh-CN" w:bidi="ar-SA"/>
        </w:rPr>
        <w:t>第九条</w:t>
      </w:r>
      <w:r>
        <w:rPr>
          <w:rFonts w:hint="eastAsia" w:ascii="Times New Roman" w:hAnsi="Times New Roman" w:eastAsia="仿宋_GB2312" w:cs="仿宋_GB2312"/>
          <w:sz w:val="32"/>
          <w:szCs w:val="40"/>
          <w:lang w:val="en-US" w:eastAsia="zh-CN"/>
        </w:rPr>
        <w:t xml:space="preserve"> </w:t>
      </w:r>
      <w:r>
        <w:rPr>
          <w:rFonts w:hint="eastAsia" w:ascii="Times New Roman" w:hAnsi="Times New Roman" w:eastAsia="仿宋_GB2312" w:cs="仿宋_GB2312"/>
          <w:b w:val="0"/>
          <w:bCs w:val="0"/>
          <w:color w:val="auto"/>
          <w:kern w:val="2"/>
          <w:sz w:val="32"/>
          <w:szCs w:val="40"/>
          <w:lang w:val="en-US" w:eastAsia="zh-CN" w:bidi="ar-SA"/>
        </w:rPr>
        <w:t>市工业和信息化局按程序遴选符合资质要求的第三方评审机构或个人成立专家组对项目开展评审和验收。第三方评审机构和专家组要</w:t>
      </w:r>
      <w:r>
        <w:rPr>
          <w:rFonts w:hint="eastAsia" w:ascii="Times New Roman" w:hAnsi="Times New Roman" w:eastAsia="仿宋_GB2312"/>
          <w:sz w:val="32"/>
          <w:szCs w:val="32"/>
        </w:rPr>
        <w:t>按照科学、客观、公正的原则，</w:t>
      </w:r>
      <w:r>
        <w:rPr>
          <w:rFonts w:hint="eastAsia" w:ascii="Times New Roman" w:hAnsi="Times New Roman" w:eastAsia="仿宋_GB2312"/>
          <w:sz w:val="32"/>
          <w:szCs w:val="32"/>
          <w:lang w:eastAsia="zh-CN"/>
        </w:rPr>
        <w:t>根据省、市文件要求开展评审和验收，并对结果负责；</w:t>
      </w:r>
      <w:r>
        <w:rPr>
          <w:rFonts w:hint="eastAsia" w:ascii="Times New Roman" w:hAnsi="Times New Roman" w:eastAsia="仿宋_GB2312" w:cs="仿宋_GB2312"/>
          <w:b w:val="0"/>
          <w:bCs w:val="0"/>
          <w:color w:val="auto"/>
          <w:kern w:val="2"/>
          <w:sz w:val="32"/>
          <w:szCs w:val="40"/>
          <w:lang w:val="en-US" w:eastAsia="zh-CN" w:bidi="ar-SA"/>
        </w:rPr>
        <w:t>对于评审和验收</w:t>
      </w:r>
      <w:r>
        <w:rPr>
          <w:rFonts w:ascii="Times New Roman" w:hAnsi="Times New Roman" w:eastAsia="仿宋_GB2312"/>
          <w:sz w:val="32"/>
          <w:szCs w:val="32"/>
        </w:rPr>
        <w:t>过程中知悉的</w:t>
      </w:r>
      <w:r>
        <w:rPr>
          <w:rFonts w:hint="eastAsia" w:ascii="Times New Roman" w:hAnsi="Times New Roman" w:eastAsia="仿宋_GB2312"/>
          <w:sz w:val="32"/>
          <w:szCs w:val="32"/>
          <w:lang w:eastAsia="zh-CN"/>
        </w:rPr>
        <w:t>企业</w:t>
      </w:r>
      <w:r>
        <w:rPr>
          <w:rFonts w:ascii="Times New Roman" w:hAnsi="Times New Roman" w:eastAsia="仿宋_GB2312"/>
          <w:sz w:val="32"/>
          <w:szCs w:val="32"/>
        </w:rPr>
        <w:t>商业</w:t>
      </w:r>
      <w:r>
        <w:rPr>
          <w:rFonts w:hint="eastAsia" w:ascii="Times New Roman" w:hAnsi="Times New Roman" w:eastAsia="仿宋_GB2312"/>
          <w:sz w:val="32"/>
          <w:szCs w:val="32"/>
          <w:lang w:eastAsia="zh-CN"/>
        </w:rPr>
        <w:t>或</w:t>
      </w:r>
      <w:r>
        <w:rPr>
          <w:rFonts w:ascii="Times New Roman" w:hAnsi="Times New Roman" w:eastAsia="仿宋_GB2312"/>
          <w:sz w:val="32"/>
          <w:szCs w:val="32"/>
        </w:rPr>
        <w:t>技术秘密</w:t>
      </w:r>
      <w:r>
        <w:rPr>
          <w:rFonts w:hint="eastAsia" w:ascii="Times New Roman" w:hAnsi="Times New Roman" w:eastAsia="仿宋_GB2312"/>
          <w:sz w:val="32"/>
          <w:szCs w:val="32"/>
          <w:lang w:eastAsia="zh-CN"/>
        </w:rPr>
        <w:t>要</w:t>
      </w:r>
      <w:r>
        <w:rPr>
          <w:rFonts w:ascii="Times New Roman" w:hAnsi="Times New Roman" w:eastAsia="仿宋_GB2312"/>
          <w:sz w:val="32"/>
          <w:szCs w:val="32"/>
        </w:rPr>
        <w:t>严格遵守保密协定</w:t>
      </w:r>
      <w:r>
        <w:rPr>
          <w:rFonts w:hint="eastAsia" w:ascii="Times New Roman" w:hAnsi="Times New Roman" w:eastAsia="仿宋_GB2312"/>
          <w:sz w:val="32"/>
          <w:szCs w:val="32"/>
          <w:lang w:eastAsia="zh-CN"/>
        </w:rPr>
        <w:t>；对需回避的情况要主动回避。</w:t>
      </w:r>
    </w:p>
    <w:p>
      <w:pPr>
        <w:pStyle w:val="8"/>
        <w:widowControl/>
        <w:spacing w:before="0" w:beforeAutospacing="0" w:after="0" w:afterAutospacing="0" w:line="600" w:lineRule="exact"/>
        <w:ind w:firstLine="640" w:firstLineChars="200"/>
        <w:jc w:val="both"/>
        <w:rPr>
          <w:rFonts w:hint="eastAsia" w:ascii="Times New Roman" w:hAnsi="Times New Roman" w:eastAsia="仿宋_GB2312" w:cs="仿宋_GB2312"/>
          <w:b w:val="0"/>
          <w:bCs w:val="0"/>
          <w:color w:val="auto"/>
          <w:kern w:val="2"/>
          <w:sz w:val="32"/>
          <w:szCs w:val="40"/>
          <w:lang w:val="en-US" w:eastAsia="zh-CN" w:bidi="ar-SA"/>
        </w:rPr>
      </w:pPr>
      <w:r>
        <w:rPr>
          <w:rFonts w:hint="eastAsia" w:ascii="Times New Roman" w:hAnsi="Times New Roman" w:eastAsia="黑体" w:cs="黑体"/>
          <w:b w:val="0"/>
          <w:bCs w:val="0"/>
          <w:color w:val="auto"/>
          <w:kern w:val="2"/>
          <w:sz w:val="32"/>
          <w:szCs w:val="40"/>
          <w:lang w:val="en-US" w:eastAsia="zh-CN" w:bidi="ar-SA"/>
        </w:rPr>
        <w:t>第十条</w:t>
      </w:r>
      <w:r>
        <w:rPr>
          <w:rFonts w:hint="eastAsia" w:ascii="Times New Roman" w:hAnsi="Times New Roman" w:eastAsia="仿宋_GB2312" w:cs="仿宋_GB2312"/>
          <w:sz w:val="32"/>
          <w:szCs w:val="40"/>
          <w:lang w:val="en-US" w:eastAsia="zh-CN"/>
        </w:rPr>
        <w:t xml:space="preserve"> </w:t>
      </w:r>
      <w:r>
        <w:rPr>
          <w:rFonts w:hint="eastAsia" w:ascii="Times New Roman" w:hAnsi="Times New Roman" w:eastAsia="仿宋_GB2312" w:cs="仿宋_GB2312"/>
          <w:b w:val="0"/>
          <w:bCs w:val="0"/>
          <w:color w:val="auto"/>
          <w:kern w:val="2"/>
          <w:sz w:val="32"/>
          <w:szCs w:val="40"/>
          <w:lang w:val="en-US" w:eastAsia="zh-CN" w:bidi="ar-SA"/>
        </w:rPr>
        <w:t>市工业和信息化局可根据工作实际，聘请第三方服务机构协助开展项目评审管理。第三方服务机构负责做好申报材料预审、整理和归档，组织专家组开展验收并记录验收过程和结果，不得违规干涉专家组独立出具验收结论；配合市工业和信息化局对项目开展审计、监督检查和绩效评价；对于评审和验收</w:t>
      </w:r>
      <w:r>
        <w:rPr>
          <w:rFonts w:ascii="Times New Roman" w:hAnsi="Times New Roman" w:eastAsia="仿宋_GB2312"/>
          <w:sz w:val="32"/>
          <w:szCs w:val="32"/>
        </w:rPr>
        <w:t>过程中知悉的</w:t>
      </w:r>
      <w:r>
        <w:rPr>
          <w:rFonts w:hint="eastAsia" w:ascii="Times New Roman" w:hAnsi="Times New Roman" w:eastAsia="仿宋_GB2312"/>
          <w:sz w:val="32"/>
          <w:szCs w:val="32"/>
          <w:lang w:eastAsia="zh-CN"/>
        </w:rPr>
        <w:t>企业</w:t>
      </w:r>
      <w:r>
        <w:rPr>
          <w:rFonts w:ascii="Times New Roman" w:hAnsi="Times New Roman" w:eastAsia="仿宋_GB2312"/>
          <w:sz w:val="32"/>
          <w:szCs w:val="32"/>
        </w:rPr>
        <w:t>商业</w:t>
      </w:r>
      <w:r>
        <w:rPr>
          <w:rFonts w:hint="eastAsia" w:ascii="Times New Roman" w:hAnsi="Times New Roman" w:eastAsia="仿宋_GB2312"/>
          <w:sz w:val="32"/>
          <w:szCs w:val="32"/>
          <w:lang w:eastAsia="zh-CN"/>
        </w:rPr>
        <w:t>或</w:t>
      </w:r>
      <w:r>
        <w:rPr>
          <w:rFonts w:ascii="Times New Roman" w:hAnsi="Times New Roman" w:eastAsia="仿宋_GB2312"/>
          <w:sz w:val="32"/>
          <w:szCs w:val="32"/>
        </w:rPr>
        <w:t>技术秘密</w:t>
      </w:r>
      <w:r>
        <w:rPr>
          <w:rFonts w:hint="eastAsia" w:ascii="Times New Roman" w:hAnsi="Times New Roman" w:eastAsia="仿宋_GB2312"/>
          <w:sz w:val="32"/>
          <w:szCs w:val="32"/>
          <w:lang w:eastAsia="zh-CN"/>
        </w:rPr>
        <w:t>要</w:t>
      </w:r>
      <w:r>
        <w:rPr>
          <w:rFonts w:ascii="Times New Roman" w:hAnsi="Times New Roman" w:eastAsia="仿宋_GB2312"/>
          <w:sz w:val="32"/>
          <w:szCs w:val="32"/>
        </w:rPr>
        <w:t>严格遵守保密协定</w:t>
      </w:r>
      <w:r>
        <w:rPr>
          <w:rFonts w:hint="eastAsia" w:ascii="Times New Roman" w:hAnsi="Times New Roman" w:eastAsia="仿宋_GB2312"/>
          <w:sz w:val="32"/>
          <w:szCs w:val="32"/>
          <w:lang w:eastAsia="zh-CN"/>
        </w:rPr>
        <w:t>；对需回避的情况要主动回避。</w:t>
      </w:r>
    </w:p>
    <w:p>
      <w:pPr>
        <w:pStyle w:val="8"/>
        <w:widowControl/>
        <w:spacing w:before="0" w:beforeAutospacing="0" w:after="0" w:afterAutospacing="0" w:line="600" w:lineRule="exact"/>
        <w:ind w:firstLine="640" w:firstLineChars="200"/>
        <w:jc w:val="both"/>
        <w:rPr>
          <w:rFonts w:ascii="Times New Roman" w:hAnsi="Times New Roman" w:eastAsia="黑体"/>
          <w:sz w:val="32"/>
          <w:szCs w:val="32"/>
        </w:rPr>
      </w:pPr>
      <w:r>
        <w:rPr>
          <w:rFonts w:ascii="Times New Roman" w:hAnsi="Times New Roman" w:eastAsia="黑体"/>
          <w:sz w:val="32"/>
          <w:szCs w:val="32"/>
          <w:lang w:bidi="ar"/>
        </w:rPr>
        <w:t xml:space="preserve"> </w:t>
      </w:r>
    </w:p>
    <w:p>
      <w:pPr>
        <w:pStyle w:val="4"/>
        <w:widowControl/>
        <w:spacing w:after="0" w:line="600" w:lineRule="exact"/>
        <w:jc w:val="center"/>
        <w:rPr>
          <w:rFonts w:hint="eastAsia" w:ascii="Times New Roman" w:hAnsi="Times New Roman" w:eastAsia="黑体"/>
          <w:sz w:val="32"/>
          <w:szCs w:val="32"/>
          <w:lang w:eastAsia="zh-CN"/>
        </w:rPr>
      </w:pPr>
      <w:r>
        <w:rPr>
          <w:rFonts w:hint="eastAsia" w:ascii="Times New Roman" w:hAnsi="Times New Roman" w:eastAsia="黑体" w:cs="黑体"/>
          <w:sz w:val="32"/>
          <w:szCs w:val="32"/>
        </w:rPr>
        <w:t>第</w:t>
      </w:r>
      <w:r>
        <w:rPr>
          <w:rFonts w:hint="eastAsia" w:ascii="Times New Roman" w:hAnsi="Times New Roman" w:eastAsia="黑体" w:cs="黑体"/>
          <w:sz w:val="32"/>
          <w:szCs w:val="32"/>
          <w:lang w:eastAsia="zh-CN"/>
        </w:rPr>
        <w:t>三</w:t>
      </w:r>
      <w:r>
        <w:rPr>
          <w:rFonts w:hint="eastAsia" w:ascii="Times New Roman" w:hAnsi="Times New Roman" w:eastAsia="黑体" w:cs="黑体"/>
          <w:sz w:val="32"/>
          <w:szCs w:val="32"/>
        </w:rPr>
        <w:t>章</w:t>
      </w:r>
      <w:r>
        <w:rPr>
          <w:rFonts w:ascii="Times New Roman" w:hAnsi="Times New Roman" w:eastAsia="黑体"/>
          <w:sz w:val="32"/>
          <w:szCs w:val="32"/>
        </w:rPr>
        <w:t xml:space="preserve"> </w:t>
      </w:r>
      <w:r>
        <w:rPr>
          <w:rFonts w:hint="eastAsia" w:ascii="Times New Roman" w:hAnsi="Times New Roman" w:eastAsia="黑体"/>
          <w:sz w:val="32"/>
          <w:szCs w:val="32"/>
          <w:lang w:eastAsia="zh-CN"/>
        </w:rPr>
        <w:t>企业技术改造项目</w:t>
      </w:r>
    </w:p>
    <w:p>
      <w:pPr>
        <w:pStyle w:val="8"/>
        <w:widowControl/>
        <w:spacing w:before="0" w:beforeAutospacing="0" w:after="0" w:afterAutospacing="0" w:line="600" w:lineRule="exact"/>
        <w:ind w:firstLine="640" w:firstLineChars="200"/>
        <w:jc w:val="both"/>
        <w:rPr>
          <w:rFonts w:hint="default" w:ascii="Times New Roman" w:hAnsi="Times New Roman"/>
          <w:lang w:val="en-US" w:eastAsia="zh-CN"/>
        </w:rPr>
      </w:pPr>
      <w:r>
        <w:rPr>
          <w:rFonts w:ascii="Times New Roman" w:hAnsi="Times New Roman" w:eastAsia="黑体"/>
          <w:sz w:val="32"/>
          <w:szCs w:val="32"/>
          <w:lang w:bidi="ar"/>
        </w:rPr>
        <w:t xml:space="preserve"> </w:t>
      </w:r>
    </w:p>
    <w:p>
      <w:pPr>
        <w:ind w:firstLine="640" w:firstLineChars="200"/>
        <w:rPr>
          <w:rFonts w:hint="eastAsia" w:ascii="Times New Roman" w:hAnsi="Times New Roman" w:eastAsia="仿宋_GB2312" w:cs="仿宋_GB2312"/>
          <w:sz w:val="32"/>
          <w:szCs w:val="40"/>
          <w:lang w:val="en-US" w:eastAsia="zh-CN"/>
        </w:rPr>
      </w:pPr>
      <w:r>
        <w:rPr>
          <w:rFonts w:hint="eastAsia" w:ascii="Times New Roman" w:hAnsi="Times New Roman" w:eastAsia="黑体" w:cs="黑体"/>
          <w:sz w:val="32"/>
          <w:szCs w:val="40"/>
        </w:rPr>
        <w:t>第</w:t>
      </w:r>
      <w:r>
        <w:rPr>
          <w:rFonts w:hint="eastAsia" w:ascii="Times New Roman" w:hAnsi="Times New Roman" w:eastAsia="黑体" w:cs="黑体"/>
          <w:sz w:val="32"/>
          <w:szCs w:val="40"/>
          <w:lang w:eastAsia="zh-CN"/>
        </w:rPr>
        <w:t>十一</w:t>
      </w:r>
      <w:r>
        <w:rPr>
          <w:rFonts w:hint="eastAsia" w:ascii="Times New Roman" w:hAnsi="Times New Roman" w:eastAsia="黑体" w:cs="黑体"/>
          <w:sz w:val="32"/>
          <w:szCs w:val="40"/>
        </w:rPr>
        <w:t>条</w:t>
      </w:r>
      <w:r>
        <w:rPr>
          <w:rFonts w:hint="eastAsia" w:ascii="Times New Roman" w:hAnsi="Times New Roman" w:eastAsia="仿宋_GB2312" w:cs="仿宋_GB2312"/>
          <w:sz w:val="32"/>
          <w:szCs w:val="40"/>
        </w:rPr>
        <w:t xml:space="preserve"> </w:t>
      </w:r>
      <w:r>
        <w:rPr>
          <w:rFonts w:hint="eastAsia" w:ascii="Times New Roman" w:hAnsi="Times New Roman" w:eastAsia="仿宋_GB2312" w:cs="仿宋_GB2312"/>
          <w:sz w:val="32"/>
          <w:szCs w:val="40"/>
          <w:lang w:val="en-US" w:eastAsia="zh-CN"/>
        </w:rPr>
        <w:t>企业技术改造项目按照“省市联动”方式进行管理，即每年“一次申报，一次审核，一次入库，联动资助”。</w:t>
      </w:r>
    </w:p>
    <w:p>
      <w:pPr>
        <w:ind w:firstLine="640" w:firstLineChars="200"/>
        <w:rPr>
          <w:rFonts w:hint="eastAsia" w:ascii="Times New Roman" w:hAnsi="Times New Roman" w:eastAsia="仿宋_GB2312" w:cs="仿宋_GB2312"/>
          <w:sz w:val="32"/>
          <w:szCs w:val="40"/>
          <w:lang w:eastAsia="zh-CN"/>
        </w:rPr>
      </w:pPr>
      <w:r>
        <w:rPr>
          <w:rFonts w:hint="eastAsia" w:ascii="Times New Roman" w:hAnsi="Times New Roman" w:eastAsia="黑体" w:cs="黑体"/>
          <w:sz w:val="32"/>
          <w:szCs w:val="40"/>
        </w:rPr>
        <w:t>第</w:t>
      </w:r>
      <w:r>
        <w:rPr>
          <w:rFonts w:hint="eastAsia" w:ascii="Times New Roman" w:hAnsi="Times New Roman" w:eastAsia="黑体" w:cs="黑体"/>
          <w:sz w:val="32"/>
          <w:szCs w:val="40"/>
          <w:lang w:eastAsia="zh-CN"/>
        </w:rPr>
        <w:t>十二</w:t>
      </w:r>
      <w:r>
        <w:rPr>
          <w:rFonts w:hint="eastAsia" w:ascii="Times New Roman" w:hAnsi="Times New Roman" w:eastAsia="黑体" w:cs="黑体"/>
          <w:sz w:val="32"/>
          <w:szCs w:val="40"/>
        </w:rPr>
        <w:t>条</w:t>
      </w:r>
      <w:r>
        <w:rPr>
          <w:rFonts w:hint="eastAsia" w:ascii="Times New Roman" w:hAnsi="Times New Roman" w:eastAsia="仿宋_GB2312" w:cs="仿宋_GB2312"/>
          <w:sz w:val="32"/>
          <w:szCs w:val="40"/>
        </w:rPr>
        <w:t xml:space="preserve"> </w:t>
      </w:r>
      <w:r>
        <w:rPr>
          <w:rFonts w:hint="eastAsia" w:ascii="Times New Roman" w:hAnsi="Times New Roman" w:eastAsia="仿宋_GB2312" w:cs="仿宋_GB2312"/>
          <w:sz w:val="32"/>
          <w:szCs w:val="40"/>
          <w:lang w:eastAsia="zh-CN"/>
        </w:rPr>
        <w:t>省技改项目的支持对象、支持范围、支持方式及标准等以省有关文件为准。</w:t>
      </w:r>
    </w:p>
    <w:p>
      <w:pPr>
        <w:ind w:firstLine="640" w:firstLineChars="200"/>
        <w:rPr>
          <w:rFonts w:hint="eastAsia" w:ascii="Times New Roman" w:hAnsi="Times New Roman" w:eastAsia="仿宋_GB2312" w:cs="仿宋_GB2312"/>
          <w:sz w:val="32"/>
          <w:szCs w:val="40"/>
          <w:lang w:eastAsia="zh-CN"/>
        </w:rPr>
      </w:pPr>
      <w:r>
        <w:rPr>
          <w:rFonts w:hint="eastAsia" w:ascii="Times New Roman" w:hAnsi="Times New Roman" w:eastAsia="黑体" w:cs="黑体"/>
          <w:sz w:val="32"/>
          <w:szCs w:val="40"/>
        </w:rPr>
        <w:t>第</w:t>
      </w:r>
      <w:r>
        <w:rPr>
          <w:rFonts w:hint="eastAsia" w:ascii="Times New Roman" w:hAnsi="Times New Roman" w:eastAsia="黑体" w:cs="黑体"/>
          <w:sz w:val="32"/>
          <w:szCs w:val="40"/>
          <w:lang w:eastAsia="zh-CN"/>
        </w:rPr>
        <w:t>十三</w:t>
      </w:r>
      <w:r>
        <w:rPr>
          <w:rFonts w:hint="eastAsia" w:ascii="Times New Roman" w:hAnsi="Times New Roman" w:eastAsia="黑体" w:cs="黑体"/>
          <w:sz w:val="32"/>
          <w:szCs w:val="40"/>
        </w:rPr>
        <w:t>条</w:t>
      </w:r>
      <w:r>
        <w:rPr>
          <w:rFonts w:hint="eastAsia" w:ascii="Times New Roman" w:hAnsi="Times New Roman" w:eastAsia="仿宋_GB2312" w:cs="仿宋_GB2312"/>
          <w:sz w:val="32"/>
          <w:szCs w:val="40"/>
        </w:rPr>
        <w:t xml:space="preserve"> </w:t>
      </w:r>
      <w:r>
        <w:rPr>
          <w:rFonts w:hint="eastAsia" w:ascii="Times New Roman" w:hAnsi="Times New Roman" w:eastAsia="仿宋_GB2312" w:cs="仿宋_GB2312"/>
          <w:sz w:val="32"/>
          <w:szCs w:val="40"/>
          <w:lang w:eastAsia="zh-CN"/>
        </w:rPr>
        <w:t>市技改项目的支持对象、支持范围与省技改项目设备奖励方式一致。</w:t>
      </w:r>
    </w:p>
    <w:p>
      <w:pPr>
        <w:ind w:firstLine="640" w:firstLineChars="200"/>
        <w:rPr>
          <w:rFonts w:hint="eastAsia" w:ascii="Times New Roman" w:hAnsi="Times New Roman" w:eastAsia="仿宋_GB2312" w:cs="仿宋_GB2312"/>
          <w:sz w:val="32"/>
          <w:szCs w:val="40"/>
          <w:lang w:eastAsia="zh-CN"/>
        </w:rPr>
      </w:pPr>
      <w:r>
        <w:rPr>
          <w:rFonts w:hint="eastAsia" w:ascii="Times New Roman" w:hAnsi="Times New Roman" w:eastAsia="黑体" w:cs="黑体"/>
          <w:sz w:val="32"/>
          <w:szCs w:val="40"/>
        </w:rPr>
        <w:t>第</w:t>
      </w:r>
      <w:r>
        <w:rPr>
          <w:rFonts w:hint="eastAsia" w:ascii="Times New Roman" w:hAnsi="Times New Roman" w:eastAsia="黑体" w:cs="黑体"/>
          <w:sz w:val="32"/>
          <w:szCs w:val="40"/>
          <w:lang w:eastAsia="zh-CN"/>
        </w:rPr>
        <w:t>十四</w:t>
      </w:r>
      <w:r>
        <w:rPr>
          <w:rFonts w:hint="eastAsia" w:ascii="Times New Roman" w:hAnsi="Times New Roman" w:eastAsia="黑体" w:cs="黑体"/>
          <w:sz w:val="32"/>
          <w:szCs w:val="40"/>
        </w:rPr>
        <w:t>条</w:t>
      </w:r>
      <w:r>
        <w:rPr>
          <w:rFonts w:hint="eastAsia" w:ascii="Times New Roman" w:hAnsi="Times New Roman" w:eastAsia="仿宋_GB2312" w:cs="仿宋_GB2312"/>
          <w:sz w:val="32"/>
          <w:szCs w:val="40"/>
        </w:rPr>
        <w:t xml:space="preserve"> </w:t>
      </w:r>
      <w:r>
        <w:rPr>
          <w:rFonts w:hint="eastAsia" w:ascii="Times New Roman" w:hAnsi="Times New Roman" w:eastAsia="仿宋_GB2312" w:cs="仿宋_GB2312"/>
          <w:sz w:val="32"/>
          <w:szCs w:val="40"/>
          <w:lang w:eastAsia="zh-CN"/>
        </w:rPr>
        <w:t>市技改项目支持方式及标准：</w:t>
      </w:r>
    </w:p>
    <w:p>
      <w:pPr>
        <w:ind w:firstLine="640" w:firstLineChars="200"/>
        <w:rPr>
          <w:rFonts w:hint="eastAsia" w:ascii="Times New Roman" w:hAnsi="Times New Roman" w:eastAsia="仿宋_GB2312" w:cs="仿宋_GB2312"/>
          <w:sz w:val="32"/>
          <w:szCs w:val="40"/>
          <w:lang w:eastAsia="zh-CN"/>
        </w:rPr>
      </w:pPr>
      <w:r>
        <w:rPr>
          <w:rFonts w:hint="eastAsia" w:ascii="Times New Roman" w:hAnsi="Times New Roman" w:eastAsia="仿宋_GB2312" w:cs="仿宋_GB2312"/>
          <w:sz w:val="32"/>
          <w:szCs w:val="40"/>
          <w:lang w:eastAsia="zh-CN"/>
        </w:rPr>
        <w:t>（一）对符合条件的市技改项目，按新设备购置额不超过10%予以事后资助，单个项目最高资助1000万元。</w:t>
      </w:r>
    </w:p>
    <w:p>
      <w:pPr>
        <w:ind w:firstLine="640" w:firstLineChars="200"/>
        <w:rPr>
          <w:rFonts w:hint="eastAsia" w:ascii="Times New Roman" w:hAnsi="Times New Roman" w:eastAsia="仿宋_GB2312" w:cs="仿宋_GB2312"/>
          <w:sz w:val="32"/>
          <w:szCs w:val="40"/>
          <w:lang w:eastAsia="zh-CN"/>
        </w:rPr>
      </w:pPr>
      <w:r>
        <w:rPr>
          <w:rFonts w:hint="eastAsia" w:ascii="Times New Roman" w:hAnsi="Times New Roman" w:eastAsia="仿宋_GB2312" w:cs="仿宋_GB2312"/>
          <w:sz w:val="32"/>
          <w:szCs w:val="40"/>
          <w:lang w:eastAsia="zh-CN"/>
        </w:rPr>
        <w:t>（二）获得省财政支持的技术改造项目，市对其资助比例不足15%的差额部分予以补足，单个项目省市合计最高资助1800万元。</w:t>
      </w:r>
    </w:p>
    <w:p>
      <w:pPr>
        <w:ind w:firstLine="640" w:firstLineChars="200"/>
        <w:rPr>
          <w:rFonts w:hint="eastAsia" w:ascii="Times New Roman" w:hAnsi="Times New Roman" w:eastAsia="仿宋_GB2312" w:cs="仿宋_GB2312"/>
          <w:sz w:val="32"/>
          <w:szCs w:val="40"/>
          <w:lang w:eastAsia="zh-CN"/>
        </w:rPr>
      </w:pPr>
      <w:r>
        <w:rPr>
          <w:rFonts w:hint="eastAsia" w:ascii="Times New Roman" w:hAnsi="Times New Roman" w:eastAsia="仿宋_GB2312" w:cs="仿宋_GB2312"/>
          <w:sz w:val="32"/>
          <w:szCs w:val="40"/>
          <w:lang w:eastAsia="zh-CN"/>
        </w:rPr>
        <w:t>（三）对倍增企业符合条件的市级、省级技术改造项目资助比例在上述政策基础上提高3%，分别提高至不超过13%和18%，单个项目省市合计最高资助1300万元、1800万元。</w:t>
      </w:r>
    </w:p>
    <w:p>
      <w:pPr>
        <w:ind w:firstLine="640" w:firstLineChars="200"/>
        <w:rPr>
          <w:rFonts w:hint="eastAsia" w:ascii="Times New Roman" w:hAnsi="Times New Roman" w:eastAsia="仿宋_GB2312" w:cs="仿宋_GB2312"/>
          <w:sz w:val="32"/>
          <w:szCs w:val="40"/>
          <w:lang w:eastAsia="zh-CN"/>
        </w:rPr>
      </w:pPr>
      <w:r>
        <w:rPr>
          <w:rFonts w:hint="eastAsia" w:ascii="Times New Roman" w:hAnsi="Times New Roman" w:eastAsia="仿宋_GB2312" w:cs="仿宋_GB2312"/>
          <w:sz w:val="32"/>
          <w:szCs w:val="40"/>
          <w:lang w:eastAsia="zh-CN"/>
        </w:rPr>
        <w:t>（四）获得中央财政支持的工业设备更新和技术改造项目，市对其新设备购置额按一定资助比例予以补足，各级财政合计资助比例最高不超过20%。</w:t>
      </w:r>
    </w:p>
    <w:p>
      <w:pPr>
        <w:ind w:firstLine="640" w:firstLineChars="200"/>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eastAsia="zh-CN"/>
        </w:rPr>
        <w:t>（五）上述支持方式所需资金由市、镇两级财政按</w:t>
      </w:r>
      <w:r>
        <w:rPr>
          <w:rFonts w:hint="eastAsia" w:ascii="Times New Roman" w:hAnsi="Times New Roman" w:eastAsia="仿宋_GB2312" w:cs="仿宋_GB2312"/>
          <w:sz w:val="32"/>
          <w:szCs w:val="40"/>
          <w:lang w:val="en-US" w:eastAsia="zh-CN"/>
        </w:rPr>
        <w:t>1:1比例</w:t>
      </w:r>
      <w:r>
        <w:rPr>
          <w:rFonts w:hint="eastAsia" w:ascii="Times New Roman" w:hAnsi="Times New Roman" w:eastAsia="仿宋_GB2312" w:cs="仿宋_GB2312"/>
          <w:sz w:val="32"/>
          <w:szCs w:val="40"/>
          <w:lang w:val="en-US" w:eastAsia="zh-CN"/>
        </w:rPr>
        <w:t>分担</w:t>
      </w:r>
      <w:r>
        <w:rPr>
          <w:rFonts w:hint="eastAsia" w:ascii="Times New Roman" w:hAnsi="Times New Roman" w:eastAsia="仿宋_GB2312" w:cs="仿宋_GB2312"/>
          <w:sz w:val="32"/>
          <w:szCs w:val="40"/>
          <w:lang w:val="en-US" w:eastAsia="zh-CN"/>
        </w:rPr>
        <w:t>。</w:t>
      </w:r>
    </w:p>
    <w:p>
      <w:pPr>
        <w:ind w:firstLine="640" w:firstLineChars="200"/>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（六）上述支持方式由市工业和信息化局根据当年度政策支持方向和市财政预算规模选择执行，具体以当年度申报通知为准。</w:t>
      </w:r>
    </w:p>
    <w:p>
      <w:pPr>
        <w:ind w:firstLine="640" w:firstLineChars="200"/>
        <w:rPr>
          <w:rFonts w:hint="default" w:ascii="Times New Roman" w:hAnsi="Times New Roman"/>
          <w:lang w:val="en-US" w:eastAsia="zh-CN"/>
        </w:rPr>
      </w:pPr>
      <w:r>
        <w:rPr>
          <w:rFonts w:hint="eastAsia" w:ascii="Times New Roman" w:hAnsi="Times New Roman" w:eastAsia="仿宋_GB2312" w:cs="仿宋_GB2312"/>
          <w:sz w:val="32"/>
          <w:szCs w:val="40"/>
          <w:lang w:val="en-US" w:eastAsia="zh-CN"/>
        </w:rPr>
        <w:t>（七）市工业和信息化局</w:t>
      </w:r>
      <w:r>
        <w:rPr>
          <w:rFonts w:ascii="Times New Roman" w:hAnsi="Times New Roman" w:eastAsia="仿宋_GB2312"/>
          <w:sz w:val="32"/>
          <w:szCs w:val="32"/>
        </w:rPr>
        <w:t>根据</w:t>
      </w:r>
      <w:r>
        <w:rPr>
          <w:rFonts w:hint="eastAsia" w:ascii="Times New Roman" w:hAnsi="Times New Roman" w:eastAsia="仿宋_GB2312"/>
          <w:sz w:val="32"/>
          <w:szCs w:val="32"/>
          <w:lang w:eastAsia="zh-CN"/>
        </w:rPr>
        <w:t>当年度市财政</w:t>
      </w:r>
      <w:r>
        <w:rPr>
          <w:rFonts w:ascii="Times New Roman" w:hAnsi="Times New Roman" w:eastAsia="仿宋_GB2312"/>
          <w:sz w:val="32"/>
          <w:szCs w:val="32"/>
        </w:rPr>
        <w:t>预算规模和项目申报数量情况，在不超过资助对象可享受的最高资助标准内，</w:t>
      </w:r>
      <w:r>
        <w:rPr>
          <w:rFonts w:hint="eastAsia" w:ascii="Times New Roman" w:hAnsi="Times New Roman" w:eastAsia="仿宋_GB2312"/>
          <w:sz w:val="32"/>
          <w:szCs w:val="32"/>
          <w:lang w:eastAsia="zh-CN"/>
        </w:rPr>
        <w:t>可按照统一标准</w:t>
      </w:r>
      <w:r>
        <w:rPr>
          <w:rFonts w:ascii="Times New Roman" w:hAnsi="Times New Roman" w:eastAsia="仿宋_GB2312"/>
          <w:sz w:val="32"/>
          <w:szCs w:val="32"/>
        </w:rPr>
        <w:t>下调资助比例和金额。</w:t>
      </w:r>
    </w:p>
    <w:p>
      <w:pPr>
        <w:ind w:firstLine="640" w:firstLineChars="200"/>
        <w:rPr>
          <w:rFonts w:hint="eastAsia" w:ascii="Times New Roman" w:hAnsi="Times New Roman" w:eastAsia="仿宋_GB2312" w:cs="仿宋_GB2312"/>
          <w:sz w:val="32"/>
          <w:szCs w:val="40"/>
          <w:lang w:eastAsia="zh-CN"/>
        </w:rPr>
      </w:pPr>
      <w:r>
        <w:rPr>
          <w:rFonts w:hint="eastAsia" w:ascii="Times New Roman" w:hAnsi="Times New Roman" w:eastAsia="黑体" w:cs="黑体"/>
          <w:sz w:val="32"/>
          <w:szCs w:val="40"/>
        </w:rPr>
        <w:t>第</w:t>
      </w:r>
      <w:r>
        <w:rPr>
          <w:rFonts w:hint="eastAsia" w:ascii="Times New Roman" w:hAnsi="Times New Roman" w:eastAsia="黑体" w:cs="黑体"/>
          <w:sz w:val="32"/>
          <w:szCs w:val="40"/>
          <w:lang w:eastAsia="zh-CN"/>
        </w:rPr>
        <w:t>十五</w:t>
      </w:r>
      <w:r>
        <w:rPr>
          <w:rFonts w:hint="eastAsia" w:ascii="Times New Roman" w:hAnsi="Times New Roman" w:eastAsia="黑体" w:cs="黑体"/>
          <w:sz w:val="32"/>
          <w:szCs w:val="40"/>
        </w:rPr>
        <w:t>条</w:t>
      </w:r>
      <w:r>
        <w:rPr>
          <w:rFonts w:hint="eastAsia" w:ascii="Times New Roman" w:hAnsi="Times New Roman" w:eastAsia="仿宋_GB2312" w:cs="仿宋_GB2312"/>
          <w:sz w:val="32"/>
          <w:szCs w:val="40"/>
        </w:rPr>
        <w:t xml:space="preserve"> </w:t>
      </w:r>
      <w:r>
        <w:rPr>
          <w:rFonts w:hint="eastAsia" w:ascii="Times New Roman" w:hAnsi="Times New Roman" w:eastAsia="仿宋_GB2312" w:cs="仿宋_GB2312"/>
          <w:sz w:val="32"/>
          <w:szCs w:val="40"/>
          <w:lang w:eastAsia="zh-CN"/>
        </w:rPr>
        <w:t>企业技术改造项目的投入核算规则以当年度申报通知为准。</w:t>
      </w:r>
    </w:p>
    <w:p>
      <w:pPr>
        <w:pStyle w:val="8"/>
        <w:widowControl/>
        <w:spacing w:before="0" w:beforeAutospacing="0" w:after="0" w:afterAutospacing="0" w:line="600" w:lineRule="exact"/>
        <w:ind w:firstLine="640" w:firstLineChars="200"/>
        <w:jc w:val="both"/>
        <w:rPr>
          <w:rFonts w:ascii="Times New Roman" w:hAnsi="Times New Roman" w:eastAsia="黑体"/>
          <w:sz w:val="32"/>
          <w:szCs w:val="32"/>
        </w:rPr>
      </w:pPr>
      <w:r>
        <w:rPr>
          <w:rFonts w:ascii="Times New Roman" w:hAnsi="Times New Roman" w:eastAsia="黑体"/>
          <w:sz w:val="32"/>
          <w:szCs w:val="32"/>
          <w:lang w:bidi="ar"/>
        </w:rPr>
        <w:t xml:space="preserve"> </w:t>
      </w:r>
    </w:p>
    <w:p>
      <w:pPr>
        <w:pStyle w:val="4"/>
        <w:widowControl/>
        <w:spacing w:after="0" w:line="600" w:lineRule="exact"/>
        <w:jc w:val="center"/>
        <w:rPr>
          <w:rFonts w:hint="eastAsia" w:ascii="Times New Roman" w:hAnsi="Times New Roman" w:eastAsia="黑体"/>
          <w:sz w:val="32"/>
          <w:szCs w:val="32"/>
          <w:lang w:eastAsia="zh-CN"/>
        </w:rPr>
      </w:pPr>
      <w:r>
        <w:rPr>
          <w:rFonts w:hint="eastAsia" w:ascii="Times New Roman" w:hAnsi="Times New Roman" w:eastAsia="黑体" w:cs="黑体"/>
          <w:sz w:val="32"/>
          <w:szCs w:val="32"/>
        </w:rPr>
        <w:t>第</w:t>
      </w:r>
      <w:r>
        <w:rPr>
          <w:rFonts w:hint="eastAsia" w:ascii="Times New Roman" w:hAnsi="Times New Roman" w:eastAsia="黑体" w:cs="黑体"/>
          <w:sz w:val="32"/>
          <w:szCs w:val="32"/>
          <w:lang w:eastAsia="zh-CN"/>
        </w:rPr>
        <w:t>四</w:t>
      </w:r>
      <w:r>
        <w:rPr>
          <w:rFonts w:hint="eastAsia" w:ascii="Times New Roman" w:hAnsi="Times New Roman" w:eastAsia="黑体" w:cs="黑体"/>
          <w:sz w:val="32"/>
          <w:szCs w:val="32"/>
        </w:rPr>
        <w:t>章</w:t>
      </w:r>
      <w:r>
        <w:rPr>
          <w:rFonts w:ascii="Times New Roman" w:hAnsi="Times New Roman" w:eastAsia="黑体"/>
          <w:sz w:val="32"/>
          <w:szCs w:val="32"/>
        </w:rPr>
        <w:t xml:space="preserve"> </w:t>
      </w:r>
      <w:r>
        <w:rPr>
          <w:rFonts w:hint="eastAsia" w:ascii="Times New Roman" w:hAnsi="Times New Roman" w:eastAsia="黑体"/>
          <w:sz w:val="32"/>
          <w:szCs w:val="32"/>
          <w:lang w:eastAsia="zh-CN"/>
        </w:rPr>
        <w:t>产业创新能力建设项目</w:t>
      </w:r>
    </w:p>
    <w:p>
      <w:pPr>
        <w:pStyle w:val="8"/>
        <w:widowControl/>
        <w:spacing w:before="0" w:beforeAutospacing="0" w:after="0" w:afterAutospacing="0" w:line="600" w:lineRule="exact"/>
        <w:ind w:firstLine="640" w:firstLineChars="200"/>
        <w:jc w:val="both"/>
        <w:rPr>
          <w:rFonts w:hint="eastAsia" w:ascii="Times New Roman" w:hAnsi="Times New Roman" w:eastAsia="仿宋_GB2312" w:cs="仿宋_GB2312"/>
          <w:sz w:val="32"/>
          <w:szCs w:val="40"/>
          <w:lang w:val="en-US" w:eastAsia="zh-CN"/>
        </w:rPr>
      </w:pPr>
      <w:r>
        <w:rPr>
          <w:rFonts w:ascii="Times New Roman" w:hAnsi="Times New Roman" w:eastAsia="黑体"/>
          <w:sz w:val="32"/>
          <w:szCs w:val="32"/>
          <w:lang w:bidi="ar"/>
        </w:rPr>
        <w:t xml:space="preserve"> </w:t>
      </w:r>
    </w:p>
    <w:p>
      <w:pPr>
        <w:ind w:firstLine="640" w:firstLineChars="200"/>
        <w:rPr>
          <w:rFonts w:hint="eastAsia" w:ascii="Times New Roman" w:hAnsi="Times New Roman" w:eastAsia="仿宋_GB2312" w:cs="仿宋_GB2312"/>
          <w:sz w:val="32"/>
          <w:szCs w:val="40"/>
          <w:lang w:eastAsia="zh-CN"/>
        </w:rPr>
      </w:pPr>
      <w:r>
        <w:rPr>
          <w:rFonts w:hint="eastAsia" w:ascii="Times New Roman" w:hAnsi="Times New Roman" w:eastAsia="黑体" w:cs="黑体"/>
          <w:sz w:val="32"/>
          <w:szCs w:val="40"/>
          <w:lang w:eastAsia="zh-CN"/>
        </w:rPr>
        <w:t>第十六条</w:t>
      </w:r>
      <w:r>
        <w:rPr>
          <w:rFonts w:hint="eastAsia" w:ascii="Times New Roman" w:hAnsi="Times New Roman" w:eastAsia="仿宋_GB2312" w:cs="仿宋_GB2312"/>
          <w:sz w:val="32"/>
          <w:szCs w:val="40"/>
        </w:rPr>
        <w:t xml:space="preserve"> 产业创新能力建设项目</w:t>
      </w:r>
      <w:r>
        <w:rPr>
          <w:rFonts w:hint="eastAsia" w:ascii="Times New Roman" w:hAnsi="Times New Roman" w:eastAsia="仿宋_GB2312"/>
          <w:sz w:val="32"/>
          <w:szCs w:val="32"/>
        </w:rPr>
        <w:t>分为支持企业技术中心</w:t>
      </w:r>
      <w:r>
        <w:rPr>
          <w:rFonts w:hint="eastAsia" w:ascii="Times New Roman" w:hAnsi="Times New Roman" w:eastAsia="仿宋_GB2312"/>
          <w:sz w:val="32"/>
          <w:szCs w:val="32"/>
          <w:lang w:eastAsia="zh-CN"/>
        </w:rPr>
        <w:t>项目</w:t>
      </w:r>
      <w:r>
        <w:rPr>
          <w:rFonts w:hint="eastAsia" w:ascii="Times New Roman" w:hAnsi="Times New Roman" w:eastAsia="仿宋_GB2312"/>
          <w:sz w:val="32"/>
          <w:szCs w:val="32"/>
        </w:rPr>
        <w:t>、支持制造业创新中心项目2个方向</w:t>
      </w:r>
      <w:r>
        <w:rPr>
          <w:rFonts w:hint="eastAsia" w:ascii="Times New Roman" w:hAnsi="Times New Roman" w:eastAsia="仿宋_GB2312"/>
          <w:sz w:val="32"/>
          <w:szCs w:val="32"/>
          <w:lang w:eastAsia="zh-CN"/>
        </w:rPr>
        <w:t>。其中，</w:t>
      </w:r>
      <w:r>
        <w:rPr>
          <w:rFonts w:hint="eastAsia" w:ascii="Times New Roman" w:hAnsi="Times New Roman" w:eastAsia="仿宋_GB2312" w:cs="仿宋_GB2312"/>
          <w:sz w:val="32"/>
          <w:szCs w:val="40"/>
          <w:lang w:eastAsia="zh-CN"/>
        </w:rPr>
        <w:t>企业技术中心项目</w:t>
      </w:r>
      <w:r>
        <w:rPr>
          <w:rFonts w:hint="eastAsia" w:ascii="Times New Roman" w:hAnsi="Times New Roman" w:eastAsia="仿宋_GB2312" w:cs="仿宋_GB2312"/>
          <w:sz w:val="32"/>
          <w:szCs w:val="40"/>
          <w:lang w:val="en-US" w:eastAsia="zh-CN"/>
        </w:rPr>
        <w:t>按照“省市联动”方式进行管理，即每年“一次申报，一次审核，一次入库，联动资助”。</w:t>
      </w:r>
    </w:p>
    <w:p>
      <w:pPr>
        <w:ind w:firstLine="640" w:firstLineChars="200"/>
        <w:rPr>
          <w:rFonts w:hint="eastAsia" w:ascii="Times New Roman" w:hAnsi="Times New Roman" w:eastAsia="仿宋_GB2312" w:cs="仿宋_GB2312"/>
          <w:sz w:val="32"/>
          <w:szCs w:val="40"/>
          <w:lang w:eastAsia="zh-CN"/>
        </w:rPr>
      </w:pPr>
      <w:r>
        <w:rPr>
          <w:rFonts w:hint="eastAsia" w:ascii="Times New Roman" w:hAnsi="Times New Roman" w:eastAsia="黑体" w:cs="黑体"/>
          <w:sz w:val="32"/>
          <w:szCs w:val="40"/>
        </w:rPr>
        <w:t>第</w:t>
      </w:r>
      <w:r>
        <w:rPr>
          <w:rFonts w:hint="eastAsia" w:ascii="Times New Roman" w:hAnsi="Times New Roman" w:eastAsia="黑体" w:cs="黑体"/>
          <w:sz w:val="32"/>
          <w:szCs w:val="40"/>
          <w:lang w:eastAsia="zh-CN"/>
        </w:rPr>
        <w:t>十七</w:t>
      </w:r>
      <w:r>
        <w:rPr>
          <w:rFonts w:hint="eastAsia" w:ascii="Times New Roman" w:hAnsi="Times New Roman" w:eastAsia="黑体" w:cs="黑体"/>
          <w:sz w:val="32"/>
          <w:szCs w:val="40"/>
        </w:rPr>
        <w:t>条</w:t>
      </w:r>
      <w:r>
        <w:rPr>
          <w:rFonts w:hint="eastAsia" w:ascii="Times New Roman" w:hAnsi="Times New Roman" w:eastAsia="仿宋_GB2312" w:cs="仿宋_GB2312"/>
          <w:sz w:val="32"/>
          <w:szCs w:val="40"/>
        </w:rPr>
        <w:t xml:space="preserve"> </w:t>
      </w:r>
      <w:r>
        <w:rPr>
          <w:rFonts w:hint="eastAsia" w:ascii="Times New Roman" w:hAnsi="Times New Roman" w:eastAsia="仿宋_GB2312" w:cs="仿宋_GB2312"/>
          <w:sz w:val="32"/>
          <w:szCs w:val="40"/>
          <w:lang w:eastAsia="zh-CN"/>
        </w:rPr>
        <w:t>省创新项目的支持对象、支持范围、支持方式及标准等以省有关文件为准。</w:t>
      </w:r>
    </w:p>
    <w:p>
      <w:pPr>
        <w:ind w:firstLine="640" w:firstLineChars="200"/>
        <w:rPr>
          <w:rFonts w:hint="eastAsia" w:ascii="Times New Roman" w:hAnsi="Times New Roman" w:eastAsia="仿宋_GB2312" w:cs="仿宋_GB2312"/>
          <w:sz w:val="32"/>
          <w:szCs w:val="40"/>
          <w:lang w:eastAsia="zh-CN"/>
        </w:rPr>
      </w:pPr>
      <w:r>
        <w:rPr>
          <w:rFonts w:hint="eastAsia" w:ascii="Times New Roman" w:hAnsi="Times New Roman" w:eastAsia="黑体" w:cs="黑体"/>
          <w:sz w:val="32"/>
          <w:szCs w:val="40"/>
        </w:rPr>
        <w:t>第</w:t>
      </w:r>
      <w:r>
        <w:rPr>
          <w:rFonts w:hint="eastAsia" w:ascii="Times New Roman" w:hAnsi="Times New Roman" w:eastAsia="黑体" w:cs="黑体"/>
          <w:sz w:val="32"/>
          <w:szCs w:val="40"/>
          <w:lang w:eastAsia="zh-CN"/>
        </w:rPr>
        <w:t>十八</w:t>
      </w:r>
      <w:r>
        <w:rPr>
          <w:rFonts w:hint="eastAsia" w:ascii="Times New Roman" w:hAnsi="Times New Roman" w:eastAsia="黑体" w:cs="黑体"/>
          <w:sz w:val="32"/>
          <w:szCs w:val="40"/>
        </w:rPr>
        <w:t>条</w:t>
      </w:r>
      <w:r>
        <w:rPr>
          <w:rFonts w:hint="eastAsia" w:ascii="Times New Roman" w:hAnsi="Times New Roman" w:eastAsia="仿宋_GB2312" w:cs="仿宋_GB2312"/>
          <w:sz w:val="32"/>
          <w:szCs w:val="40"/>
        </w:rPr>
        <w:t xml:space="preserve"> </w:t>
      </w:r>
      <w:r>
        <w:rPr>
          <w:rFonts w:hint="eastAsia" w:ascii="Times New Roman" w:hAnsi="Times New Roman" w:eastAsia="仿宋_GB2312" w:cs="仿宋_GB2312"/>
          <w:sz w:val="32"/>
          <w:szCs w:val="40"/>
          <w:lang w:eastAsia="zh-CN"/>
        </w:rPr>
        <w:t>市创新项目企业技术中心支持方向的支持对象、支持范围与省创新项目企业技术中心支持方向一致。</w:t>
      </w:r>
    </w:p>
    <w:p>
      <w:pPr>
        <w:ind w:firstLine="640" w:firstLineChars="200"/>
        <w:rPr>
          <w:rFonts w:hint="eastAsia" w:ascii="Times New Roman" w:hAnsi="Times New Roman" w:eastAsia="仿宋_GB2312" w:cs="仿宋_GB2312"/>
          <w:sz w:val="32"/>
          <w:szCs w:val="40"/>
          <w:lang w:eastAsia="zh-CN"/>
        </w:rPr>
      </w:pPr>
      <w:r>
        <w:rPr>
          <w:rFonts w:hint="eastAsia" w:ascii="Times New Roman" w:hAnsi="Times New Roman" w:eastAsia="黑体" w:cs="黑体"/>
          <w:sz w:val="32"/>
          <w:szCs w:val="40"/>
        </w:rPr>
        <w:t>第</w:t>
      </w:r>
      <w:r>
        <w:rPr>
          <w:rFonts w:hint="eastAsia" w:ascii="Times New Roman" w:hAnsi="Times New Roman" w:eastAsia="黑体" w:cs="黑体"/>
          <w:sz w:val="32"/>
          <w:szCs w:val="40"/>
          <w:lang w:eastAsia="zh-CN"/>
        </w:rPr>
        <w:t>十九</w:t>
      </w:r>
      <w:r>
        <w:rPr>
          <w:rFonts w:hint="eastAsia" w:ascii="Times New Roman" w:hAnsi="Times New Roman" w:eastAsia="黑体" w:cs="黑体"/>
          <w:sz w:val="32"/>
          <w:szCs w:val="40"/>
        </w:rPr>
        <w:t>条</w:t>
      </w:r>
      <w:r>
        <w:rPr>
          <w:rFonts w:hint="eastAsia" w:ascii="Times New Roman" w:hAnsi="Times New Roman" w:eastAsia="仿宋_GB2312" w:cs="仿宋_GB2312"/>
          <w:sz w:val="32"/>
          <w:szCs w:val="40"/>
        </w:rPr>
        <w:t xml:space="preserve"> </w:t>
      </w:r>
      <w:r>
        <w:rPr>
          <w:rFonts w:hint="eastAsia" w:ascii="Times New Roman" w:hAnsi="Times New Roman" w:eastAsia="仿宋_GB2312" w:cs="仿宋_GB2312"/>
          <w:sz w:val="32"/>
          <w:szCs w:val="40"/>
          <w:lang w:eastAsia="zh-CN"/>
        </w:rPr>
        <w:t>市创新项目企业技术中心支持方向的支持方式及标准：</w:t>
      </w:r>
    </w:p>
    <w:p>
      <w:pPr>
        <w:ind w:firstLine="640" w:firstLineChars="200"/>
        <w:rPr>
          <w:rFonts w:hint="eastAsia" w:ascii="Times New Roman" w:hAnsi="Times New Roman" w:eastAsia="仿宋_GB2312" w:cs="仿宋_GB2312"/>
          <w:sz w:val="32"/>
          <w:szCs w:val="40"/>
          <w:lang w:eastAsia="zh-CN"/>
        </w:rPr>
      </w:pPr>
      <w:r>
        <w:rPr>
          <w:rFonts w:hint="eastAsia" w:ascii="Times New Roman" w:hAnsi="Times New Roman" w:eastAsia="仿宋_GB2312" w:cs="仿宋_GB2312"/>
          <w:sz w:val="32"/>
          <w:szCs w:val="40"/>
          <w:lang w:eastAsia="zh-CN"/>
        </w:rPr>
        <w:t>（一）对新认定的国家级、省级企业技术中心创新能力建设项目按不超过研发仪器设备及软件投入20%给予一次性事后奖补，单个项目分别最高资助300万元、100万元。</w:t>
      </w:r>
    </w:p>
    <w:p>
      <w:pPr>
        <w:ind w:firstLine="640" w:firstLineChars="200"/>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（二）上述支持方式由市工业和信息化局根据当年度政策支持方向和市财政预算规模选择执行，具体以当年度申报通知为准。</w:t>
      </w:r>
    </w:p>
    <w:p>
      <w:pPr>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40"/>
          <w:lang w:val="en-US" w:eastAsia="zh-CN"/>
        </w:rPr>
        <w:t>（三）</w:t>
      </w:r>
      <w:r>
        <w:rPr>
          <w:rFonts w:hint="eastAsia" w:ascii="Times New Roman" w:hAnsi="Times New Roman" w:eastAsia="仿宋_GB2312" w:cs="仿宋_GB2312"/>
          <w:sz w:val="32"/>
          <w:szCs w:val="40"/>
          <w:lang w:val="en-US" w:eastAsia="zh-CN"/>
        </w:rPr>
        <w:t>市工业和信息化局</w:t>
      </w:r>
      <w:r>
        <w:rPr>
          <w:rFonts w:ascii="Times New Roman" w:hAnsi="Times New Roman" w:eastAsia="仿宋_GB2312"/>
          <w:sz w:val="32"/>
          <w:szCs w:val="32"/>
        </w:rPr>
        <w:t>根据</w:t>
      </w:r>
      <w:r>
        <w:rPr>
          <w:rFonts w:hint="eastAsia" w:ascii="Times New Roman" w:hAnsi="Times New Roman" w:eastAsia="仿宋_GB2312"/>
          <w:sz w:val="32"/>
          <w:szCs w:val="32"/>
          <w:lang w:eastAsia="zh-CN"/>
        </w:rPr>
        <w:t>当年度市财政</w:t>
      </w:r>
      <w:r>
        <w:rPr>
          <w:rFonts w:ascii="Times New Roman" w:hAnsi="Times New Roman" w:eastAsia="仿宋_GB2312"/>
          <w:sz w:val="32"/>
          <w:szCs w:val="32"/>
        </w:rPr>
        <w:t>预算规模和项目申报数量情况，在不超过资助对象可享受的最高资助标准内，</w:t>
      </w:r>
      <w:r>
        <w:rPr>
          <w:rFonts w:hint="eastAsia" w:ascii="Times New Roman" w:hAnsi="Times New Roman" w:eastAsia="仿宋_GB2312"/>
          <w:sz w:val="32"/>
          <w:szCs w:val="32"/>
          <w:lang w:eastAsia="zh-CN"/>
        </w:rPr>
        <w:t>可按照统一标准</w:t>
      </w:r>
      <w:r>
        <w:rPr>
          <w:rFonts w:ascii="Times New Roman" w:hAnsi="Times New Roman" w:eastAsia="仿宋_GB2312"/>
          <w:sz w:val="32"/>
          <w:szCs w:val="32"/>
        </w:rPr>
        <w:t>下调资助比例和金额。</w:t>
      </w:r>
    </w:p>
    <w:p>
      <w:pPr>
        <w:ind w:firstLine="640" w:firstLineChars="200"/>
        <w:rPr>
          <w:rFonts w:hint="eastAsia" w:ascii="Times New Roman" w:hAnsi="Times New Roman" w:eastAsia="仿宋_GB2312" w:cs="仿宋_GB2312"/>
          <w:sz w:val="32"/>
          <w:szCs w:val="40"/>
          <w:lang w:eastAsia="zh-CN"/>
        </w:rPr>
      </w:pPr>
      <w:r>
        <w:rPr>
          <w:rFonts w:hint="eastAsia" w:ascii="Times New Roman" w:hAnsi="Times New Roman" w:eastAsia="黑体" w:cs="黑体"/>
          <w:sz w:val="32"/>
          <w:szCs w:val="40"/>
        </w:rPr>
        <w:t>第</w:t>
      </w:r>
      <w:r>
        <w:rPr>
          <w:rFonts w:hint="eastAsia" w:ascii="Times New Roman" w:hAnsi="Times New Roman" w:eastAsia="黑体" w:cs="黑体"/>
          <w:sz w:val="32"/>
          <w:szCs w:val="40"/>
          <w:lang w:eastAsia="zh-CN"/>
        </w:rPr>
        <w:t>二十</w:t>
      </w:r>
      <w:r>
        <w:rPr>
          <w:rFonts w:hint="eastAsia" w:ascii="Times New Roman" w:hAnsi="Times New Roman" w:eastAsia="黑体" w:cs="黑体"/>
          <w:sz w:val="32"/>
          <w:szCs w:val="40"/>
        </w:rPr>
        <w:t>条</w:t>
      </w:r>
      <w:r>
        <w:rPr>
          <w:rFonts w:hint="eastAsia" w:ascii="Times New Roman" w:hAnsi="Times New Roman" w:eastAsia="仿宋_GB2312" w:cs="仿宋_GB2312"/>
          <w:sz w:val="32"/>
          <w:szCs w:val="40"/>
        </w:rPr>
        <w:t xml:space="preserve"> </w:t>
      </w:r>
      <w:r>
        <w:rPr>
          <w:rFonts w:hint="eastAsia" w:ascii="Times New Roman" w:hAnsi="Times New Roman" w:eastAsia="仿宋_GB2312" w:cs="仿宋_GB2312"/>
          <w:sz w:val="32"/>
          <w:szCs w:val="40"/>
          <w:lang w:eastAsia="zh-CN"/>
        </w:rPr>
        <w:t>市创新项目制造业创新中心支持方向的支持对象：</w:t>
      </w:r>
    </w:p>
    <w:p>
      <w:pPr>
        <w:numPr>
          <w:ilvl w:val="0"/>
          <w:numId w:val="2"/>
        </w:numPr>
        <w:ind w:firstLine="640" w:firstLineChars="200"/>
        <w:rPr>
          <w:rFonts w:hint="eastAsia" w:ascii="Times New Roman" w:hAnsi="Times New Roman" w:eastAsia="仿宋_GB2312" w:cs="仿宋_GB2312"/>
          <w:sz w:val="32"/>
          <w:szCs w:val="40"/>
          <w:lang w:eastAsia="zh-CN"/>
        </w:rPr>
      </w:pPr>
      <w:r>
        <w:rPr>
          <w:rFonts w:hint="eastAsia" w:ascii="Times New Roman" w:hAnsi="Times New Roman" w:eastAsia="仿宋_GB2312" w:cs="仿宋_GB2312"/>
          <w:sz w:val="32"/>
          <w:szCs w:val="40"/>
          <w:lang w:eastAsia="zh-CN"/>
        </w:rPr>
        <w:t>根据《东莞市市级制造业创新中心认定管理暂行办法》（东工信规〔2025〕3号），项目单位须为经市工业和信息化局批复认定的市级制造业创新中心</w:t>
      </w:r>
      <w:r>
        <w:rPr>
          <w:rFonts w:hint="eastAsia" w:ascii="Times New Roman" w:hAnsi="Times New Roman" w:eastAsia="仿宋_GB2312" w:cs="仿宋_GB2312"/>
          <w:sz w:val="32"/>
          <w:szCs w:val="40"/>
          <w:lang w:eastAsia="zh-CN"/>
        </w:rPr>
        <w:t>且已登记成为企业法人。</w:t>
      </w:r>
    </w:p>
    <w:p>
      <w:pPr>
        <w:numPr>
          <w:ilvl w:val="0"/>
          <w:numId w:val="2"/>
        </w:numPr>
        <w:ind w:left="0" w:leftChars="0" w:firstLine="640" w:firstLineChars="200"/>
        <w:rPr>
          <w:rFonts w:hint="eastAsia" w:ascii="Times New Roman" w:hAnsi="Times New Roman" w:eastAsia="仿宋_GB2312" w:cs="仿宋_GB2312"/>
          <w:sz w:val="32"/>
          <w:szCs w:val="40"/>
          <w:lang w:eastAsia="zh-CN"/>
        </w:rPr>
      </w:pPr>
      <w:r>
        <w:rPr>
          <w:rFonts w:hint="eastAsia" w:ascii="Times New Roman" w:hAnsi="Times New Roman" w:eastAsia="仿宋_GB2312" w:cs="仿宋_GB2312"/>
          <w:sz w:val="32"/>
          <w:szCs w:val="40"/>
          <w:lang w:eastAsia="zh-CN"/>
        </w:rPr>
        <w:t>市级制造业创新中心诚信经营，依法纳税，未被列入严重失信主体名单、经营异常名录（可提供无违法违规证明公共信用信息报告为重要佐证材料），近三年在工业和信息化领域专项审计、绩效评价、监督检查等方面未出现严重违法违规情况。</w:t>
      </w:r>
    </w:p>
    <w:p>
      <w:pPr>
        <w:numPr>
          <w:ilvl w:val="0"/>
          <w:numId w:val="2"/>
        </w:numPr>
        <w:ind w:left="0" w:leftChars="0" w:firstLine="640" w:firstLineChars="200"/>
        <w:rPr>
          <w:rFonts w:hint="eastAsia" w:ascii="Times New Roman" w:hAnsi="Times New Roman" w:eastAsia="仿宋_GB2312" w:cs="仿宋_GB2312"/>
          <w:sz w:val="32"/>
          <w:szCs w:val="40"/>
          <w:lang w:eastAsia="zh-CN"/>
        </w:rPr>
      </w:pPr>
      <w:r>
        <w:rPr>
          <w:rFonts w:hint="eastAsia" w:ascii="Times New Roman" w:hAnsi="Times New Roman" w:eastAsia="仿宋_GB2312" w:cs="仿宋_GB2312"/>
          <w:sz w:val="32"/>
          <w:szCs w:val="40"/>
          <w:lang w:eastAsia="zh-CN"/>
        </w:rPr>
        <w:t>项目实施地需在东莞市内，项目方案合理可行，资金投入合理，技术与市场前景良好，且包含明确的绩效目标。</w:t>
      </w:r>
    </w:p>
    <w:p>
      <w:pPr>
        <w:numPr>
          <w:ilvl w:val="0"/>
          <w:numId w:val="0"/>
        </w:numPr>
        <w:ind w:firstLine="640" w:firstLineChars="200"/>
        <w:rPr>
          <w:rFonts w:hint="eastAsia" w:ascii="Times New Roman" w:hAnsi="Times New Roman" w:eastAsia="仿宋_GB2312" w:cs="仿宋_GB2312"/>
          <w:sz w:val="32"/>
          <w:szCs w:val="40"/>
          <w:lang w:eastAsia="zh-CN"/>
        </w:rPr>
      </w:pPr>
      <w:r>
        <w:rPr>
          <w:rFonts w:hint="eastAsia" w:ascii="Times New Roman" w:hAnsi="Times New Roman" w:eastAsia="仿宋_GB2312" w:cs="仿宋_GB2312"/>
          <w:sz w:val="32"/>
          <w:szCs w:val="40"/>
          <w:lang w:eastAsia="zh-CN"/>
        </w:rPr>
        <w:t>（四）市级制造业创新中心项目应已完工并通过验收，项目及相关研发仪器设备（含配套软件）未获得省、市财政资金支持。</w:t>
      </w:r>
    </w:p>
    <w:p>
      <w:pPr>
        <w:ind w:firstLine="640" w:firstLineChars="200"/>
        <w:rPr>
          <w:rFonts w:hint="eastAsia" w:ascii="Times New Roman" w:hAnsi="Times New Roman" w:eastAsia="仿宋_GB2312" w:cs="仿宋_GB2312"/>
          <w:sz w:val="32"/>
          <w:szCs w:val="40"/>
          <w:lang w:eastAsia="zh-CN"/>
        </w:rPr>
      </w:pPr>
      <w:r>
        <w:rPr>
          <w:rFonts w:hint="eastAsia" w:ascii="Times New Roman" w:hAnsi="Times New Roman" w:eastAsia="黑体" w:cs="黑体"/>
          <w:sz w:val="32"/>
          <w:szCs w:val="40"/>
        </w:rPr>
        <w:t>第</w:t>
      </w:r>
      <w:r>
        <w:rPr>
          <w:rFonts w:hint="eastAsia" w:ascii="Times New Roman" w:hAnsi="Times New Roman" w:eastAsia="黑体" w:cs="黑体"/>
          <w:sz w:val="32"/>
          <w:szCs w:val="40"/>
          <w:lang w:eastAsia="zh-CN"/>
        </w:rPr>
        <w:t>二十一</w:t>
      </w:r>
      <w:r>
        <w:rPr>
          <w:rFonts w:hint="eastAsia" w:ascii="Times New Roman" w:hAnsi="Times New Roman" w:eastAsia="黑体" w:cs="黑体"/>
          <w:sz w:val="32"/>
          <w:szCs w:val="40"/>
        </w:rPr>
        <w:t>条</w:t>
      </w:r>
      <w:r>
        <w:rPr>
          <w:rFonts w:hint="eastAsia" w:ascii="Times New Roman" w:hAnsi="Times New Roman" w:eastAsia="仿宋_GB2312" w:cs="仿宋_GB2312"/>
          <w:sz w:val="32"/>
          <w:szCs w:val="40"/>
        </w:rPr>
        <w:t xml:space="preserve"> </w:t>
      </w:r>
      <w:r>
        <w:rPr>
          <w:rFonts w:hint="eastAsia" w:ascii="Times New Roman" w:hAnsi="Times New Roman" w:eastAsia="仿宋_GB2312" w:cs="仿宋_GB2312"/>
          <w:sz w:val="32"/>
          <w:szCs w:val="40"/>
          <w:lang w:eastAsia="zh-CN"/>
        </w:rPr>
        <w:t>市创新项目制造业创新中心支持方向的支持范围：</w:t>
      </w:r>
    </w:p>
    <w:p>
      <w:pPr>
        <w:numPr>
          <w:ilvl w:val="0"/>
          <w:numId w:val="3"/>
        </w:numPr>
        <w:ind w:firstLine="640" w:firstLineChars="200"/>
        <w:rPr>
          <w:rFonts w:hint="eastAsia" w:ascii="Times New Roman" w:hAnsi="Times New Roman" w:eastAsia="仿宋_GB2312" w:cs="仿宋_GB2312"/>
          <w:sz w:val="32"/>
          <w:szCs w:val="40"/>
          <w:lang w:eastAsia="zh-CN"/>
        </w:rPr>
      </w:pPr>
      <w:r>
        <w:rPr>
          <w:rFonts w:hint="eastAsia" w:ascii="Times New Roman" w:hAnsi="Times New Roman" w:eastAsia="仿宋_GB2312" w:cs="仿宋_GB2312"/>
          <w:sz w:val="32"/>
          <w:szCs w:val="40"/>
          <w:lang w:eastAsia="zh-CN"/>
        </w:rPr>
        <w:t>市级制造业创新中心项目围绕重点领域及战略性产业集群，按照制造业创新中心组建方案中明确的重点攻关方向和技术路线开展关键共性技术攻关，对制造业创新中心平台建设、测试验证、中试孵化、成果转化等创新能力建设项目予以支持。</w:t>
      </w:r>
    </w:p>
    <w:p>
      <w:pPr>
        <w:numPr>
          <w:ilvl w:val="0"/>
          <w:numId w:val="0"/>
        </w:numPr>
        <w:ind w:firstLine="640" w:firstLineChars="200"/>
        <w:rPr>
          <w:rFonts w:hint="eastAsia" w:ascii="Times New Roman" w:hAnsi="Times New Roman" w:eastAsia="仿宋_GB2312" w:cs="仿宋_GB2312"/>
          <w:sz w:val="32"/>
          <w:szCs w:val="40"/>
          <w:lang w:eastAsia="zh-CN"/>
        </w:rPr>
      </w:pPr>
      <w:r>
        <w:rPr>
          <w:rFonts w:hint="eastAsia" w:ascii="Times New Roman" w:hAnsi="Times New Roman" w:eastAsia="仿宋_GB2312" w:cs="仿宋_GB2312"/>
          <w:sz w:val="32"/>
          <w:szCs w:val="40"/>
          <w:lang w:eastAsia="zh-CN"/>
        </w:rPr>
        <w:t>（二）市委、市政府确定扶持的产业链、创新链深度融合等其他事项。</w:t>
      </w:r>
    </w:p>
    <w:p>
      <w:pPr>
        <w:ind w:firstLine="640" w:firstLineChars="200"/>
        <w:rPr>
          <w:rFonts w:hint="eastAsia" w:ascii="Times New Roman" w:hAnsi="Times New Roman" w:eastAsia="仿宋_GB2312" w:cs="仿宋_GB2312"/>
          <w:sz w:val="32"/>
          <w:szCs w:val="40"/>
          <w:lang w:eastAsia="zh-CN"/>
        </w:rPr>
      </w:pPr>
      <w:r>
        <w:rPr>
          <w:rFonts w:hint="eastAsia" w:ascii="Times New Roman" w:hAnsi="Times New Roman" w:eastAsia="黑体" w:cs="黑体"/>
          <w:sz w:val="32"/>
          <w:szCs w:val="40"/>
        </w:rPr>
        <w:t>第</w:t>
      </w:r>
      <w:r>
        <w:rPr>
          <w:rFonts w:hint="eastAsia" w:ascii="Times New Roman" w:hAnsi="Times New Roman" w:eastAsia="黑体" w:cs="黑体"/>
          <w:sz w:val="32"/>
          <w:szCs w:val="40"/>
          <w:lang w:eastAsia="zh-CN"/>
        </w:rPr>
        <w:t>二十二</w:t>
      </w:r>
      <w:r>
        <w:rPr>
          <w:rFonts w:hint="eastAsia" w:ascii="Times New Roman" w:hAnsi="Times New Roman" w:eastAsia="黑体" w:cs="黑体"/>
          <w:sz w:val="32"/>
          <w:szCs w:val="40"/>
        </w:rPr>
        <w:t>条</w:t>
      </w:r>
      <w:r>
        <w:rPr>
          <w:rFonts w:hint="eastAsia" w:ascii="Times New Roman" w:hAnsi="Times New Roman" w:eastAsia="仿宋_GB2312" w:cs="仿宋_GB2312"/>
          <w:sz w:val="32"/>
          <w:szCs w:val="40"/>
        </w:rPr>
        <w:t xml:space="preserve"> </w:t>
      </w:r>
      <w:r>
        <w:rPr>
          <w:rFonts w:hint="eastAsia" w:ascii="Times New Roman" w:hAnsi="Times New Roman" w:eastAsia="仿宋_GB2312" w:cs="仿宋_GB2312"/>
          <w:sz w:val="32"/>
          <w:szCs w:val="40"/>
          <w:lang w:eastAsia="zh-CN"/>
        </w:rPr>
        <w:t>市创新项目制造业创新中心支持方向的支持方式及标准：</w:t>
      </w:r>
    </w:p>
    <w:p>
      <w:pPr>
        <w:ind w:firstLine="640" w:firstLineChars="200"/>
        <w:rPr>
          <w:rFonts w:hint="eastAsia" w:ascii="Times New Roman" w:hAnsi="Times New Roman" w:eastAsia="仿宋_GB2312" w:cs="仿宋_GB2312"/>
          <w:sz w:val="32"/>
          <w:szCs w:val="40"/>
          <w:lang w:eastAsia="zh-CN"/>
        </w:rPr>
      </w:pPr>
      <w:r>
        <w:rPr>
          <w:rFonts w:hint="eastAsia" w:ascii="Times New Roman" w:hAnsi="Times New Roman" w:eastAsia="仿宋_GB2312" w:cs="仿宋_GB2312"/>
          <w:sz w:val="32"/>
          <w:szCs w:val="40"/>
          <w:lang w:eastAsia="zh-CN"/>
        </w:rPr>
        <w:t>（一）对市级制造业创新中心依托单位创新能力建设项目按不超过研发仪器设备及软件投入的20%给予一次性事后奖补，单个项目最高资助500万元。</w:t>
      </w:r>
    </w:p>
    <w:p>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sz w:val="32"/>
          <w:szCs w:val="40"/>
          <w:lang w:val="en-US" w:eastAsia="zh-CN"/>
        </w:rPr>
        <w:t>（二）</w:t>
      </w:r>
      <w:r>
        <w:rPr>
          <w:rFonts w:hint="eastAsia" w:ascii="Times New Roman" w:hAnsi="Times New Roman" w:eastAsia="仿宋_GB2312" w:cs="仿宋_GB2312"/>
          <w:kern w:val="2"/>
          <w:sz w:val="32"/>
          <w:szCs w:val="32"/>
          <w:lang w:val="en-US" w:eastAsia="zh-CN" w:bidi="ar"/>
        </w:rPr>
        <w:t>上述支持方式由市工业和信息化局根据当年度政策支持方向和市财政预算规模选择执行，具体以当年度申报通知为准。</w:t>
      </w:r>
    </w:p>
    <w:p>
      <w:pPr>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40"/>
          <w:lang w:val="en-US" w:eastAsia="zh-CN"/>
        </w:rPr>
        <w:t>（三）</w:t>
      </w:r>
      <w:r>
        <w:rPr>
          <w:rFonts w:hint="eastAsia" w:ascii="Times New Roman" w:hAnsi="Times New Roman" w:eastAsia="仿宋_GB2312" w:cs="仿宋_GB2312"/>
          <w:sz w:val="32"/>
          <w:szCs w:val="40"/>
          <w:lang w:val="en-US" w:eastAsia="zh-CN"/>
        </w:rPr>
        <w:t>市工业和信息化局</w:t>
      </w:r>
      <w:r>
        <w:rPr>
          <w:rFonts w:ascii="Times New Roman" w:hAnsi="Times New Roman" w:eastAsia="仿宋_GB2312"/>
          <w:sz w:val="32"/>
          <w:szCs w:val="32"/>
        </w:rPr>
        <w:t>根据</w:t>
      </w:r>
      <w:r>
        <w:rPr>
          <w:rFonts w:hint="eastAsia" w:ascii="Times New Roman" w:hAnsi="Times New Roman" w:eastAsia="仿宋_GB2312"/>
          <w:sz w:val="32"/>
          <w:szCs w:val="32"/>
          <w:lang w:eastAsia="zh-CN"/>
        </w:rPr>
        <w:t>当年度市财政</w:t>
      </w:r>
      <w:r>
        <w:rPr>
          <w:rFonts w:ascii="Times New Roman" w:hAnsi="Times New Roman" w:eastAsia="仿宋_GB2312"/>
          <w:sz w:val="32"/>
          <w:szCs w:val="32"/>
        </w:rPr>
        <w:t>预算规模和项目申报数量情况，在不超过资助对象可享受的最高资助标准内，</w:t>
      </w:r>
      <w:r>
        <w:rPr>
          <w:rFonts w:hint="eastAsia" w:ascii="Times New Roman" w:hAnsi="Times New Roman" w:eastAsia="仿宋_GB2312"/>
          <w:sz w:val="32"/>
          <w:szCs w:val="32"/>
          <w:lang w:eastAsia="zh-CN"/>
        </w:rPr>
        <w:t>可按照统一标准</w:t>
      </w:r>
      <w:r>
        <w:rPr>
          <w:rFonts w:ascii="Times New Roman" w:hAnsi="Times New Roman" w:eastAsia="仿宋_GB2312"/>
          <w:sz w:val="32"/>
          <w:szCs w:val="32"/>
        </w:rPr>
        <w:t>下调资助比例和金额。</w:t>
      </w:r>
    </w:p>
    <w:p>
      <w:pPr>
        <w:ind w:firstLine="640" w:firstLineChars="200"/>
        <w:rPr>
          <w:rFonts w:ascii="Times New Roman" w:hAnsi="Times New Roman" w:eastAsia="仿宋_GB2312"/>
          <w:sz w:val="32"/>
          <w:szCs w:val="32"/>
        </w:rPr>
      </w:pPr>
      <w:r>
        <w:rPr>
          <w:rFonts w:hint="eastAsia" w:ascii="Times New Roman" w:hAnsi="Times New Roman" w:eastAsia="黑体" w:cs="黑体"/>
          <w:sz w:val="32"/>
          <w:szCs w:val="40"/>
        </w:rPr>
        <w:t>第</w:t>
      </w:r>
      <w:r>
        <w:rPr>
          <w:rFonts w:hint="eastAsia" w:ascii="Times New Roman" w:hAnsi="Times New Roman" w:eastAsia="黑体" w:cs="黑体"/>
          <w:sz w:val="32"/>
          <w:szCs w:val="40"/>
          <w:lang w:eastAsia="zh-CN"/>
        </w:rPr>
        <w:t>二十三</w:t>
      </w:r>
      <w:r>
        <w:rPr>
          <w:rFonts w:hint="eastAsia" w:ascii="Times New Roman" w:hAnsi="Times New Roman" w:eastAsia="黑体" w:cs="黑体"/>
          <w:sz w:val="32"/>
          <w:szCs w:val="40"/>
        </w:rPr>
        <w:t>条</w:t>
      </w:r>
      <w:r>
        <w:rPr>
          <w:rFonts w:hint="eastAsia" w:ascii="Times New Roman" w:hAnsi="Times New Roman" w:eastAsia="仿宋_GB2312" w:cs="仿宋_GB2312"/>
          <w:sz w:val="32"/>
          <w:szCs w:val="40"/>
        </w:rPr>
        <w:t xml:space="preserve"> </w:t>
      </w:r>
      <w:r>
        <w:rPr>
          <w:rFonts w:hint="eastAsia" w:ascii="Times New Roman" w:hAnsi="Times New Roman" w:eastAsia="仿宋_GB2312" w:cs="仿宋_GB2312"/>
          <w:sz w:val="32"/>
          <w:szCs w:val="40"/>
          <w:lang w:eastAsia="zh-CN"/>
        </w:rPr>
        <w:t>产业创新能力建设项目的投入核算规则以当年度申报通知为准。</w:t>
      </w:r>
    </w:p>
    <w:p>
      <w:pPr>
        <w:pStyle w:val="8"/>
        <w:widowControl/>
        <w:spacing w:before="0" w:beforeAutospacing="0" w:after="0" w:afterAutospacing="0" w:line="600" w:lineRule="exact"/>
        <w:ind w:firstLine="640" w:firstLineChars="200"/>
        <w:jc w:val="both"/>
        <w:rPr>
          <w:rFonts w:ascii="Times New Roman" w:hAnsi="Times New Roman" w:eastAsia="黑体"/>
          <w:sz w:val="32"/>
          <w:szCs w:val="32"/>
        </w:rPr>
      </w:pPr>
      <w:r>
        <w:rPr>
          <w:rFonts w:ascii="Times New Roman" w:hAnsi="Times New Roman" w:eastAsia="黑体"/>
          <w:sz w:val="32"/>
          <w:szCs w:val="32"/>
          <w:lang w:bidi="ar"/>
        </w:rPr>
        <w:t xml:space="preserve"> </w:t>
      </w:r>
    </w:p>
    <w:p>
      <w:pPr>
        <w:pStyle w:val="4"/>
        <w:widowControl/>
        <w:spacing w:after="0" w:line="600" w:lineRule="exact"/>
        <w:jc w:val="center"/>
        <w:rPr>
          <w:rFonts w:hint="eastAsia" w:ascii="Times New Roman" w:hAnsi="Times New Roman" w:eastAsia="黑体"/>
          <w:sz w:val="32"/>
          <w:szCs w:val="32"/>
          <w:lang w:eastAsia="zh-CN"/>
        </w:rPr>
      </w:pPr>
      <w:r>
        <w:rPr>
          <w:rFonts w:hint="eastAsia" w:ascii="Times New Roman" w:hAnsi="Times New Roman" w:eastAsia="黑体" w:cs="黑体"/>
          <w:sz w:val="32"/>
          <w:szCs w:val="32"/>
        </w:rPr>
        <w:t>第</w:t>
      </w:r>
      <w:r>
        <w:rPr>
          <w:rFonts w:hint="eastAsia" w:ascii="Times New Roman" w:hAnsi="Times New Roman" w:eastAsia="黑体" w:cs="黑体"/>
          <w:sz w:val="32"/>
          <w:szCs w:val="32"/>
          <w:lang w:eastAsia="zh-CN"/>
        </w:rPr>
        <w:t>五</w:t>
      </w:r>
      <w:r>
        <w:rPr>
          <w:rFonts w:hint="eastAsia" w:ascii="Times New Roman" w:hAnsi="Times New Roman" w:eastAsia="黑体" w:cs="黑体"/>
          <w:sz w:val="32"/>
          <w:szCs w:val="32"/>
        </w:rPr>
        <w:t>章</w:t>
      </w:r>
      <w:r>
        <w:rPr>
          <w:rFonts w:ascii="Times New Roman" w:hAnsi="Times New Roman" w:eastAsia="黑体"/>
          <w:sz w:val="32"/>
          <w:szCs w:val="32"/>
        </w:rPr>
        <w:t xml:space="preserve"> </w:t>
      </w:r>
      <w:r>
        <w:rPr>
          <w:rFonts w:hint="eastAsia" w:ascii="Times New Roman" w:hAnsi="Times New Roman" w:eastAsia="黑体"/>
          <w:sz w:val="32"/>
          <w:szCs w:val="32"/>
          <w:lang w:eastAsia="zh-CN"/>
        </w:rPr>
        <w:t>资金预算编制及执行</w:t>
      </w:r>
    </w:p>
    <w:p>
      <w:pPr>
        <w:pStyle w:val="8"/>
        <w:widowControl/>
        <w:spacing w:before="0" w:beforeAutospacing="0" w:after="0" w:afterAutospacing="0" w:line="600" w:lineRule="exact"/>
        <w:ind w:firstLine="640" w:firstLineChars="200"/>
        <w:jc w:val="both"/>
        <w:rPr>
          <w:rFonts w:hint="eastAsia" w:ascii="Times New Roman" w:hAnsi="Times New Roman" w:eastAsia="仿宋_GB2312" w:cs="仿宋_GB2312"/>
          <w:sz w:val="32"/>
          <w:szCs w:val="40"/>
          <w:lang w:val="en-US" w:eastAsia="zh-CN"/>
        </w:rPr>
      </w:pPr>
      <w:r>
        <w:rPr>
          <w:rFonts w:ascii="Times New Roman" w:hAnsi="Times New Roman" w:eastAsia="黑体"/>
          <w:sz w:val="32"/>
          <w:szCs w:val="32"/>
          <w:lang w:bidi="ar"/>
        </w:rPr>
        <w:t xml:space="preserve"> </w:t>
      </w:r>
    </w:p>
    <w:p>
      <w:pPr>
        <w:ind w:firstLine="640" w:firstLineChars="200"/>
        <w:rPr>
          <w:rFonts w:hint="eastAsia" w:ascii="Times New Roman" w:hAnsi="Times New Roman" w:eastAsia="仿宋_GB2312" w:cs="仿宋_GB2312"/>
          <w:sz w:val="32"/>
          <w:szCs w:val="40"/>
          <w:lang w:eastAsia="zh-CN"/>
        </w:rPr>
      </w:pPr>
      <w:r>
        <w:rPr>
          <w:rFonts w:hint="eastAsia" w:ascii="Times New Roman" w:hAnsi="Times New Roman" w:eastAsia="黑体" w:cs="黑体"/>
          <w:sz w:val="32"/>
          <w:szCs w:val="40"/>
        </w:rPr>
        <w:t>第</w:t>
      </w:r>
      <w:r>
        <w:rPr>
          <w:rFonts w:hint="eastAsia" w:ascii="Times New Roman" w:hAnsi="Times New Roman" w:eastAsia="黑体" w:cs="黑体"/>
          <w:sz w:val="32"/>
          <w:szCs w:val="40"/>
          <w:lang w:eastAsia="zh-CN"/>
        </w:rPr>
        <w:t>二十</w:t>
      </w:r>
      <w:r>
        <w:rPr>
          <w:rFonts w:hint="eastAsia" w:ascii="Times New Roman" w:hAnsi="Times New Roman" w:eastAsia="黑体" w:cs="黑体"/>
          <w:sz w:val="32"/>
          <w:szCs w:val="40"/>
          <w:lang w:eastAsia="zh-CN"/>
        </w:rPr>
        <w:t>四</w:t>
      </w:r>
      <w:r>
        <w:rPr>
          <w:rFonts w:hint="eastAsia" w:ascii="Times New Roman" w:hAnsi="Times New Roman" w:eastAsia="黑体" w:cs="黑体"/>
          <w:sz w:val="32"/>
          <w:szCs w:val="40"/>
        </w:rPr>
        <w:t>条</w:t>
      </w:r>
      <w:r>
        <w:rPr>
          <w:rFonts w:hint="eastAsia" w:ascii="Times New Roman" w:hAnsi="Times New Roman" w:eastAsia="仿宋_GB2312" w:cs="仿宋_GB2312"/>
          <w:sz w:val="32"/>
          <w:szCs w:val="40"/>
        </w:rPr>
        <w:t xml:space="preserve"> </w:t>
      </w:r>
      <w:r>
        <w:rPr>
          <w:rFonts w:hint="eastAsia" w:ascii="Times New Roman" w:hAnsi="Times New Roman" w:eastAsia="仿宋_GB2312" w:cs="仿宋_GB2312"/>
          <w:sz w:val="32"/>
          <w:szCs w:val="40"/>
          <w:lang w:eastAsia="zh-CN"/>
        </w:rPr>
        <w:t>企业技术改造项目和产业创新能力建设项目全面实行项目库管理，未纳入项目库的项目，原则上不安排预算。</w:t>
      </w:r>
    </w:p>
    <w:p>
      <w:pPr>
        <w:ind w:firstLine="640" w:firstLineChars="200"/>
        <w:rPr>
          <w:rFonts w:hint="eastAsia" w:ascii="Times New Roman" w:hAnsi="Times New Roman" w:eastAsia="仿宋_GB2312" w:cs="仿宋_GB2312"/>
          <w:sz w:val="32"/>
          <w:szCs w:val="40"/>
          <w:lang w:eastAsia="zh-CN"/>
        </w:rPr>
      </w:pPr>
      <w:r>
        <w:rPr>
          <w:rFonts w:hint="eastAsia" w:ascii="Times New Roman" w:hAnsi="Times New Roman" w:eastAsia="黑体" w:cs="黑体"/>
          <w:sz w:val="32"/>
          <w:szCs w:val="40"/>
        </w:rPr>
        <w:t>第</w:t>
      </w:r>
      <w:r>
        <w:rPr>
          <w:rFonts w:hint="eastAsia" w:ascii="Times New Roman" w:hAnsi="Times New Roman" w:eastAsia="黑体" w:cs="黑体"/>
          <w:sz w:val="32"/>
          <w:szCs w:val="40"/>
          <w:lang w:eastAsia="zh-CN"/>
        </w:rPr>
        <w:t>二十</w:t>
      </w:r>
      <w:r>
        <w:rPr>
          <w:rFonts w:hint="eastAsia" w:ascii="Times New Roman" w:hAnsi="Times New Roman" w:eastAsia="黑体" w:cs="黑体"/>
          <w:sz w:val="32"/>
          <w:szCs w:val="40"/>
          <w:lang w:eastAsia="zh-CN"/>
        </w:rPr>
        <w:t>五</w:t>
      </w:r>
      <w:r>
        <w:rPr>
          <w:rFonts w:hint="eastAsia" w:ascii="Times New Roman" w:hAnsi="Times New Roman" w:eastAsia="黑体" w:cs="黑体"/>
          <w:sz w:val="32"/>
          <w:szCs w:val="40"/>
        </w:rPr>
        <w:t>条</w:t>
      </w:r>
      <w:r>
        <w:rPr>
          <w:rFonts w:hint="eastAsia" w:ascii="Times New Roman" w:hAnsi="Times New Roman" w:eastAsia="仿宋_GB2312" w:cs="仿宋_GB2312"/>
          <w:sz w:val="32"/>
          <w:szCs w:val="40"/>
        </w:rPr>
        <w:t xml:space="preserve"> </w:t>
      </w:r>
      <w:r>
        <w:rPr>
          <w:rFonts w:hint="eastAsia" w:ascii="Times New Roman" w:hAnsi="Times New Roman" w:eastAsia="仿宋_GB2312" w:cs="仿宋_GB2312"/>
          <w:sz w:val="32"/>
          <w:szCs w:val="40"/>
          <w:lang w:eastAsia="zh-CN"/>
        </w:rPr>
        <w:t>工作流程：</w:t>
      </w:r>
    </w:p>
    <w:p>
      <w:pPr>
        <w:numPr>
          <w:ilvl w:val="0"/>
          <w:numId w:val="4"/>
        </w:numPr>
        <w:ind w:firstLine="640" w:firstLineChars="200"/>
        <w:rPr>
          <w:rFonts w:hint="eastAsia" w:ascii="Times New Roman" w:hAnsi="Times New Roman" w:eastAsia="仿宋_GB2312" w:cs="仿宋_GB2312"/>
          <w:sz w:val="32"/>
          <w:szCs w:val="40"/>
          <w:lang w:eastAsia="zh-CN"/>
        </w:rPr>
      </w:pPr>
      <w:r>
        <w:rPr>
          <w:rFonts w:hint="eastAsia" w:ascii="Times New Roman" w:hAnsi="Times New Roman" w:eastAsia="仿宋_GB2312" w:cs="仿宋_GB2312"/>
          <w:sz w:val="32"/>
          <w:szCs w:val="40"/>
          <w:lang w:eastAsia="zh-CN"/>
        </w:rPr>
        <w:t>组织申报。市工业和信息化局结合本地实际</w:t>
      </w:r>
      <w:r>
        <w:rPr>
          <w:rFonts w:hint="eastAsia" w:ascii="Times New Roman" w:hAnsi="Times New Roman" w:eastAsia="仿宋_GB2312" w:cs="仿宋_GB2312"/>
          <w:sz w:val="32"/>
          <w:szCs w:val="40"/>
          <w:lang w:eastAsia="zh-CN"/>
        </w:rPr>
        <w:t>制定发布</w:t>
      </w:r>
      <w:r>
        <w:rPr>
          <w:rFonts w:hint="eastAsia" w:ascii="Times New Roman" w:hAnsi="Times New Roman" w:eastAsia="仿宋_GB2312" w:cs="仿宋_GB2312"/>
          <w:sz w:val="32"/>
          <w:szCs w:val="40"/>
          <w:lang w:eastAsia="zh-CN"/>
        </w:rPr>
        <w:t>项目申报通知，</w:t>
      </w:r>
      <w:r>
        <w:rPr>
          <w:rFonts w:hint="eastAsia" w:ascii="Times New Roman" w:hAnsi="Times New Roman" w:eastAsia="仿宋_GB2312" w:cs="仿宋_GB2312"/>
          <w:sz w:val="32"/>
          <w:szCs w:val="40"/>
          <w:lang w:eastAsia="zh-CN"/>
        </w:rPr>
        <w:t>组织</w:t>
      </w:r>
      <w:r>
        <w:rPr>
          <w:rFonts w:hint="eastAsia" w:ascii="Times New Roman" w:hAnsi="Times New Roman" w:eastAsia="仿宋_GB2312" w:cs="仿宋_GB2312"/>
          <w:sz w:val="32"/>
          <w:szCs w:val="40"/>
          <w:lang w:eastAsia="zh-CN"/>
        </w:rPr>
        <w:t>企业在规定时间内通过网上申报系统提交申报材料。</w:t>
      </w:r>
    </w:p>
    <w:p>
      <w:pPr>
        <w:numPr>
          <w:ilvl w:val="0"/>
          <w:numId w:val="4"/>
        </w:numPr>
        <w:ind w:left="0" w:leftChars="0" w:firstLine="640" w:firstLineChars="200"/>
        <w:rPr>
          <w:rFonts w:hint="eastAsia" w:ascii="Times New Roman" w:hAnsi="Times New Roman" w:eastAsia="仿宋_GB2312" w:cs="仿宋_GB2312"/>
          <w:b w:val="0"/>
          <w:bCs w:val="0"/>
          <w:color w:val="auto"/>
          <w:kern w:val="2"/>
          <w:sz w:val="32"/>
          <w:szCs w:val="40"/>
          <w:lang w:val="en-US" w:eastAsia="zh-CN" w:bidi="ar-SA"/>
        </w:rPr>
      </w:pPr>
      <w:r>
        <w:rPr>
          <w:rFonts w:hint="eastAsia" w:ascii="Times New Roman" w:hAnsi="Times New Roman" w:eastAsia="仿宋_GB2312" w:cs="仿宋_GB2312"/>
          <w:sz w:val="32"/>
          <w:szCs w:val="40"/>
          <w:lang w:eastAsia="zh-CN"/>
        </w:rPr>
        <w:t>形式审查。市工业和信息化局会同</w:t>
      </w:r>
      <w:r>
        <w:rPr>
          <w:rFonts w:hint="eastAsia" w:ascii="Times New Roman" w:hAnsi="Times New Roman" w:eastAsia="仿宋_GB2312" w:cs="仿宋_GB2312"/>
          <w:b w:val="0"/>
          <w:bCs w:val="0"/>
          <w:color w:val="auto"/>
          <w:kern w:val="2"/>
          <w:sz w:val="32"/>
          <w:szCs w:val="40"/>
          <w:lang w:val="en-US" w:eastAsia="zh-CN" w:bidi="ar-SA"/>
        </w:rPr>
        <w:t>市政务服务和数据管理局、镇街（园区）工业和信息化主管部门、第三方服务机构等根据申报通知要求审查项目申报材料是否齐全、规范。</w:t>
      </w:r>
    </w:p>
    <w:p>
      <w:pPr>
        <w:numPr>
          <w:ilvl w:val="0"/>
          <w:numId w:val="4"/>
        </w:numPr>
        <w:ind w:left="0" w:leftChars="0" w:firstLine="640" w:firstLineChars="200"/>
        <w:rPr>
          <w:rFonts w:hint="eastAsia" w:ascii="Times New Roman" w:hAnsi="Times New Roman" w:eastAsia="仿宋_GB2312" w:cs="仿宋_GB2312"/>
          <w:b w:val="0"/>
          <w:bCs w:val="0"/>
          <w:color w:val="auto"/>
          <w:kern w:val="2"/>
          <w:sz w:val="32"/>
          <w:szCs w:val="40"/>
          <w:lang w:val="en-US" w:eastAsia="zh-CN" w:bidi="ar-SA"/>
        </w:rPr>
      </w:pPr>
      <w:r>
        <w:rPr>
          <w:rFonts w:hint="eastAsia" w:ascii="Times New Roman" w:hAnsi="Times New Roman" w:eastAsia="仿宋_GB2312" w:cs="仿宋_GB2312"/>
          <w:b w:val="0"/>
          <w:bCs w:val="0"/>
          <w:color w:val="auto"/>
          <w:kern w:val="2"/>
          <w:sz w:val="32"/>
          <w:szCs w:val="40"/>
          <w:lang w:val="en-US" w:eastAsia="zh-CN" w:bidi="ar-SA"/>
        </w:rPr>
        <w:t>评审验收。市工业和信息化局委托第三方评审机构和专家组对申报项目的投入</w:t>
      </w:r>
      <w:r>
        <w:rPr>
          <w:rFonts w:hint="eastAsia" w:ascii="Times New Roman" w:hAnsi="Times New Roman" w:eastAsia="仿宋_GB2312" w:cs="仿宋_GB2312"/>
          <w:b w:val="0"/>
          <w:bCs w:val="0"/>
          <w:color w:val="auto"/>
          <w:kern w:val="2"/>
          <w:sz w:val="32"/>
          <w:szCs w:val="40"/>
          <w:lang w:val="en-US" w:eastAsia="zh-CN" w:bidi="ar-SA"/>
        </w:rPr>
        <w:t>及完工情况</w:t>
      </w:r>
      <w:r>
        <w:rPr>
          <w:rFonts w:hint="eastAsia" w:ascii="Times New Roman" w:hAnsi="Times New Roman" w:eastAsia="仿宋_GB2312" w:cs="仿宋_GB2312"/>
          <w:b w:val="0"/>
          <w:bCs w:val="0"/>
          <w:color w:val="auto"/>
          <w:kern w:val="2"/>
          <w:sz w:val="32"/>
          <w:szCs w:val="40"/>
          <w:lang w:val="en-US" w:eastAsia="zh-CN" w:bidi="ar-SA"/>
        </w:rPr>
        <w:t>进行评审和验收，</w:t>
      </w:r>
      <w:r>
        <w:rPr>
          <w:rFonts w:hint="eastAsia" w:ascii="Times New Roman" w:hAnsi="Times New Roman" w:eastAsia="仿宋_GB2312" w:cs="仿宋_GB2312"/>
          <w:b w:val="0"/>
          <w:bCs w:val="0"/>
          <w:color w:val="auto"/>
          <w:kern w:val="2"/>
          <w:sz w:val="32"/>
          <w:szCs w:val="40"/>
          <w:lang w:val="en-US" w:eastAsia="zh-CN" w:bidi="ar-SA"/>
        </w:rPr>
        <w:t>根据工作安排选择开展</w:t>
      </w:r>
      <w:r>
        <w:rPr>
          <w:rFonts w:hint="eastAsia" w:ascii="Times New Roman" w:hAnsi="Times New Roman" w:eastAsia="仿宋_GB2312" w:cs="仿宋_GB2312"/>
          <w:b w:val="0"/>
          <w:bCs w:val="0"/>
          <w:color w:val="auto"/>
          <w:kern w:val="2"/>
          <w:sz w:val="32"/>
          <w:szCs w:val="40"/>
          <w:lang w:val="en-US" w:eastAsia="zh-CN" w:bidi="ar-SA"/>
        </w:rPr>
        <w:t>竞争性</w:t>
      </w:r>
      <w:r>
        <w:rPr>
          <w:rFonts w:hint="eastAsia" w:ascii="Times New Roman" w:hAnsi="Times New Roman" w:eastAsia="仿宋_GB2312" w:cs="仿宋_GB2312"/>
          <w:b w:val="0"/>
          <w:bCs w:val="0"/>
          <w:color w:val="auto"/>
          <w:kern w:val="2"/>
          <w:sz w:val="32"/>
          <w:szCs w:val="40"/>
          <w:lang w:val="en-US" w:eastAsia="zh-CN" w:bidi="ar-SA"/>
        </w:rPr>
        <w:t>评审</w:t>
      </w:r>
      <w:r>
        <w:rPr>
          <w:rFonts w:hint="eastAsia" w:ascii="Times New Roman" w:hAnsi="Times New Roman" w:eastAsia="仿宋_GB2312" w:cs="仿宋_GB2312"/>
          <w:b w:val="0"/>
          <w:bCs w:val="0"/>
          <w:color w:val="auto"/>
          <w:kern w:val="2"/>
          <w:sz w:val="32"/>
          <w:szCs w:val="40"/>
          <w:lang w:val="en-US" w:eastAsia="zh-CN" w:bidi="ar-SA"/>
        </w:rPr>
        <w:t>，</w:t>
      </w:r>
      <w:r>
        <w:rPr>
          <w:rFonts w:hint="eastAsia" w:ascii="Times New Roman" w:hAnsi="Times New Roman" w:eastAsia="仿宋_GB2312" w:cs="仿宋_GB2312"/>
          <w:b w:val="0"/>
          <w:bCs w:val="0"/>
          <w:color w:val="auto"/>
          <w:kern w:val="2"/>
          <w:sz w:val="32"/>
          <w:szCs w:val="40"/>
          <w:lang w:val="en-US" w:eastAsia="zh-CN" w:bidi="ar-SA"/>
        </w:rPr>
        <w:t>并</w:t>
      </w:r>
      <w:r>
        <w:rPr>
          <w:rFonts w:hint="eastAsia" w:ascii="Times New Roman" w:hAnsi="Times New Roman" w:eastAsia="仿宋_GB2312" w:cs="仿宋_GB2312"/>
          <w:b w:val="0"/>
          <w:bCs w:val="0"/>
          <w:color w:val="auto"/>
          <w:kern w:val="2"/>
          <w:sz w:val="32"/>
          <w:szCs w:val="40"/>
          <w:lang w:val="en-US" w:eastAsia="zh-CN" w:bidi="ar-SA"/>
        </w:rPr>
        <w:t>拟定入库项目名单。</w:t>
      </w:r>
    </w:p>
    <w:p>
      <w:pPr>
        <w:numPr>
          <w:ilvl w:val="0"/>
          <w:numId w:val="4"/>
        </w:numPr>
        <w:ind w:left="0" w:leftChars="0" w:firstLine="640" w:firstLineChars="200"/>
        <w:rPr>
          <w:rFonts w:hint="eastAsia" w:ascii="Times New Roman" w:hAnsi="Times New Roman" w:eastAsia="仿宋_GB2312" w:cs="仿宋_GB2312"/>
          <w:b w:val="0"/>
          <w:bCs w:val="0"/>
          <w:color w:val="auto"/>
          <w:kern w:val="2"/>
          <w:sz w:val="32"/>
          <w:szCs w:val="40"/>
          <w:lang w:val="en-US" w:eastAsia="zh-CN" w:bidi="ar-SA"/>
        </w:rPr>
      </w:pPr>
      <w:r>
        <w:rPr>
          <w:rFonts w:hint="eastAsia" w:ascii="Times New Roman" w:hAnsi="Times New Roman" w:eastAsia="仿宋_GB2312" w:cs="仿宋_GB2312"/>
          <w:b w:val="0"/>
          <w:bCs w:val="0"/>
          <w:color w:val="auto"/>
          <w:kern w:val="2"/>
          <w:sz w:val="32"/>
          <w:szCs w:val="40"/>
          <w:lang w:val="en-US" w:eastAsia="zh-CN" w:bidi="ar-SA"/>
        </w:rPr>
        <w:t>征求意见。市工业和信息化局按规定征求有关部门意见，核查拟入库企业是否存在列入严重失信主体名单、经营异常名录或其他不予资助的情形。</w:t>
      </w:r>
    </w:p>
    <w:p>
      <w:pPr>
        <w:numPr>
          <w:ilvl w:val="0"/>
          <w:numId w:val="4"/>
        </w:numPr>
        <w:ind w:left="0" w:leftChars="0"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仿宋_GB2312"/>
          <w:b w:val="0"/>
          <w:bCs w:val="0"/>
          <w:color w:val="auto"/>
          <w:kern w:val="2"/>
          <w:sz w:val="32"/>
          <w:szCs w:val="40"/>
          <w:lang w:val="en-US" w:eastAsia="zh-CN" w:bidi="ar-SA"/>
        </w:rPr>
        <w:t>入库公示。</w:t>
      </w:r>
      <w:r>
        <w:rPr>
          <w:rFonts w:ascii="Times New Roman" w:hAnsi="Times New Roman" w:eastAsia="仿宋_GB2312"/>
          <w:color w:val="auto"/>
          <w:sz w:val="32"/>
          <w:szCs w:val="32"/>
          <w:highlight w:val="none"/>
        </w:rPr>
        <w:t>市工业和信息化局</w:t>
      </w:r>
      <w:r>
        <w:rPr>
          <w:rFonts w:hint="eastAsia" w:ascii="Times New Roman" w:hAnsi="Times New Roman" w:eastAsia="仿宋_GB2312"/>
          <w:color w:val="auto"/>
          <w:sz w:val="32"/>
          <w:szCs w:val="32"/>
          <w:highlight w:val="none"/>
          <w:lang w:eastAsia="zh-CN"/>
        </w:rPr>
        <w:t>按规定将</w:t>
      </w:r>
      <w:r>
        <w:rPr>
          <w:rFonts w:ascii="Times New Roman" w:hAnsi="Times New Roman" w:eastAsia="仿宋_GB2312"/>
          <w:color w:val="auto"/>
          <w:sz w:val="32"/>
          <w:szCs w:val="32"/>
          <w:highlight w:val="none"/>
        </w:rPr>
        <w:t>入库计划</w:t>
      </w:r>
      <w:r>
        <w:rPr>
          <w:rFonts w:hint="eastAsia" w:ascii="Times New Roman" w:hAnsi="Times New Roman" w:eastAsia="仿宋_GB2312"/>
          <w:color w:val="auto"/>
          <w:sz w:val="32"/>
          <w:szCs w:val="32"/>
          <w:highlight w:val="none"/>
        </w:rPr>
        <w:t>报局务或党组会议审议</w:t>
      </w:r>
      <w:r>
        <w:rPr>
          <w:rFonts w:ascii="Times New Roman" w:hAnsi="Times New Roman" w:eastAsia="仿宋_GB2312"/>
          <w:color w:val="auto"/>
          <w:sz w:val="32"/>
          <w:szCs w:val="32"/>
          <w:highlight w:val="none"/>
        </w:rPr>
        <w:t>，并将拟入库项目名单向社会公示</w:t>
      </w: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天</w:t>
      </w:r>
      <w:r>
        <w:rPr>
          <w:rFonts w:hint="eastAsia" w:ascii="Times New Roman" w:hAnsi="Times New Roman" w:eastAsia="仿宋_GB2312" w:cs="Times New Roman"/>
          <w:color w:val="auto"/>
          <w:sz w:val="32"/>
          <w:szCs w:val="32"/>
          <w:highlight w:val="none"/>
          <w:lang w:eastAsia="zh-CN"/>
        </w:rPr>
        <w:t>。</w:t>
      </w:r>
    </w:p>
    <w:p>
      <w:pPr>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（六）审批拨付。</w:t>
      </w:r>
      <w:r>
        <w:rPr>
          <w:rFonts w:ascii="Times New Roman" w:hAnsi="Times New Roman" w:eastAsia="仿宋_GB2312"/>
          <w:color w:val="auto"/>
          <w:sz w:val="32"/>
          <w:szCs w:val="32"/>
          <w:highlight w:val="none"/>
        </w:rPr>
        <w:t>市工业和信息化局</w:t>
      </w:r>
      <w:r>
        <w:rPr>
          <w:rFonts w:hint="eastAsia" w:ascii="Times New Roman" w:hAnsi="Times New Roman" w:eastAsia="仿宋_GB2312"/>
          <w:color w:val="auto"/>
          <w:sz w:val="32"/>
          <w:szCs w:val="32"/>
          <w:highlight w:val="none"/>
        </w:rPr>
        <w:t>结合年度资金预算规模、入库项目数量等因素拟订资助计划，</w:t>
      </w:r>
      <w:r>
        <w:rPr>
          <w:rFonts w:hint="default" w:ascii="Times New Roman" w:hAnsi="Times New Roman" w:eastAsia="仿宋_GB2312" w:cs="Times New Roman"/>
          <w:color w:val="auto"/>
          <w:sz w:val="32"/>
          <w:szCs w:val="32"/>
          <w:highlight w:val="none"/>
        </w:rPr>
        <w:t>上报市政府审定后，办理资金拨付。</w:t>
      </w:r>
    </w:p>
    <w:p>
      <w:pPr>
        <w:ind w:firstLine="640" w:firstLineChars="200"/>
        <w:rPr>
          <w:rFonts w:hint="eastAsia" w:ascii="Times New Roman" w:hAnsi="Times New Roman" w:eastAsia="仿宋_GB2312" w:cs="仿宋_GB2312"/>
          <w:sz w:val="32"/>
          <w:szCs w:val="40"/>
          <w:lang w:eastAsia="zh-CN"/>
        </w:rPr>
      </w:pPr>
      <w:r>
        <w:rPr>
          <w:rFonts w:hint="eastAsia" w:ascii="Times New Roman" w:hAnsi="Times New Roman" w:eastAsia="黑体" w:cs="黑体"/>
          <w:sz w:val="32"/>
          <w:szCs w:val="40"/>
        </w:rPr>
        <w:t>第</w:t>
      </w:r>
      <w:r>
        <w:rPr>
          <w:rFonts w:hint="eastAsia" w:ascii="Times New Roman" w:hAnsi="Times New Roman" w:eastAsia="黑体" w:cs="黑体"/>
          <w:sz w:val="32"/>
          <w:szCs w:val="40"/>
          <w:lang w:eastAsia="zh-CN"/>
        </w:rPr>
        <w:t>二十</w:t>
      </w:r>
      <w:r>
        <w:rPr>
          <w:rFonts w:hint="eastAsia" w:ascii="Times New Roman" w:hAnsi="Times New Roman" w:eastAsia="黑体" w:cs="黑体"/>
          <w:sz w:val="32"/>
          <w:szCs w:val="40"/>
          <w:lang w:eastAsia="zh-CN"/>
        </w:rPr>
        <w:t>六</w:t>
      </w:r>
      <w:r>
        <w:rPr>
          <w:rFonts w:hint="eastAsia" w:ascii="Times New Roman" w:hAnsi="Times New Roman" w:eastAsia="黑体" w:cs="黑体"/>
          <w:sz w:val="32"/>
          <w:szCs w:val="40"/>
        </w:rPr>
        <w:t>条</w:t>
      </w:r>
      <w:r>
        <w:rPr>
          <w:rFonts w:hint="eastAsia" w:ascii="Times New Roman" w:hAnsi="Times New Roman" w:eastAsia="仿宋_GB2312" w:cs="仿宋_GB2312"/>
          <w:sz w:val="32"/>
          <w:szCs w:val="40"/>
        </w:rPr>
        <w:t xml:space="preserve"> </w:t>
      </w:r>
      <w:r>
        <w:rPr>
          <w:rFonts w:hint="eastAsia" w:ascii="Times New Roman" w:hAnsi="Times New Roman" w:eastAsia="仿宋_GB2312" w:cs="仿宋_GB2312"/>
          <w:sz w:val="32"/>
          <w:szCs w:val="40"/>
          <w:lang w:eastAsia="zh-CN"/>
        </w:rPr>
        <w:t>企业技术改造项目和产业创新能力建设项目资金预算编制具体按照当年度省、市财政专项资金预算编制流程执行。</w:t>
      </w:r>
    </w:p>
    <w:p>
      <w:pPr>
        <w:pStyle w:val="8"/>
        <w:widowControl/>
        <w:spacing w:before="0" w:beforeAutospacing="0" w:after="0" w:afterAutospacing="0" w:line="600" w:lineRule="exact"/>
        <w:ind w:firstLine="640" w:firstLineChars="200"/>
        <w:jc w:val="both"/>
        <w:rPr>
          <w:rFonts w:ascii="Times New Roman" w:hAnsi="Times New Roman" w:eastAsia="黑体"/>
          <w:sz w:val="32"/>
          <w:szCs w:val="32"/>
        </w:rPr>
      </w:pPr>
      <w:r>
        <w:rPr>
          <w:rFonts w:ascii="Times New Roman" w:hAnsi="Times New Roman" w:eastAsia="黑体"/>
          <w:sz w:val="32"/>
          <w:szCs w:val="32"/>
          <w:lang w:bidi="ar"/>
        </w:rPr>
        <w:t xml:space="preserve"> </w:t>
      </w:r>
    </w:p>
    <w:p>
      <w:pPr>
        <w:pStyle w:val="4"/>
        <w:widowControl/>
        <w:spacing w:after="0" w:line="600" w:lineRule="exact"/>
        <w:jc w:val="center"/>
        <w:rPr>
          <w:rFonts w:hint="eastAsia" w:ascii="Times New Roman" w:hAnsi="Times New Roman" w:eastAsia="黑体"/>
          <w:sz w:val="32"/>
          <w:szCs w:val="32"/>
          <w:lang w:eastAsia="zh-CN"/>
        </w:rPr>
      </w:pPr>
      <w:r>
        <w:rPr>
          <w:rFonts w:hint="eastAsia" w:ascii="Times New Roman" w:hAnsi="Times New Roman" w:eastAsia="黑体" w:cs="黑体"/>
          <w:sz w:val="32"/>
          <w:szCs w:val="32"/>
        </w:rPr>
        <w:t>第</w:t>
      </w:r>
      <w:r>
        <w:rPr>
          <w:rFonts w:hint="eastAsia" w:ascii="Times New Roman" w:hAnsi="Times New Roman" w:eastAsia="黑体" w:cs="黑体"/>
          <w:sz w:val="32"/>
          <w:szCs w:val="32"/>
          <w:lang w:eastAsia="zh-CN"/>
        </w:rPr>
        <w:t>六</w:t>
      </w:r>
      <w:r>
        <w:rPr>
          <w:rFonts w:hint="eastAsia" w:ascii="Times New Roman" w:hAnsi="Times New Roman" w:eastAsia="黑体" w:cs="黑体"/>
          <w:sz w:val="32"/>
          <w:szCs w:val="32"/>
        </w:rPr>
        <w:t>章</w:t>
      </w:r>
      <w:r>
        <w:rPr>
          <w:rFonts w:ascii="Times New Roman" w:hAnsi="Times New Roman" w:eastAsia="黑体"/>
          <w:sz w:val="32"/>
          <w:szCs w:val="32"/>
        </w:rPr>
        <w:t xml:space="preserve"> </w:t>
      </w:r>
      <w:r>
        <w:rPr>
          <w:rFonts w:hint="eastAsia" w:ascii="Times New Roman" w:hAnsi="Times New Roman" w:eastAsia="黑体"/>
          <w:sz w:val="32"/>
          <w:szCs w:val="32"/>
          <w:lang w:eastAsia="zh-CN"/>
        </w:rPr>
        <w:t>监督检查及绩效评价</w:t>
      </w:r>
    </w:p>
    <w:p>
      <w:pPr>
        <w:pStyle w:val="8"/>
        <w:widowControl/>
        <w:spacing w:before="0" w:beforeAutospacing="0" w:after="0" w:afterAutospacing="0" w:line="600" w:lineRule="exact"/>
        <w:ind w:firstLine="640" w:firstLineChars="200"/>
        <w:jc w:val="both"/>
        <w:rPr>
          <w:rFonts w:hint="eastAsia" w:ascii="Times New Roman" w:hAnsi="Times New Roman" w:eastAsia="仿宋_GB2312" w:cs="仿宋_GB2312"/>
          <w:sz w:val="32"/>
          <w:szCs w:val="40"/>
          <w:lang w:val="en-US" w:eastAsia="zh-CN"/>
        </w:rPr>
      </w:pPr>
      <w:r>
        <w:rPr>
          <w:rFonts w:ascii="Times New Roman" w:hAnsi="Times New Roman" w:eastAsia="黑体"/>
          <w:sz w:val="32"/>
          <w:szCs w:val="32"/>
          <w:lang w:bidi="ar"/>
        </w:rPr>
        <w:t xml:space="preserve"> </w:t>
      </w:r>
    </w:p>
    <w:p>
      <w:pPr>
        <w:ind w:firstLine="640" w:firstLineChars="200"/>
        <w:rPr>
          <w:rFonts w:hint="eastAsia" w:ascii="Times New Roman" w:hAnsi="Times New Roman" w:eastAsia="仿宋_GB2312" w:cs="仿宋_GB2312"/>
          <w:sz w:val="32"/>
          <w:szCs w:val="40"/>
          <w:lang w:eastAsia="zh-CN"/>
        </w:rPr>
      </w:pPr>
      <w:r>
        <w:rPr>
          <w:rFonts w:hint="eastAsia" w:ascii="Times New Roman" w:hAnsi="Times New Roman" w:eastAsia="黑体" w:cs="黑体"/>
          <w:sz w:val="32"/>
          <w:szCs w:val="40"/>
        </w:rPr>
        <w:t>第</w:t>
      </w:r>
      <w:r>
        <w:rPr>
          <w:rFonts w:hint="eastAsia" w:ascii="Times New Roman" w:hAnsi="Times New Roman" w:eastAsia="黑体" w:cs="黑体"/>
          <w:sz w:val="32"/>
          <w:szCs w:val="40"/>
          <w:lang w:eastAsia="zh-CN"/>
        </w:rPr>
        <w:t>二十</w:t>
      </w:r>
      <w:r>
        <w:rPr>
          <w:rFonts w:hint="eastAsia" w:ascii="Times New Roman" w:hAnsi="Times New Roman" w:eastAsia="黑体" w:cs="黑体"/>
          <w:sz w:val="32"/>
          <w:szCs w:val="40"/>
          <w:lang w:eastAsia="zh-CN"/>
        </w:rPr>
        <w:t>七</w:t>
      </w:r>
      <w:r>
        <w:rPr>
          <w:rFonts w:hint="eastAsia" w:ascii="Times New Roman" w:hAnsi="Times New Roman" w:eastAsia="黑体" w:cs="黑体"/>
          <w:sz w:val="32"/>
          <w:szCs w:val="40"/>
        </w:rPr>
        <w:t>条</w:t>
      </w:r>
      <w:r>
        <w:rPr>
          <w:rFonts w:hint="eastAsia" w:ascii="Times New Roman" w:hAnsi="Times New Roman" w:eastAsia="仿宋_GB2312" w:cs="仿宋_GB2312"/>
          <w:sz w:val="32"/>
          <w:szCs w:val="40"/>
        </w:rPr>
        <w:t xml:space="preserve"> </w:t>
      </w:r>
      <w:r>
        <w:rPr>
          <w:rFonts w:hint="eastAsia" w:ascii="Times New Roman" w:hAnsi="Times New Roman" w:eastAsia="仿宋_GB2312" w:cs="仿宋_GB2312"/>
          <w:sz w:val="32"/>
          <w:szCs w:val="40"/>
          <w:lang w:eastAsia="zh-CN"/>
        </w:rPr>
        <w:t>建立包括绩效目标申报审核、绩效跟踪督查和绩效评价的绩效管理机制。市工业和信息化局按要求制订企业技术改造项目和产业创新能力建设项目资金绩效目标，落实绩效跟踪督查和绩效评价等工作。市财政局负责按规定做好资金绩效目标审核，绩效重点评价等有关工作，并将绩效评价结果运用于安排预算、完善政策和改进管理等工作。</w:t>
      </w:r>
    </w:p>
    <w:p>
      <w:pPr>
        <w:ind w:firstLine="640" w:firstLineChars="200"/>
        <w:rPr>
          <w:rFonts w:hint="eastAsia" w:ascii="Times New Roman" w:hAnsi="Times New Roman" w:eastAsia="仿宋_GB2312" w:cs="仿宋_GB2312"/>
          <w:sz w:val="32"/>
          <w:szCs w:val="40"/>
          <w:lang w:eastAsia="zh-CN"/>
        </w:rPr>
      </w:pPr>
      <w:r>
        <w:rPr>
          <w:rFonts w:hint="eastAsia" w:ascii="Times New Roman" w:hAnsi="Times New Roman" w:eastAsia="黑体" w:cs="黑体"/>
          <w:sz w:val="32"/>
          <w:szCs w:val="40"/>
        </w:rPr>
        <w:t>第</w:t>
      </w:r>
      <w:r>
        <w:rPr>
          <w:rFonts w:hint="eastAsia" w:ascii="Times New Roman" w:hAnsi="Times New Roman" w:eastAsia="黑体" w:cs="黑体"/>
          <w:sz w:val="32"/>
          <w:szCs w:val="40"/>
          <w:lang w:eastAsia="zh-CN"/>
        </w:rPr>
        <w:t>二十</w:t>
      </w:r>
      <w:r>
        <w:rPr>
          <w:rFonts w:hint="eastAsia" w:ascii="Times New Roman" w:hAnsi="Times New Roman" w:eastAsia="黑体" w:cs="黑体"/>
          <w:sz w:val="32"/>
          <w:szCs w:val="40"/>
          <w:lang w:eastAsia="zh-CN"/>
        </w:rPr>
        <w:t>八</w:t>
      </w:r>
      <w:r>
        <w:rPr>
          <w:rFonts w:hint="eastAsia" w:ascii="Times New Roman" w:hAnsi="Times New Roman" w:eastAsia="黑体" w:cs="黑体"/>
          <w:sz w:val="32"/>
          <w:szCs w:val="40"/>
        </w:rPr>
        <w:t>条</w:t>
      </w:r>
      <w:r>
        <w:rPr>
          <w:rFonts w:hint="eastAsia" w:ascii="Times New Roman" w:hAnsi="Times New Roman" w:eastAsia="仿宋_GB2312" w:cs="仿宋_GB2312"/>
          <w:sz w:val="32"/>
          <w:szCs w:val="40"/>
        </w:rPr>
        <w:t xml:space="preserve"> </w:t>
      </w:r>
      <w:r>
        <w:rPr>
          <w:rFonts w:hint="eastAsia" w:ascii="Times New Roman" w:hAnsi="Times New Roman" w:eastAsia="仿宋_GB2312" w:cs="仿宋_GB2312"/>
          <w:sz w:val="32"/>
          <w:szCs w:val="40"/>
          <w:lang w:eastAsia="zh-CN"/>
        </w:rPr>
        <w:t>市工业和信息化局要配合有关部门开展</w:t>
      </w:r>
      <w:r>
        <w:rPr>
          <w:rFonts w:hint="eastAsia" w:ascii="Times New Roman" w:hAnsi="Times New Roman" w:eastAsia="仿宋_GB2312" w:cs="Times New Roman"/>
          <w:b w:val="0"/>
          <w:bCs w:val="0"/>
          <w:color w:val="auto"/>
          <w:kern w:val="2"/>
          <w:sz w:val="32"/>
          <w:szCs w:val="32"/>
          <w:highlight w:val="none"/>
          <w:lang w:val="en-US" w:eastAsia="zh-CN" w:bidi="ar-SA"/>
        </w:rPr>
        <w:t>审计和监督检查</w:t>
      </w:r>
      <w:r>
        <w:rPr>
          <w:rFonts w:hint="eastAsia" w:ascii="Times New Roman" w:hAnsi="Times New Roman" w:eastAsia="仿宋_GB2312" w:cs="仿宋_GB2312"/>
          <w:sz w:val="32"/>
          <w:szCs w:val="40"/>
        </w:rPr>
        <w:t>，如发现不符合奖补条件的项目应</w:t>
      </w:r>
      <w:r>
        <w:rPr>
          <w:rFonts w:hint="eastAsia" w:ascii="Times New Roman" w:hAnsi="Times New Roman" w:eastAsia="仿宋_GB2312" w:cs="仿宋_GB2312"/>
          <w:sz w:val="32"/>
          <w:szCs w:val="40"/>
          <w:lang w:eastAsia="zh-CN"/>
        </w:rPr>
        <w:t>按流程</w:t>
      </w:r>
      <w:r>
        <w:rPr>
          <w:rFonts w:hint="eastAsia" w:ascii="Times New Roman" w:hAnsi="Times New Roman" w:eastAsia="仿宋_GB2312" w:cs="仿宋_GB2312"/>
          <w:sz w:val="32"/>
          <w:szCs w:val="40"/>
        </w:rPr>
        <w:t>办理清算收回，</w:t>
      </w:r>
      <w:r>
        <w:rPr>
          <w:rFonts w:hint="eastAsia" w:ascii="Times New Roman" w:hAnsi="Times New Roman" w:eastAsia="仿宋_GB2312" w:cs="仿宋_GB2312"/>
          <w:sz w:val="32"/>
          <w:szCs w:val="40"/>
          <w:lang w:eastAsia="zh-CN"/>
        </w:rPr>
        <w:t>对</w:t>
      </w:r>
      <w:r>
        <w:rPr>
          <w:rFonts w:hint="eastAsia" w:ascii="Times New Roman" w:hAnsi="Times New Roman" w:eastAsia="仿宋_GB2312" w:cs="仿宋_GB2312"/>
          <w:sz w:val="32"/>
          <w:szCs w:val="40"/>
        </w:rPr>
        <w:t>发现</w:t>
      </w:r>
      <w:r>
        <w:rPr>
          <w:rFonts w:hint="eastAsia" w:ascii="Times New Roman" w:hAnsi="Times New Roman" w:eastAsia="仿宋_GB2312" w:cs="仿宋_GB2312"/>
          <w:sz w:val="32"/>
          <w:szCs w:val="40"/>
          <w:lang w:eastAsia="zh-CN"/>
        </w:rPr>
        <w:t>违法违规</w:t>
      </w:r>
      <w:r>
        <w:rPr>
          <w:rFonts w:hint="eastAsia" w:ascii="Times New Roman" w:hAnsi="Times New Roman" w:eastAsia="仿宋_GB2312" w:cs="仿宋_GB2312"/>
          <w:sz w:val="32"/>
          <w:szCs w:val="40"/>
        </w:rPr>
        <w:t>行为的依法依规严肃处理</w:t>
      </w:r>
      <w:r>
        <w:rPr>
          <w:rFonts w:hint="eastAsia" w:ascii="Times New Roman" w:hAnsi="Times New Roman" w:eastAsia="仿宋_GB2312" w:cs="仿宋_GB2312"/>
          <w:sz w:val="32"/>
          <w:szCs w:val="40"/>
          <w:lang w:eastAsia="zh-CN"/>
        </w:rPr>
        <w:t>，并</w:t>
      </w:r>
      <w:r>
        <w:rPr>
          <w:rFonts w:hint="eastAsia" w:ascii="Times New Roman" w:hAnsi="Times New Roman" w:eastAsia="仿宋_GB2312" w:cs="仿宋_GB2312"/>
          <w:sz w:val="32"/>
          <w:szCs w:val="40"/>
        </w:rPr>
        <w:t>采取有效措施“防骗补”</w:t>
      </w:r>
      <w:r>
        <w:rPr>
          <w:rFonts w:hint="eastAsia" w:ascii="Times New Roman" w:hAnsi="Times New Roman" w:eastAsia="仿宋_GB2312" w:cs="仿宋_GB2312"/>
          <w:sz w:val="32"/>
          <w:szCs w:val="40"/>
          <w:lang w:eastAsia="zh-CN"/>
        </w:rPr>
        <w:t>。</w:t>
      </w:r>
    </w:p>
    <w:p>
      <w:pPr>
        <w:ind w:firstLine="640" w:firstLineChars="200"/>
        <w:rPr>
          <w:rFonts w:hint="eastAsia" w:ascii="Times New Roman" w:hAnsi="Times New Roman" w:eastAsia="仿宋_GB2312" w:cs="仿宋_GB2312"/>
          <w:sz w:val="32"/>
          <w:szCs w:val="40"/>
          <w:lang w:eastAsia="zh-CN"/>
        </w:rPr>
      </w:pPr>
      <w:r>
        <w:rPr>
          <w:rFonts w:hint="eastAsia" w:ascii="Times New Roman" w:hAnsi="Times New Roman" w:eastAsia="黑体" w:cs="黑体"/>
          <w:sz w:val="32"/>
          <w:szCs w:val="40"/>
        </w:rPr>
        <w:t>第</w:t>
      </w:r>
      <w:r>
        <w:rPr>
          <w:rFonts w:hint="eastAsia" w:ascii="Times New Roman" w:hAnsi="Times New Roman" w:eastAsia="黑体" w:cs="黑体"/>
          <w:sz w:val="32"/>
          <w:szCs w:val="40"/>
          <w:lang w:eastAsia="zh-CN"/>
        </w:rPr>
        <w:t>二十</w:t>
      </w:r>
      <w:r>
        <w:rPr>
          <w:rFonts w:hint="eastAsia" w:ascii="Times New Roman" w:hAnsi="Times New Roman" w:eastAsia="黑体" w:cs="黑体"/>
          <w:sz w:val="32"/>
          <w:szCs w:val="40"/>
          <w:lang w:eastAsia="zh-CN"/>
        </w:rPr>
        <w:t>九</w:t>
      </w:r>
      <w:r>
        <w:rPr>
          <w:rFonts w:hint="eastAsia" w:ascii="Times New Roman" w:hAnsi="Times New Roman" w:eastAsia="黑体" w:cs="黑体"/>
          <w:sz w:val="32"/>
          <w:szCs w:val="40"/>
        </w:rPr>
        <w:t>条</w:t>
      </w:r>
      <w:r>
        <w:rPr>
          <w:rFonts w:hint="eastAsia" w:ascii="Times New Roman" w:hAnsi="Times New Roman" w:eastAsia="仿宋_GB2312" w:cs="仿宋_GB2312"/>
          <w:sz w:val="32"/>
          <w:szCs w:val="40"/>
        </w:rPr>
        <w:t xml:space="preserve"> </w:t>
      </w:r>
      <w:r>
        <w:rPr>
          <w:rFonts w:hint="eastAsia" w:ascii="Times New Roman" w:hAnsi="Times New Roman" w:eastAsia="仿宋_GB2312" w:cs="仿宋_GB2312"/>
          <w:sz w:val="32"/>
          <w:szCs w:val="40"/>
          <w:lang w:eastAsia="zh-CN"/>
        </w:rPr>
        <w:t>市、镇</w:t>
      </w:r>
      <w:r>
        <w:rPr>
          <w:rFonts w:hint="eastAsia" w:ascii="Times New Roman" w:hAnsi="Times New Roman" w:eastAsia="仿宋_GB2312" w:cs="仿宋_GB2312"/>
          <w:sz w:val="32"/>
          <w:szCs w:val="40"/>
          <w:lang w:eastAsia="zh-CN"/>
        </w:rPr>
        <w:t>工业和信息化</w:t>
      </w:r>
      <w:r>
        <w:rPr>
          <w:rFonts w:hint="eastAsia" w:ascii="Times New Roman" w:hAnsi="Times New Roman" w:eastAsia="仿宋_GB2312" w:cs="仿宋_GB2312"/>
          <w:sz w:val="32"/>
          <w:szCs w:val="40"/>
          <w:lang w:eastAsia="zh-CN"/>
        </w:rPr>
        <w:t>主管部门、项目承担单位、第三方机构、验收专家应自觉接受人大、财政、审计、监察部门的监督检查，及时提供完整、真实的数据信息及资料。</w:t>
      </w:r>
    </w:p>
    <w:p>
      <w:pPr>
        <w:ind w:firstLine="640" w:firstLineChars="200"/>
        <w:rPr>
          <w:rFonts w:hint="eastAsia" w:ascii="Times New Roman" w:hAnsi="Times New Roman" w:eastAsia="仿宋_GB2312" w:cs="仿宋_GB2312"/>
          <w:sz w:val="32"/>
          <w:szCs w:val="40"/>
          <w:lang w:eastAsia="zh-CN"/>
        </w:rPr>
      </w:pPr>
      <w:r>
        <w:rPr>
          <w:rFonts w:hint="eastAsia" w:ascii="Times New Roman" w:hAnsi="Times New Roman" w:eastAsia="黑体" w:cs="黑体"/>
          <w:sz w:val="32"/>
          <w:szCs w:val="40"/>
        </w:rPr>
        <w:t>第</w:t>
      </w:r>
      <w:r>
        <w:rPr>
          <w:rFonts w:hint="eastAsia" w:ascii="Times New Roman" w:hAnsi="Times New Roman" w:eastAsia="黑体" w:cs="黑体"/>
          <w:sz w:val="32"/>
          <w:szCs w:val="40"/>
          <w:lang w:eastAsia="zh-CN"/>
        </w:rPr>
        <w:t>三十</w:t>
      </w:r>
      <w:r>
        <w:rPr>
          <w:rFonts w:hint="eastAsia" w:ascii="Times New Roman" w:hAnsi="Times New Roman" w:eastAsia="黑体" w:cs="黑体"/>
          <w:sz w:val="32"/>
          <w:szCs w:val="40"/>
        </w:rPr>
        <w:t>条</w:t>
      </w:r>
      <w:r>
        <w:rPr>
          <w:rFonts w:hint="eastAsia" w:ascii="Times New Roman" w:hAnsi="Times New Roman" w:eastAsia="仿宋_GB2312" w:cs="仿宋_GB2312"/>
          <w:sz w:val="32"/>
          <w:szCs w:val="40"/>
        </w:rPr>
        <w:t xml:space="preserve"> </w:t>
      </w:r>
      <w:r>
        <w:rPr>
          <w:rFonts w:hint="eastAsia" w:ascii="Times New Roman" w:hAnsi="Times New Roman" w:eastAsia="仿宋_GB2312" w:cs="仿宋_GB2312"/>
          <w:sz w:val="32"/>
          <w:szCs w:val="40"/>
          <w:lang w:eastAsia="zh-CN"/>
        </w:rPr>
        <w:t>企业技术改造项目和产业创新能力建设项目资金申报、评审、分配、审批过程中存在违法违规行为的，依据《财政违法行为处罚处分条例》（国务院令427号）等规定追究相关单位及责任人责任。申请单位存在违法违规行为的，由工业和信息化主管部门追回资金，并根据《广东省社会信用条例》将失信信息纳入申请单位社会信息记录，向社会公开。</w:t>
      </w:r>
    </w:p>
    <w:p>
      <w:pPr>
        <w:ind w:firstLine="640" w:firstLineChars="200"/>
        <w:rPr>
          <w:rFonts w:hint="eastAsia" w:ascii="Times New Roman" w:hAnsi="Times New Roman" w:eastAsia="仿宋_GB2312" w:cs="仿宋_GB2312"/>
          <w:sz w:val="32"/>
          <w:szCs w:val="40"/>
          <w:lang w:eastAsia="zh-CN"/>
        </w:rPr>
      </w:pPr>
      <w:r>
        <w:rPr>
          <w:rFonts w:hint="eastAsia" w:ascii="Times New Roman" w:hAnsi="Times New Roman" w:eastAsia="黑体" w:cs="黑体"/>
          <w:sz w:val="32"/>
          <w:szCs w:val="40"/>
        </w:rPr>
        <w:t>第</w:t>
      </w:r>
      <w:r>
        <w:rPr>
          <w:rFonts w:hint="eastAsia" w:ascii="Times New Roman" w:hAnsi="Times New Roman" w:eastAsia="黑体" w:cs="黑体"/>
          <w:sz w:val="32"/>
          <w:szCs w:val="40"/>
          <w:lang w:eastAsia="zh-CN"/>
        </w:rPr>
        <w:t>三十</w:t>
      </w:r>
      <w:r>
        <w:rPr>
          <w:rFonts w:hint="eastAsia" w:ascii="Times New Roman" w:hAnsi="Times New Roman" w:eastAsia="黑体" w:cs="黑体"/>
          <w:sz w:val="32"/>
          <w:szCs w:val="40"/>
          <w:lang w:eastAsia="zh-CN"/>
        </w:rPr>
        <w:t>一</w:t>
      </w:r>
      <w:r>
        <w:rPr>
          <w:rFonts w:hint="eastAsia" w:ascii="Times New Roman" w:hAnsi="Times New Roman" w:eastAsia="黑体" w:cs="黑体"/>
          <w:sz w:val="32"/>
          <w:szCs w:val="40"/>
        </w:rPr>
        <w:t>条</w:t>
      </w:r>
      <w:r>
        <w:rPr>
          <w:rFonts w:hint="eastAsia" w:ascii="Times New Roman" w:hAnsi="Times New Roman" w:eastAsia="仿宋_GB2312" w:cs="仿宋_GB2312"/>
          <w:sz w:val="32"/>
          <w:szCs w:val="40"/>
        </w:rPr>
        <w:t xml:space="preserve"> </w:t>
      </w:r>
      <w:r>
        <w:rPr>
          <w:rFonts w:hint="eastAsia" w:ascii="Times New Roman" w:hAnsi="Times New Roman" w:eastAsia="仿宋_GB2312" w:cs="仿宋_GB2312"/>
          <w:sz w:val="32"/>
          <w:szCs w:val="40"/>
          <w:lang w:val="en-US" w:eastAsia="zh-CN"/>
        </w:rPr>
        <w:t>对存在弄虚作假、不配合绩效评价或不配合</w:t>
      </w:r>
      <w:r>
        <w:rPr>
          <w:rFonts w:hint="eastAsia" w:ascii="Times New Roman" w:hAnsi="Times New Roman" w:eastAsia="仿宋_GB2312" w:cs="仿宋_GB2312"/>
          <w:sz w:val="32"/>
          <w:szCs w:val="40"/>
          <w:lang w:eastAsia="zh-CN"/>
        </w:rPr>
        <w:t>监督检查的企业（单位），除按有关法律法规处理外，市工业和信息化局把该企业（单位）列入特别关注名单，并从查实情况的次年起，两年内不受理和不推荐该企业（单位）申报工业和信息化系统内的资金（项目）。</w:t>
      </w:r>
    </w:p>
    <w:p>
      <w:pPr>
        <w:pStyle w:val="8"/>
        <w:widowControl/>
        <w:spacing w:before="0" w:beforeAutospacing="0" w:after="0" w:afterAutospacing="0" w:line="600" w:lineRule="exact"/>
        <w:ind w:firstLine="640" w:firstLineChars="200"/>
        <w:jc w:val="both"/>
        <w:rPr>
          <w:rFonts w:ascii="Times New Roman" w:hAnsi="Times New Roman" w:eastAsia="黑体"/>
          <w:sz w:val="32"/>
          <w:szCs w:val="32"/>
        </w:rPr>
      </w:pPr>
      <w:r>
        <w:rPr>
          <w:rFonts w:ascii="Times New Roman" w:hAnsi="Times New Roman" w:eastAsia="黑体"/>
          <w:sz w:val="32"/>
          <w:szCs w:val="32"/>
          <w:lang w:bidi="ar"/>
        </w:rPr>
        <w:t xml:space="preserve"> </w:t>
      </w:r>
    </w:p>
    <w:p>
      <w:pPr>
        <w:pStyle w:val="4"/>
        <w:widowControl/>
        <w:spacing w:after="0" w:line="600" w:lineRule="exact"/>
        <w:jc w:val="center"/>
        <w:rPr>
          <w:rFonts w:hint="eastAsia" w:ascii="Times New Roman" w:hAnsi="Times New Roman" w:eastAsia="黑体"/>
          <w:sz w:val="32"/>
          <w:szCs w:val="32"/>
          <w:lang w:eastAsia="zh-CN"/>
        </w:rPr>
      </w:pPr>
      <w:r>
        <w:rPr>
          <w:rFonts w:hint="eastAsia" w:ascii="Times New Roman" w:hAnsi="Times New Roman" w:eastAsia="黑体" w:cs="黑体"/>
          <w:sz w:val="32"/>
          <w:szCs w:val="32"/>
        </w:rPr>
        <w:t>第</w:t>
      </w:r>
      <w:r>
        <w:rPr>
          <w:rFonts w:hint="eastAsia" w:ascii="Times New Roman" w:hAnsi="Times New Roman" w:eastAsia="黑体" w:cs="黑体"/>
          <w:sz w:val="32"/>
          <w:szCs w:val="32"/>
          <w:lang w:eastAsia="zh-CN"/>
        </w:rPr>
        <w:t>七</w:t>
      </w:r>
      <w:r>
        <w:rPr>
          <w:rFonts w:hint="eastAsia" w:ascii="Times New Roman" w:hAnsi="Times New Roman" w:eastAsia="黑体" w:cs="黑体"/>
          <w:sz w:val="32"/>
          <w:szCs w:val="32"/>
        </w:rPr>
        <w:t>章</w:t>
      </w:r>
      <w:r>
        <w:rPr>
          <w:rFonts w:ascii="Times New Roman" w:hAnsi="Times New Roman" w:eastAsia="黑体"/>
          <w:sz w:val="32"/>
          <w:szCs w:val="32"/>
        </w:rPr>
        <w:t xml:space="preserve"> </w:t>
      </w:r>
      <w:r>
        <w:rPr>
          <w:rFonts w:hint="eastAsia" w:ascii="Times New Roman" w:hAnsi="Times New Roman" w:eastAsia="黑体"/>
          <w:sz w:val="32"/>
          <w:szCs w:val="32"/>
          <w:lang w:eastAsia="zh-CN"/>
        </w:rPr>
        <w:t>信息公开</w:t>
      </w:r>
    </w:p>
    <w:p>
      <w:pPr>
        <w:pStyle w:val="8"/>
        <w:widowControl/>
        <w:spacing w:before="0" w:beforeAutospacing="0" w:after="0" w:afterAutospacing="0" w:line="600" w:lineRule="exact"/>
        <w:ind w:firstLine="640" w:firstLineChars="200"/>
        <w:jc w:val="both"/>
        <w:rPr>
          <w:rFonts w:hint="eastAsia" w:ascii="Times New Roman" w:hAnsi="Times New Roman" w:eastAsia="仿宋_GB2312" w:cs="仿宋_GB2312"/>
          <w:sz w:val="32"/>
          <w:szCs w:val="40"/>
          <w:lang w:val="en-US" w:eastAsia="zh-CN"/>
        </w:rPr>
      </w:pPr>
      <w:r>
        <w:rPr>
          <w:rFonts w:ascii="Times New Roman" w:hAnsi="Times New Roman" w:eastAsia="黑体"/>
          <w:sz w:val="32"/>
          <w:szCs w:val="32"/>
          <w:lang w:bidi="ar"/>
        </w:rPr>
        <w:t xml:space="preserve"> </w:t>
      </w:r>
    </w:p>
    <w:p>
      <w:pPr>
        <w:ind w:firstLine="640" w:firstLineChars="200"/>
        <w:rPr>
          <w:rFonts w:hint="eastAsia" w:ascii="Times New Roman" w:hAnsi="Times New Roman" w:eastAsia="仿宋_GB2312" w:cs="仿宋_GB2312"/>
          <w:sz w:val="32"/>
          <w:szCs w:val="40"/>
          <w:lang w:eastAsia="zh-CN"/>
        </w:rPr>
      </w:pPr>
      <w:r>
        <w:rPr>
          <w:rFonts w:hint="eastAsia" w:ascii="Times New Roman" w:hAnsi="Times New Roman" w:eastAsia="黑体" w:cs="黑体"/>
          <w:sz w:val="32"/>
          <w:szCs w:val="40"/>
        </w:rPr>
        <w:t>第</w:t>
      </w:r>
      <w:r>
        <w:rPr>
          <w:rFonts w:hint="eastAsia" w:ascii="Times New Roman" w:hAnsi="Times New Roman" w:eastAsia="黑体" w:cs="黑体"/>
          <w:sz w:val="32"/>
          <w:szCs w:val="40"/>
          <w:lang w:eastAsia="zh-CN"/>
        </w:rPr>
        <w:t>三十</w:t>
      </w:r>
      <w:r>
        <w:rPr>
          <w:rFonts w:hint="eastAsia" w:ascii="Times New Roman" w:hAnsi="Times New Roman" w:eastAsia="黑体" w:cs="黑体"/>
          <w:sz w:val="32"/>
          <w:szCs w:val="40"/>
          <w:lang w:eastAsia="zh-CN"/>
        </w:rPr>
        <w:t>二</w:t>
      </w:r>
      <w:r>
        <w:rPr>
          <w:rFonts w:hint="eastAsia" w:ascii="Times New Roman" w:hAnsi="Times New Roman" w:eastAsia="黑体" w:cs="黑体"/>
          <w:sz w:val="32"/>
          <w:szCs w:val="40"/>
        </w:rPr>
        <w:t>条</w:t>
      </w:r>
      <w:r>
        <w:rPr>
          <w:rFonts w:hint="eastAsia" w:ascii="Times New Roman" w:hAnsi="Times New Roman" w:eastAsia="仿宋_GB2312" w:cs="仿宋_GB2312"/>
          <w:sz w:val="32"/>
          <w:szCs w:val="40"/>
        </w:rPr>
        <w:t xml:space="preserve"> </w:t>
      </w:r>
      <w:r>
        <w:rPr>
          <w:rFonts w:hint="eastAsia" w:ascii="Times New Roman" w:hAnsi="Times New Roman" w:eastAsia="仿宋_GB2312" w:cs="仿宋_GB2312"/>
          <w:sz w:val="32"/>
          <w:szCs w:val="40"/>
          <w:lang w:eastAsia="zh-CN"/>
        </w:rPr>
        <w:t>除涉及保密要求或重大敏感事项不予公开的内容外，企业技术改造项目和产业创新能力建设项目资金的分配、执行和结果等全过程信息，按照“谁制定、谁分配、谁使用、谁公开”的原则向社会公开。</w:t>
      </w:r>
    </w:p>
    <w:p>
      <w:pPr>
        <w:ind w:firstLine="640" w:firstLineChars="200"/>
        <w:rPr>
          <w:rFonts w:hint="eastAsia" w:ascii="Times New Roman" w:hAnsi="Times New Roman" w:eastAsia="仿宋_GB2312" w:cs="仿宋_GB2312"/>
          <w:sz w:val="32"/>
          <w:szCs w:val="40"/>
          <w:lang w:eastAsia="zh-CN"/>
        </w:rPr>
      </w:pPr>
      <w:r>
        <w:rPr>
          <w:rFonts w:hint="eastAsia" w:ascii="Times New Roman" w:hAnsi="Times New Roman" w:eastAsia="黑体" w:cs="黑体"/>
          <w:sz w:val="32"/>
          <w:szCs w:val="40"/>
        </w:rPr>
        <w:t>第</w:t>
      </w:r>
      <w:r>
        <w:rPr>
          <w:rFonts w:hint="eastAsia" w:ascii="Times New Roman" w:hAnsi="Times New Roman" w:eastAsia="黑体" w:cs="黑体"/>
          <w:sz w:val="32"/>
          <w:szCs w:val="40"/>
          <w:lang w:eastAsia="zh-CN"/>
        </w:rPr>
        <w:t>三十</w:t>
      </w:r>
      <w:r>
        <w:rPr>
          <w:rFonts w:hint="eastAsia" w:ascii="Times New Roman" w:hAnsi="Times New Roman" w:eastAsia="黑体" w:cs="黑体"/>
          <w:sz w:val="32"/>
          <w:szCs w:val="40"/>
          <w:lang w:eastAsia="zh-CN"/>
        </w:rPr>
        <w:t>三</w:t>
      </w:r>
      <w:r>
        <w:rPr>
          <w:rFonts w:hint="eastAsia" w:ascii="Times New Roman" w:hAnsi="Times New Roman" w:eastAsia="黑体" w:cs="黑体"/>
          <w:sz w:val="32"/>
          <w:szCs w:val="40"/>
        </w:rPr>
        <w:t>条</w:t>
      </w:r>
      <w:r>
        <w:rPr>
          <w:rFonts w:hint="eastAsia" w:ascii="Times New Roman" w:hAnsi="Times New Roman" w:eastAsia="仿宋_GB2312" w:cs="仿宋_GB2312"/>
          <w:sz w:val="32"/>
          <w:szCs w:val="40"/>
        </w:rPr>
        <w:t xml:space="preserve"> </w:t>
      </w:r>
      <w:r>
        <w:rPr>
          <w:rFonts w:hint="eastAsia" w:ascii="Times New Roman" w:hAnsi="Times New Roman" w:eastAsia="仿宋_GB2312" w:cs="仿宋_GB2312"/>
          <w:sz w:val="32"/>
          <w:szCs w:val="40"/>
          <w:lang w:eastAsia="zh-CN"/>
        </w:rPr>
        <w:t>市、镇</w:t>
      </w:r>
      <w:r>
        <w:rPr>
          <w:rFonts w:hint="eastAsia" w:ascii="Times New Roman" w:hAnsi="Times New Roman" w:eastAsia="仿宋_GB2312" w:cs="仿宋_GB2312"/>
          <w:b w:val="0"/>
          <w:bCs w:val="0"/>
          <w:color w:val="auto"/>
          <w:kern w:val="2"/>
          <w:sz w:val="32"/>
          <w:szCs w:val="40"/>
          <w:lang w:val="en-US" w:eastAsia="zh-CN" w:bidi="ar-SA"/>
        </w:rPr>
        <w:t>工业和信息化</w:t>
      </w:r>
      <w:r>
        <w:rPr>
          <w:rFonts w:hint="eastAsia" w:ascii="Times New Roman" w:hAnsi="Times New Roman" w:eastAsia="仿宋_GB2312" w:cs="仿宋_GB2312"/>
          <w:b w:val="0"/>
          <w:bCs w:val="0"/>
          <w:color w:val="auto"/>
          <w:kern w:val="2"/>
          <w:sz w:val="32"/>
          <w:szCs w:val="40"/>
          <w:lang w:val="en-US" w:eastAsia="zh-CN" w:bidi="ar-SA"/>
        </w:rPr>
        <w:t>主管部门应在相关信息审批生效后20日内，通过本部门门户网站或相关信息系统等载体向社会进行公开，公开时应注意保护企业的商业秘密和个人隐私</w:t>
      </w:r>
      <w:r>
        <w:rPr>
          <w:rFonts w:hint="eastAsia" w:ascii="Times New Roman" w:hAnsi="Times New Roman" w:eastAsia="仿宋_GB2312" w:cs="仿宋_GB2312"/>
          <w:sz w:val="32"/>
          <w:szCs w:val="40"/>
          <w:lang w:eastAsia="zh-CN"/>
        </w:rPr>
        <w:t>。</w:t>
      </w:r>
    </w:p>
    <w:p>
      <w:pPr>
        <w:ind w:firstLine="640" w:firstLineChars="200"/>
        <w:rPr>
          <w:rFonts w:hint="eastAsia" w:ascii="Times New Roman" w:hAnsi="Times New Roman" w:eastAsia="仿宋_GB2312" w:cs="仿宋_GB2312"/>
          <w:sz w:val="32"/>
          <w:szCs w:val="40"/>
          <w:lang w:eastAsia="zh-CN"/>
        </w:rPr>
      </w:pPr>
      <w:r>
        <w:rPr>
          <w:rFonts w:hint="eastAsia" w:ascii="Times New Roman" w:hAnsi="Times New Roman" w:eastAsia="黑体" w:cs="黑体"/>
          <w:sz w:val="32"/>
          <w:szCs w:val="40"/>
        </w:rPr>
        <w:t>第</w:t>
      </w:r>
      <w:r>
        <w:rPr>
          <w:rFonts w:hint="eastAsia" w:ascii="Times New Roman" w:hAnsi="Times New Roman" w:eastAsia="黑体" w:cs="黑体"/>
          <w:sz w:val="32"/>
          <w:szCs w:val="40"/>
          <w:lang w:eastAsia="zh-CN"/>
        </w:rPr>
        <w:t>三十</w:t>
      </w:r>
      <w:r>
        <w:rPr>
          <w:rFonts w:hint="eastAsia" w:ascii="Times New Roman" w:hAnsi="Times New Roman" w:eastAsia="黑体" w:cs="黑体"/>
          <w:sz w:val="32"/>
          <w:szCs w:val="40"/>
          <w:lang w:eastAsia="zh-CN"/>
        </w:rPr>
        <w:t>四</w:t>
      </w:r>
      <w:r>
        <w:rPr>
          <w:rFonts w:hint="eastAsia" w:ascii="Times New Roman" w:hAnsi="Times New Roman" w:eastAsia="黑体" w:cs="黑体"/>
          <w:sz w:val="32"/>
          <w:szCs w:val="40"/>
        </w:rPr>
        <w:t>条</w:t>
      </w:r>
      <w:r>
        <w:rPr>
          <w:rFonts w:hint="eastAsia" w:ascii="Times New Roman" w:hAnsi="Times New Roman" w:eastAsia="仿宋_GB2312" w:cs="仿宋_GB2312"/>
          <w:sz w:val="32"/>
          <w:szCs w:val="40"/>
        </w:rPr>
        <w:t xml:space="preserve"> </w:t>
      </w:r>
      <w:r>
        <w:rPr>
          <w:rFonts w:hint="eastAsia" w:ascii="Times New Roman" w:hAnsi="Times New Roman" w:eastAsia="仿宋_GB2312" w:cs="仿宋_GB2312"/>
          <w:sz w:val="32"/>
          <w:szCs w:val="40"/>
          <w:lang w:eastAsia="zh-CN"/>
        </w:rPr>
        <w:t>市、镇</w:t>
      </w:r>
      <w:r>
        <w:rPr>
          <w:rFonts w:hint="eastAsia" w:ascii="Times New Roman" w:hAnsi="Times New Roman" w:eastAsia="仿宋_GB2312" w:cs="仿宋_GB2312"/>
          <w:b w:val="0"/>
          <w:bCs w:val="0"/>
          <w:color w:val="auto"/>
          <w:kern w:val="2"/>
          <w:sz w:val="32"/>
          <w:szCs w:val="40"/>
          <w:lang w:val="en-US" w:eastAsia="zh-CN" w:bidi="ar-SA"/>
        </w:rPr>
        <w:t>工业和信息化</w:t>
      </w:r>
      <w:r>
        <w:rPr>
          <w:rFonts w:hint="eastAsia" w:ascii="Times New Roman" w:hAnsi="Times New Roman" w:eastAsia="仿宋_GB2312" w:cs="仿宋_GB2312"/>
          <w:b w:val="0"/>
          <w:bCs w:val="0"/>
          <w:color w:val="auto"/>
          <w:kern w:val="2"/>
          <w:sz w:val="32"/>
          <w:szCs w:val="40"/>
          <w:lang w:val="en-US" w:eastAsia="zh-CN" w:bidi="ar-SA"/>
        </w:rPr>
        <w:t>主管部门、财政部门应加强信息互通，对收到上级有关专项资金下达、使用、管理有关文件的，应及时以适当方式通知同级有关部门</w:t>
      </w:r>
      <w:r>
        <w:rPr>
          <w:rFonts w:hint="eastAsia" w:ascii="Times New Roman" w:hAnsi="Times New Roman" w:eastAsia="仿宋_GB2312" w:cs="仿宋_GB2312"/>
          <w:sz w:val="32"/>
          <w:szCs w:val="40"/>
          <w:lang w:eastAsia="zh-CN"/>
        </w:rPr>
        <w:t>。</w:t>
      </w:r>
    </w:p>
    <w:p>
      <w:pPr>
        <w:pStyle w:val="8"/>
        <w:widowControl/>
        <w:spacing w:before="0" w:beforeAutospacing="0" w:after="0" w:afterAutospacing="0" w:line="600" w:lineRule="exact"/>
        <w:ind w:firstLine="640" w:firstLineChars="200"/>
        <w:jc w:val="both"/>
        <w:rPr>
          <w:rFonts w:ascii="Times New Roman" w:hAnsi="Times New Roman" w:eastAsia="黑体"/>
          <w:sz w:val="32"/>
          <w:szCs w:val="32"/>
        </w:rPr>
      </w:pPr>
      <w:r>
        <w:rPr>
          <w:rFonts w:ascii="Times New Roman" w:hAnsi="Times New Roman" w:eastAsia="黑体"/>
          <w:sz w:val="32"/>
          <w:szCs w:val="32"/>
          <w:lang w:bidi="ar"/>
        </w:rPr>
        <w:t xml:space="preserve"> </w:t>
      </w:r>
    </w:p>
    <w:p>
      <w:pPr>
        <w:pStyle w:val="4"/>
        <w:widowControl/>
        <w:spacing w:after="0" w:line="600" w:lineRule="exact"/>
        <w:jc w:val="center"/>
        <w:rPr>
          <w:rFonts w:hint="eastAsia" w:ascii="Times New Roman" w:hAnsi="Times New Roman" w:eastAsia="黑体"/>
          <w:sz w:val="32"/>
          <w:szCs w:val="32"/>
          <w:lang w:eastAsia="zh-CN"/>
        </w:rPr>
      </w:pPr>
      <w:r>
        <w:rPr>
          <w:rFonts w:hint="eastAsia" w:ascii="Times New Roman" w:hAnsi="Times New Roman" w:eastAsia="黑体" w:cs="黑体"/>
          <w:sz w:val="32"/>
          <w:szCs w:val="32"/>
        </w:rPr>
        <w:t>第</w:t>
      </w:r>
      <w:r>
        <w:rPr>
          <w:rFonts w:hint="eastAsia" w:ascii="Times New Roman" w:hAnsi="Times New Roman" w:eastAsia="黑体" w:cs="黑体"/>
          <w:sz w:val="32"/>
          <w:szCs w:val="32"/>
          <w:lang w:eastAsia="zh-CN"/>
        </w:rPr>
        <w:t>八</w:t>
      </w:r>
      <w:r>
        <w:rPr>
          <w:rFonts w:hint="eastAsia" w:ascii="Times New Roman" w:hAnsi="Times New Roman" w:eastAsia="黑体" w:cs="黑体"/>
          <w:sz w:val="32"/>
          <w:szCs w:val="32"/>
        </w:rPr>
        <w:t>章</w:t>
      </w:r>
      <w:r>
        <w:rPr>
          <w:rFonts w:ascii="Times New Roman" w:hAnsi="Times New Roman" w:eastAsia="黑体"/>
          <w:sz w:val="32"/>
          <w:szCs w:val="32"/>
        </w:rPr>
        <w:t xml:space="preserve"> </w:t>
      </w:r>
      <w:r>
        <w:rPr>
          <w:rFonts w:hint="eastAsia" w:ascii="Times New Roman" w:hAnsi="Times New Roman" w:eastAsia="黑体"/>
          <w:sz w:val="32"/>
          <w:szCs w:val="32"/>
          <w:lang w:eastAsia="zh-CN"/>
        </w:rPr>
        <w:t>附则</w:t>
      </w:r>
    </w:p>
    <w:p>
      <w:pPr>
        <w:pStyle w:val="8"/>
        <w:widowControl/>
        <w:spacing w:before="0" w:beforeAutospacing="0" w:after="0" w:afterAutospacing="0" w:line="600" w:lineRule="exact"/>
        <w:ind w:firstLine="640" w:firstLineChars="200"/>
        <w:jc w:val="both"/>
        <w:rPr>
          <w:rFonts w:hint="eastAsia" w:ascii="Times New Roman" w:hAnsi="Times New Roman" w:eastAsia="仿宋_GB2312" w:cs="仿宋_GB2312"/>
          <w:sz w:val="32"/>
          <w:szCs w:val="40"/>
          <w:lang w:val="en-US" w:eastAsia="zh-CN"/>
        </w:rPr>
      </w:pPr>
      <w:r>
        <w:rPr>
          <w:rFonts w:ascii="Times New Roman" w:hAnsi="Times New Roman" w:eastAsia="黑体"/>
          <w:sz w:val="32"/>
          <w:szCs w:val="32"/>
          <w:lang w:bidi="ar"/>
        </w:rPr>
        <w:t xml:space="preserve"> </w:t>
      </w:r>
    </w:p>
    <w:p>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仿宋_GB2312"/>
          <w:sz w:val="32"/>
          <w:szCs w:val="40"/>
          <w:lang w:eastAsia="zh-CN"/>
        </w:rPr>
      </w:pPr>
      <w:r>
        <w:rPr>
          <w:rFonts w:hint="eastAsia" w:ascii="Times New Roman" w:hAnsi="Times New Roman" w:eastAsia="黑体" w:cs="黑体"/>
          <w:sz w:val="32"/>
          <w:szCs w:val="40"/>
        </w:rPr>
        <w:t>第</w:t>
      </w:r>
      <w:r>
        <w:rPr>
          <w:rFonts w:hint="eastAsia" w:ascii="Times New Roman" w:hAnsi="Times New Roman" w:eastAsia="黑体" w:cs="黑体"/>
          <w:sz w:val="32"/>
          <w:szCs w:val="40"/>
          <w:lang w:eastAsia="zh-CN"/>
        </w:rPr>
        <w:t>三十</w:t>
      </w:r>
      <w:r>
        <w:rPr>
          <w:rFonts w:hint="eastAsia" w:ascii="Times New Roman" w:hAnsi="Times New Roman" w:eastAsia="黑体" w:cs="黑体"/>
          <w:sz w:val="32"/>
          <w:szCs w:val="40"/>
          <w:lang w:eastAsia="zh-CN"/>
        </w:rPr>
        <w:t>五</w:t>
      </w:r>
      <w:r>
        <w:rPr>
          <w:rFonts w:hint="eastAsia" w:ascii="Times New Roman" w:hAnsi="Times New Roman" w:eastAsia="黑体" w:cs="黑体"/>
          <w:sz w:val="32"/>
          <w:szCs w:val="40"/>
        </w:rPr>
        <w:t>条</w:t>
      </w:r>
      <w:r>
        <w:rPr>
          <w:rFonts w:hint="eastAsia" w:ascii="Times New Roman" w:hAnsi="Times New Roman" w:eastAsia="仿宋_GB2312" w:cs="仿宋_GB2312"/>
          <w:sz w:val="32"/>
          <w:szCs w:val="40"/>
        </w:rPr>
        <w:t xml:space="preserve"> </w:t>
      </w:r>
      <w:r>
        <w:rPr>
          <w:rFonts w:hint="eastAsia" w:ascii="Times New Roman" w:hAnsi="Times New Roman" w:eastAsia="仿宋_GB2312" w:cs="仿宋_GB2312"/>
          <w:sz w:val="32"/>
          <w:szCs w:val="40"/>
          <w:lang w:eastAsia="zh-CN"/>
        </w:rPr>
        <w:t>本细则由市工业和信息化局负责解释，可视有关工作要求或相关评估情况进行调整。</w:t>
      </w:r>
    </w:p>
    <w:p>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宋体" w:cs="宋体"/>
          <w:kern w:val="2"/>
          <w:sz w:val="21"/>
          <w:szCs w:val="21"/>
        </w:rPr>
      </w:pPr>
      <w:r>
        <w:rPr>
          <w:rFonts w:hint="eastAsia" w:ascii="Times New Roman" w:hAnsi="Times New Roman" w:eastAsia="黑体" w:cs="黑体"/>
          <w:kern w:val="2"/>
          <w:sz w:val="32"/>
          <w:szCs w:val="32"/>
          <w:lang w:val="en-US" w:eastAsia="zh-CN" w:bidi="ar"/>
        </w:rPr>
        <w:t>第三十</w:t>
      </w:r>
      <w:r>
        <w:rPr>
          <w:rFonts w:hint="eastAsia" w:ascii="Times New Roman" w:hAnsi="Times New Roman" w:eastAsia="黑体" w:cs="黑体"/>
          <w:kern w:val="2"/>
          <w:sz w:val="32"/>
          <w:szCs w:val="32"/>
          <w:lang w:val="en-US" w:eastAsia="zh-CN" w:bidi="ar"/>
        </w:rPr>
        <w:t>六</w:t>
      </w:r>
      <w:r>
        <w:rPr>
          <w:rFonts w:hint="eastAsia" w:ascii="Times New Roman" w:hAnsi="Times New Roman" w:eastAsia="黑体" w:cs="黑体"/>
          <w:kern w:val="2"/>
          <w:sz w:val="32"/>
          <w:szCs w:val="32"/>
          <w:lang w:val="en-US" w:eastAsia="zh-CN" w:bidi="ar"/>
        </w:rPr>
        <w:t>条</w:t>
      </w:r>
      <w:r>
        <w:rPr>
          <w:rFonts w:hint="eastAsia" w:ascii="Times New Roman" w:hAnsi="Times New Roman" w:eastAsia="仿宋_GB2312" w:cs="仿宋_GB2312"/>
          <w:kern w:val="2"/>
          <w:sz w:val="32"/>
          <w:szCs w:val="32"/>
          <w:lang w:val="en-US" w:eastAsia="zh-CN" w:bidi="ar"/>
        </w:rPr>
        <w:t xml:space="preserve"> </w:t>
      </w:r>
      <w:r>
        <w:rPr>
          <w:rFonts w:hint="eastAsia" w:ascii="Times New Roman" w:hAnsi="Times New Roman" w:eastAsia="仿宋_GB2312" w:cs="仿宋_GB2312"/>
          <w:b w:val="0"/>
          <w:kern w:val="2"/>
          <w:sz w:val="32"/>
          <w:szCs w:val="32"/>
          <w:lang w:val="en-US" w:eastAsia="zh-CN" w:bidi="ar"/>
        </w:rPr>
        <w:t>本细则自</w:t>
      </w:r>
      <w:r>
        <w:rPr>
          <w:rFonts w:hint="default" w:ascii="Times New Roman" w:hAnsi="Times New Roman" w:eastAsia="仿宋_GB2312" w:cs="仿宋_GB2312"/>
          <w:b w:val="0"/>
          <w:kern w:val="2"/>
          <w:sz w:val="32"/>
          <w:szCs w:val="32"/>
          <w:lang w:val="en-US" w:eastAsia="zh-CN" w:bidi="ar"/>
        </w:rPr>
        <w:t>202</w:t>
      </w:r>
      <w:r>
        <w:rPr>
          <w:rFonts w:hint="eastAsia" w:ascii="Times New Roman" w:hAnsi="Times New Roman" w:eastAsia="仿宋_GB2312" w:cs="仿宋_GB2312"/>
          <w:b w:val="0"/>
          <w:kern w:val="2"/>
          <w:sz w:val="32"/>
          <w:szCs w:val="32"/>
          <w:lang w:val="en-US" w:eastAsia="zh-CN" w:bidi="ar"/>
        </w:rPr>
        <w:t>6年</w:t>
      </w:r>
      <w:r>
        <w:rPr>
          <w:rFonts w:hint="eastAsia" w:ascii="Times New Roman" w:hAnsi="Times New Roman" w:eastAsia="仿宋_GB2312" w:cs="Times New Roman"/>
          <w:b w:val="0"/>
          <w:kern w:val="2"/>
          <w:sz w:val="32"/>
          <w:szCs w:val="32"/>
          <w:lang w:val="en-US" w:eastAsia="zh-CN" w:bidi="ar"/>
        </w:rPr>
        <w:t>2</w:t>
      </w:r>
      <w:r>
        <w:rPr>
          <w:rFonts w:hint="eastAsia" w:ascii="Times New Roman" w:hAnsi="Times New Roman" w:eastAsia="仿宋_GB2312" w:cs="仿宋_GB2312"/>
          <w:b w:val="0"/>
          <w:kern w:val="2"/>
          <w:sz w:val="32"/>
          <w:szCs w:val="32"/>
          <w:lang w:val="en-US" w:eastAsia="zh-CN" w:bidi="ar"/>
        </w:rPr>
        <w:t>月</w:t>
      </w:r>
      <w:r>
        <w:rPr>
          <w:rFonts w:hint="default" w:ascii="Times New Roman" w:hAnsi="Times New Roman" w:eastAsia="仿宋_GB2312" w:cs="Times New Roman"/>
          <w:b w:val="0"/>
          <w:kern w:val="2"/>
          <w:sz w:val="32"/>
          <w:szCs w:val="32"/>
          <w:lang w:val="en-US" w:eastAsia="zh-CN" w:bidi="ar"/>
        </w:rPr>
        <w:t>1</w:t>
      </w:r>
      <w:r>
        <w:rPr>
          <w:rFonts w:hint="eastAsia" w:ascii="Times New Roman" w:hAnsi="Times New Roman" w:eastAsia="仿宋_GB2312" w:cs="仿宋_GB2312"/>
          <w:b w:val="0"/>
          <w:kern w:val="2"/>
          <w:sz w:val="32"/>
          <w:szCs w:val="32"/>
          <w:lang w:val="en-US" w:eastAsia="zh-CN" w:bidi="ar"/>
        </w:rPr>
        <w:t>日起实施，有效期至</w:t>
      </w:r>
      <w:r>
        <w:rPr>
          <w:rFonts w:hint="default" w:ascii="Times New Roman" w:hAnsi="Times New Roman" w:eastAsia="仿宋_GB2312" w:cs="Times New Roman"/>
          <w:b w:val="0"/>
          <w:kern w:val="2"/>
          <w:sz w:val="32"/>
          <w:szCs w:val="32"/>
          <w:lang w:val="en-US" w:eastAsia="zh-CN" w:bidi="ar"/>
        </w:rPr>
        <w:t>20</w:t>
      </w:r>
      <w:r>
        <w:rPr>
          <w:rFonts w:hint="eastAsia" w:ascii="Times New Roman" w:hAnsi="Times New Roman" w:eastAsia="仿宋_GB2312" w:cs="Times New Roman"/>
          <w:b w:val="0"/>
          <w:kern w:val="2"/>
          <w:sz w:val="32"/>
          <w:szCs w:val="32"/>
          <w:lang w:val="en-US" w:eastAsia="zh-CN" w:bidi="ar"/>
        </w:rPr>
        <w:t>30</w:t>
      </w:r>
      <w:r>
        <w:rPr>
          <w:rFonts w:hint="eastAsia" w:ascii="Times New Roman" w:hAnsi="Times New Roman" w:eastAsia="仿宋_GB2312" w:cs="仿宋_GB2312"/>
          <w:b w:val="0"/>
          <w:kern w:val="2"/>
          <w:sz w:val="32"/>
          <w:szCs w:val="32"/>
          <w:lang w:val="en-US" w:eastAsia="zh-CN" w:bidi="ar"/>
        </w:rPr>
        <w:t>年</w:t>
      </w:r>
      <w:r>
        <w:rPr>
          <w:rFonts w:hint="default" w:ascii="Times New Roman" w:hAnsi="Times New Roman" w:eastAsia="仿宋_GB2312" w:cs="Times New Roman"/>
          <w:b w:val="0"/>
          <w:kern w:val="2"/>
          <w:sz w:val="32"/>
          <w:szCs w:val="32"/>
          <w:lang w:val="en-US" w:eastAsia="zh-CN" w:bidi="ar"/>
        </w:rPr>
        <w:t>12</w:t>
      </w:r>
      <w:r>
        <w:rPr>
          <w:rFonts w:hint="eastAsia" w:ascii="Times New Roman" w:hAnsi="Times New Roman" w:eastAsia="仿宋_GB2312" w:cs="仿宋_GB2312"/>
          <w:b w:val="0"/>
          <w:kern w:val="2"/>
          <w:sz w:val="32"/>
          <w:szCs w:val="32"/>
          <w:lang w:val="en-US" w:eastAsia="zh-CN" w:bidi="ar"/>
        </w:rPr>
        <w:t>月</w:t>
      </w:r>
      <w:r>
        <w:rPr>
          <w:rFonts w:hint="default" w:ascii="Times New Roman" w:hAnsi="Times New Roman" w:eastAsia="仿宋_GB2312" w:cs="Times New Roman"/>
          <w:b w:val="0"/>
          <w:kern w:val="2"/>
          <w:sz w:val="32"/>
          <w:szCs w:val="32"/>
          <w:lang w:val="en-US" w:eastAsia="zh-CN" w:bidi="ar"/>
        </w:rPr>
        <w:t>31</w:t>
      </w:r>
      <w:r>
        <w:rPr>
          <w:rFonts w:hint="eastAsia" w:ascii="Times New Roman" w:hAnsi="Times New Roman" w:eastAsia="仿宋_GB2312" w:cs="仿宋_GB2312"/>
          <w:b w:val="0"/>
          <w:kern w:val="2"/>
          <w:sz w:val="32"/>
          <w:szCs w:val="32"/>
          <w:lang w:val="en-US" w:eastAsia="zh-CN" w:bidi="ar"/>
        </w:rPr>
        <w:t>日。原《东莞市工业和信息化产业发展专项资金企业技术改造和创新项目管理实施细则》（东工信〔2023〕24号）同时废止。</w:t>
      </w: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adjustRightInd w:val="0"/>
        <w:snapToGrid w:val="0"/>
        <w:spacing w:line="360" w:lineRule="auto"/>
        <w:rPr>
          <w:rFonts w:ascii="Times New Roman" w:hAnsi="Times New Roman"/>
        </w:rPr>
      </w:pPr>
      <w:bookmarkStart w:id="0" w:name="OLE_LINK3"/>
      <w:bookmarkStart w:id="1" w:name="OLE_LINK4"/>
      <w:r>
        <w:rPr>
          <w:rFonts w:hint="eastAsia" w:ascii="Times New Roman" w:hAnsi="Times New Roman" w:eastAsia="黑体"/>
          <w:sz w:val="32"/>
          <w:szCs w:val="32"/>
        </w:rPr>
        <w:t>公开方式：</w:t>
      </w:r>
      <w:r>
        <w:rPr>
          <w:rFonts w:hint="eastAsia" w:ascii="Times New Roman" w:hAnsi="Times New Roman" w:eastAsia="仿宋_GB2312"/>
          <w:sz w:val="32"/>
          <w:szCs w:val="32"/>
          <w:lang w:eastAsia="zh-CN"/>
        </w:rPr>
        <w:t>主动公开</w:t>
      </w:r>
      <w:r>
        <w:rPr>
          <w:rFonts w:hint="eastAsia" w:ascii="Times New Roman" w:hAnsi="Times New Roman" w:eastAsia="仿宋_GB2312"/>
          <w:sz w:val="32"/>
          <w:szCs w:val="32"/>
        </w:rPr>
        <w:t xml:space="preserve">                                </w:t>
      </w:r>
      <w:bookmarkEnd w:id="0"/>
      <w:bookmarkEnd w:id="1"/>
    </w:p>
    <w:sectPr>
      <w:footerReference r:id="rId3" w:type="default"/>
      <w:footerReference r:id="rId4" w:type="even"/>
      <w:pgSz w:w="11906" w:h="16838"/>
      <w:pgMar w:top="1701" w:right="1531" w:bottom="1588" w:left="1531" w:header="851" w:footer="992" w:gutter="0"/>
      <w:pgBorders w:display="firstPage">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arial">
    <w:altName w:val="汉仪仿宋S"/>
    <w:panose1 w:val="00000000000000000000"/>
    <w:charset w:val="00"/>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w:t>
    </w:r>
    <w:r>
      <w:rPr>
        <w:sz w:val="28"/>
        <w:szCs w:val="28"/>
      </w:rPr>
      <w:fldChar w:fldCharType="end"/>
    </w:r>
    <w:r>
      <w:rPr>
        <w:sz w:val="28"/>
        <w:szCs w:val="28"/>
      </w:rPr>
      <w:t>－</w: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w:t>
    </w:r>
    <w:r>
      <w:rPr>
        <w:sz w:val="28"/>
        <w:szCs w:val="28"/>
      </w:rPr>
      <w:fldChar w:fldCharType="end"/>
    </w:r>
    <w:r>
      <w:rPr>
        <w:sz w:val="28"/>
        <w:szCs w:val="28"/>
      </w:rPr>
      <w:t>－</w: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21F98"/>
    <w:multiLevelType w:val="singleLevel"/>
    <w:tmpl w:val="A8721F98"/>
    <w:lvl w:ilvl="0" w:tentative="0">
      <w:start w:val="1"/>
      <w:numFmt w:val="chineseCounting"/>
      <w:suff w:val="nothing"/>
      <w:lvlText w:val="（%1）"/>
      <w:lvlJc w:val="left"/>
      <w:rPr>
        <w:rFonts w:hint="eastAsia"/>
      </w:rPr>
    </w:lvl>
  </w:abstractNum>
  <w:abstractNum w:abstractNumId="1">
    <w:nsid w:val="E7DD811E"/>
    <w:multiLevelType w:val="singleLevel"/>
    <w:tmpl w:val="E7DD811E"/>
    <w:lvl w:ilvl="0" w:tentative="0">
      <w:start w:val="1"/>
      <w:numFmt w:val="chineseCounting"/>
      <w:suff w:val="nothing"/>
      <w:lvlText w:val="（%1）"/>
      <w:lvlJc w:val="left"/>
      <w:rPr>
        <w:rFonts w:hint="eastAsia"/>
      </w:rPr>
    </w:lvl>
  </w:abstractNum>
  <w:abstractNum w:abstractNumId="2">
    <w:nsid w:val="F3AEE225"/>
    <w:multiLevelType w:val="singleLevel"/>
    <w:tmpl w:val="F3AEE225"/>
    <w:lvl w:ilvl="0" w:tentative="0">
      <w:start w:val="1"/>
      <w:numFmt w:val="chineseCounting"/>
      <w:suff w:val="nothing"/>
      <w:lvlText w:val="（%1）"/>
      <w:lvlJc w:val="left"/>
      <w:rPr>
        <w:rFonts w:hint="eastAsia"/>
      </w:rPr>
    </w:lvl>
  </w:abstractNum>
  <w:abstractNum w:abstractNumId="3">
    <w:nsid w:val="3F38A9E3"/>
    <w:multiLevelType w:val="singleLevel"/>
    <w:tmpl w:val="3F38A9E3"/>
    <w:lvl w:ilvl="0" w:tentative="0">
      <w:start w:val="1"/>
      <w:numFmt w:val="chineseCounting"/>
      <w:suff w:val="space"/>
      <w:lvlText w:val="第%1章"/>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ACF47A0"/>
    <w:rsid w:val="0A7F9B9F"/>
    <w:rsid w:val="3BE3E90A"/>
    <w:rsid w:val="3EFFA84A"/>
    <w:rsid w:val="5ABFE025"/>
    <w:rsid w:val="5EFA3FEE"/>
    <w:rsid w:val="767D7900"/>
    <w:rsid w:val="7AEF961D"/>
    <w:rsid w:val="7BDB8326"/>
    <w:rsid w:val="7D694B48"/>
    <w:rsid w:val="7DBF1B57"/>
    <w:rsid w:val="8DEBAE1B"/>
    <w:rsid w:val="A5ED6A81"/>
    <w:rsid w:val="BACF47A0"/>
    <w:rsid w:val="EEF9DAF0"/>
    <w:rsid w:val="EFB79D91"/>
    <w:rsid w:val="F3F2557A"/>
    <w:rsid w:val="F976B08A"/>
    <w:rsid w:val="FCE40374"/>
    <w:rsid w:val="FEDD8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6"/>
    <w:basedOn w:val="1"/>
    <w:next w:val="1"/>
    <w:unhideWhenUsed/>
    <w:qFormat/>
    <w:uiPriority w:val="9"/>
    <w:pPr>
      <w:keepNext/>
      <w:keepLines/>
      <w:spacing w:line="317" w:lineRule="auto"/>
      <w:outlineLvl w:val="5"/>
    </w:pPr>
    <w:rPr>
      <w:rFonts w:ascii="arial" w:hAnsi="arial" w:eastAsia="黑体"/>
      <w:b/>
      <w:bCs/>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rPr>
      <w:rFonts w:ascii="Times New Roman" w:hAnsi="Times New Roman" w:eastAsia="宋体" w:cs="Times New Roman"/>
      <w:spacing w:val="0"/>
    </w:rPr>
  </w:style>
  <w:style w:type="paragraph" w:styleId="4">
    <w:name w:val="Body Text"/>
    <w:basedOn w:val="1"/>
    <w:next w:val="5"/>
    <w:qFormat/>
    <w:uiPriority w:val="0"/>
    <w:pPr>
      <w:spacing w:after="120" w:afterLines="0" w:afterAutospacing="0"/>
    </w:pPr>
  </w:style>
  <w:style w:type="paragraph" w:styleId="5">
    <w:name w:val="Body Text Indent"/>
    <w:basedOn w:val="1"/>
    <w:next w:val="3"/>
    <w:qFormat/>
    <w:uiPriority w:val="99"/>
    <w:pPr>
      <w:spacing w:line="560" w:lineRule="atLeast"/>
      <w:ind w:firstLine="567"/>
    </w:pPr>
    <w:rPr>
      <w:sz w:val="31"/>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keepNext w:val="0"/>
      <w:keepLines w:val="0"/>
      <w:widowControl w:val="0"/>
      <w:suppressLineNumbers w:val="0"/>
      <w:spacing w:before="100" w:beforeAutospacing="1" w:after="100" w:afterAutospacing="1"/>
      <w:ind w:left="0" w:right="0"/>
      <w:jc w:val="left"/>
    </w:pPr>
    <w:rPr>
      <w:rFonts w:hint="default" w:ascii="Calibri" w:hAnsi="Calibri"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106</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2025-10-14T00:07:00Z</dcterms:created>
  <dc:creator>uos</dc:creator>
  <cp:lastModifiedBy>uos</cp:lastModifiedBy>
  <dcterms:modified xsi:type="dcterms:W3CDTF">2025-12-01T15:03:27Z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