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rPr>
          <w:rFonts w:hint="eastAsia" w:ascii="Times New Roman" w:hAnsi="Times New Roman" w:eastAsia="黑体" w:cs="Times New Roman"/>
          <w:bCs/>
          <w:lang w:val="en-US" w:eastAsia="zh-CN"/>
        </w:rPr>
      </w:pPr>
      <w:r>
        <w:rPr>
          <w:rFonts w:hint="default" w:ascii="Times New Roman" w:hAnsi="Times New Roman" w:eastAsia="黑体" w:cs="Times New Roman"/>
          <w:bCs/>
          <w:sz w:val="32"/>
        </w:rPr>
        <w:t>附件</w:t>
      </w:r>
      <w:r>
        <w:rPr>
          <w:rFonts w:hint="eastAsia" w:ascii="Times New Roman" w:hAnsi="Times New Roman" w:eastAsia="黑体" w:cs="Times New Roman"/>
          <w:bCs/>
          <w:sz w:val="32"/>
          <w:lang w:val="en-US" w:eastAsia="zh-CN"/>
        </w:rPr>
        <w:t>1</w:t>
      </w:r>
      <w:bookmarkStart w:id="0" w:name="_GoBack"/>
      <w:bookmarkEnd w:id="0"/>
    </w:p>
    <w:p>
      <w:pPr>
        <w:snapToGrid w:val="0"/>
        <w:jc w:val="center"/>
        <w:rPr>
          <w:rFonts w:hint="default" w:ascii="Times New Roman" w:hAnsi="Times New Roman" w:eastAsia="方正小标宋简体" w:cs="Times New Roman"/>
          <w:bCs/>
        </w:rPr>
      </w:pPr>
    </w:p>
    <w:p>
      <w:pPr>
        <w:ind w:firstLine="680"/>
        <w:jc w:val="left"/>
        <w:rPr>
          <w:rFonts w:hint="default" w:ascii="Times New Roman" w:hAnsi="Times New Roman" w:cs="Times New Roman"/>
          <w:sz w:val="34"/>
          <w:szCs w:val="32"/>
        </w:rPr>
      </w:pPr>
    </w:p>
    <w:p>
      <w:pPr>
        <w:jc w:val="left"/>
        <w:rPr>
          <w:rFonts w:hint="default" w:ascii="Times New Roman" w:hAnsi="Times New Roman" w:cs="Times New Roman"/>
          <w:szCs w:val="32"/>
        </w:rPr>
      </w:pPr>
    </w:p>
    <w:p>
      <w:pPr>
        <w:jc w:val="left"/>
        <w:rPr>
          <w:rFonts w:hint="default" w:ascii="Times New Roman" w:hAnsi="Times New Roman" w:cs="Times New Roman"/>
          <w:sz w:val="22"/>
        </w:rPr>
      </w:pPr>
    </w:p>
    <w:p>
      <w:pPr>
        <w:jc w:val="left"/>
        <w:rPr>
          <w:rFonts w:hint="default" w:ascii="Times New Roman" w:hAnsi="Times New Roman" w:cs="Times New Roman"/>
          <w:sz w:val="22"/>
        </w:rPr>
      </w:pPr>
    </w:p>
    <w:p>
      <w:pPr>
        <w:jc w:val="left"/>
        <w:rPr>
          <w:rFonts w:hint="default" w:ascii="Times New Roman" w:hAnsi="Times New Roman" w:cs="Times New Roman"/>
          <w:sz w:val="22"/>
        </w:rPr>
      </w:pPr>
    </w:p>
    <w:p>
      <w:pPr>
        <w:jc w:val="center"/>
        <w:rPr>
          <w:rFonts w:hint="default" w:ascii="Times New Roman" w:hAnsi="Times New Roman" w:eastAsia="方正小标宋简体" w:cs="Times New Roman"/>
          <w:sz w:val="52"/>
          <w:szCs w:val="52"/>
        </w:rPr>
      </w:pPr>
      <w:r>
        <w:rPr>
          <w:rFonts w:hint="eastAsia" w:ascii="Times New Roman" w:hAnsi="Times New Roman" w:eastAsia="方正小标宋简体" w:cs="Times New Roman"/>
          <w:sz w:val="52"/>
          <w:szCs w:val="52"/>
          <w:lang w:eastAsia="zh-CN"/>
        </w:rPr>
        <w:t>东莞市</w:t>
      </w:r>
      <w:r>
        <w:rPr>
          <w:rFonts w:hint="default" w:ascii="Times New Roman" w:hAnsi="Times New Roman" w:eastAsia="方正小标宋简体" w:cs="Times New Roman"/>
          <w:sz w:val="52"/>
          <w:szCs w:val="52"/>
          <w:lang w:eastAsia="zh-CN"/>
        </w:rPr>
        <w:t>重点产业链“链主”企业</w:t>
      </w:r>
      <w:r>
        <w:rPr>
          <w:rFonts w:hint="eastAsia" w:ascii="Times New Roman" w:hAnsi="Times New Roman" w:eastAsia="方正小标宋简体" w:cs="Times New Roman"/>
          <w:sz w:val="52"/>
          <w:szCs w:val="52"/>
          <w:lang w:eastAsia="zh-CN"/>
        </w:rPr>
        <w:t>申请</w:t>
      </w:r>
      <w:r>
        <w:rPr>
          <w:rFonts w:hint="default" w:ascii="Times New Roman" w:hAnsi="Times New Roman" w:eastAsia="方正小标宋简体" w:cs="Times New Roman"/>
          <w:sz w:val="52"/>
          <w:szCs w:val="52"/>
        </w:rPr>
        <w:t>书</w:t>
      </w:r>
    </w:p>
    <w:p>
      <w:pPr>
        <w:jc w:val="center"/>
        <w:rPr>
          <w:rFonts w:hint="default" w:ascii="Times New Roman" w:hAnsi="Times New Roman" w:eastAsia="方正小标宋简体" w:cs="Times New Roman"/>
          <w:sz w:val="52"/>
          <w:szCs w:val="52"/>
        </w:rPr>
      </w:pPr>
      <w:r>
        <w:rPr>
          <w:rFonts w:hint="default" w:ascii="Times New Roman" w:hAnsi="Times New Roman" w:eastAsia="方正小标宋简体" w:cs="Times New Roman"/>
          <w:sz w:val="52"/>
          <w:szCs w:val="52"/>
        </w:rPr>
        <w:t>（202</w:t>
      </w:r>
      <w:r>
        <w:rPr>
          <w:rFonts w:hint="eastAsia" w:ascii="Times New Roman" w:hAnsi="Times New Roman" w:eastAsia="方正小标宋简体" w:cs="Times New Roman"/>
          <w:sz w:val="52"/>
          <w:szCs w:val="52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sz w:val="52"/>
          <w:szCs w:val="52"/>
        </w:rPr>
        <w:t>年版）</w:t>
      </w:r>
    </w:p>
    <w:p>
      <w:pPr>
        <w:jc w:val="left"/>
        <w:rPr>
          <w:rFonts w:hint="default" w:ascii="Times New Roman" w:hAnsi="Times New Roman" w:cs="Times New Roman"/>
          <w:sz w:val="22"/>
        </w:rPr>
      </w:pPr>
    </w:p>
    <w:p>
      <w:pPr>
        <w:jc w:val="left"/>
        <w:rPr>
          <w:rFonts w:hint="default" w:ascii="Times New Roman" w:hAnsi="Times New Roman" w:cs="Times New Roman"/>
          <w:sz w:val="22"/>
        </w:rPr>
      </w:pPr>
    </w:p>
    <w:p>
      <w:pPr>
        <w:jc w:val="left"/>
        <w:rPr>
          <w:rFonts w:hint="default" w:ascii="Times New Roman" w:hAnsi="Times New Roman" w:cs="Times New Roman"/>
          <w:szCs w:val="32"/>
        </w:rPr>
      </w:pPr>
    </w:p>
    <w:p>
      <w:pPr>
        <w:jc w:val="left"/>
        <w:rPr>
          <w:rFonts w:hint="default" w:ascii="Times New Roman" w:hAnsi="Times New Roman" w:cs="Times New Roman"/>
          <w:sz w:val="22"/>
        </w:rPr>
      </w:pPr>
    </w:p>
    <w:p>
      <w:pPr>
        <w:spacing w:before="4"/>
        <w:ind w:firstLine="1120"/>
        <w:jc w:val="left"/>
        <w:rPr>
          <w:rFonts w:hint="default" w:ascii="Times New Roman" w:hAnsi="Times New Roman" w:cs="Times New Roman"/>
          <w:sz w:val="56"/>
          <w:szCs w:val="32"/>
        </w:rPr>
      </w:pPr>
    </w:p>
    <w:p>
      <w:pPr>
        <w:tabs>
          <w:tab w:val="left" w:pos="8605"/>
        </w:tabs>
        <w:spacing w:line="480" w:lineRule="auto"/>
        <w:ind w:left="0" w:firstLine="640" w:firstLineChars="200"/>
        <w:jc w:val="left"/>
        <w:rPr>
          <w:rFonts w:hint="default" w:ascii="Times New Roman" w:hAnsi="Times New Roman" w:eastAsia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w:t>企业名称（盖章）</w:t>
      </w:r>
      <w:r>
        <w:rPr>
          <w:rFonts w:hint="default" w:ascii="Times New Roman" w:hAnsi="Times New Roman" w:eastAsia="Times New Roman" w:cs="Times New Roman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Times New Roman" w:cs="Times New Roman"/>
          <w:sz w:val="32"/>
          <w:szCs w:val="32"/>
          <w:u w:val="single"/>
        </w:rPr>
        <w:tab/>
      </w:r>
    </w:p>
    <w:p>
      <w:pPr>
        <w:tabs>
          <w:tab w:val="left" w:pos="2779"/>
          <w:tab w:val="left" w:pos="8559"/>
        </w:tabs>
        <w:spacing w:before="0" w:line="480" w:lineRule="auto"/>
        <w:ind w:left="0" w:firstLine="605"/>
        <w:jc w:val="left"/>
        <w:rPr>
          <w:rFonts w:hint="default" w:ascii="Times New Roman" w:hAnsi="Times New Roman" w:eastAsia="宋体" w:cs="Times New Roman"/>
          <w:sz w:val="32"/>
          <w:szCs w:val="32"/>
          <w:u w:val="single"/>
          <w:lang w:val="en-US" w:eastAsia="zh-CN"/>
        </w:rPr>
      </w:pPr>
      <w:r>
        <w:rPr>
          <w:rFonts w:hint="default" w:ascii="Times New Roman" w:hAnsi="Times New Roman" w:cs="Times New Roman"/>
          <w:w w:val="95"/>
          <w:sz w:val="32"/>
          <w:szCs w:val="32"/>
        </w:rPr>
        <w:t>申</w:t>
      </w:r>
      <w:r>
        <w:rPr>
          <w:rFonts w:hint="eastAsia" w:ascii="Times New Roman" w:hAnsi="Times New Roman" w:cs="Times New Roman"/>
          <w:w w:val="95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  <w:w w:val="95"/>
          <w:sz w:val="32"/>
          <w:szCs w:val="32"/>
        </w:rPr>
        <w:t>请</w:t>
      </w:r>
      <w:r>
        <w:rPr>
          <w:rFonts w:hint="eastAsia" w:ascii="Times New Roman" w:hAnsi="Times New Roman" w:cs="Times New Roman"/>
          <w:w w:val="95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  <w:w w:val="95"/>
          <w:sz w:val="32"/>
          <w:szCs w:val="32"/>
        </w:rPr>
        <w:t>时</w:t>
      </w:r>
      <w:r>
        <w:rPr>
          <w:rFonts w:hint="eastAsia" w:ascii="Times New Roman" w:hAnsi="Times New Roman" w:cs="Times New Roman"/>
          <w:w w:val="95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  <w:w w:val="95"/>
          <w:sz w:val="32"/>
          <w:szCs w:val="32"/>
        </w:rPr>
        <w:t>间</w:t>
      </w:r>
      <w:r>
        <w:rPr>
          <w:rFonts w:hint="eastAsia" w:ascii="Times New Roman" w:hAnsi="Times New Roman" w:cs="Times New Roman"/>
          <w:w w:val="95"/>
          <w:sz w:val="32"/>
          <w:szCs w:val="32"/>
          <w:lang w:val="en-US" w:eastAsia="zh-CN"/>
        </w:rPr>
        <w:t xml:space="preserve">   </w:t>
      </w:r>
      <w:r>
        <w:rPr>
          <w:rFonts w:hint="eastAsia" w:ascii="Times New Roman" w:hAnsi="Times New Roman" w:cs="Times New Roman"/>
          <w:w w:val="95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Times New Roman" w:hAnsi="Times New Roman" w:eastAsia="宋体" w:cs="Times New Roman"/>
          <w:sz w:val="32"/>
          <w:szCs w:val="32"/>
          <w:u w:val="single"/>
          <w:lang w:val="en-US" w:eastAsia="zh-CN"/>
        </w:rPr>
        <w:t xml:space="preserve">                              </w:t>
      </w:r>
      <w:r>
        <w:rPr>
          <w:rFonts w:hint="eastAsia" w:ascii="Times New Roman" w:hAnsi="Times New Roman" w:eastAsia="宋体" w:cs="Times New Roman"/>
          <w:sz w:val="32"/>
          <w:szCs w:val="32"/>
          <w:u w:val="none"/>
          <w:lang w:val="en-US" w:eastAsia="zh-CN"/>
        </w:rPr>
        <w:t xml:space="preserve">  </w:t>
      </w:r>
      <w:r>
        <w:rPr>
          <w:rFonts w:hint="eastAsia" w:ascii="Times New Roman" w:hAnsi="Times New Roman" w:eastAsia="宋体" w:cs="Times New Roman"/>
          <w:sz w:val="32"/>
          <w:szCs w:val="32"/>
          <w:u w:val="single"/>
          <w:lang w:val="en-US" w:eastAsia="zh-CN"/>
        </w:rPr>
        <w:t xml:space="preserve"> </w:t>
      </w:r>
    </w:p>
    <w:p>
      <w:pPr>
        <w:tabs>
          <w:tab w:val="left" w:pos="2779"/>
          <w:tab w:val="left" w:pos="8559"/>
        </w:tabs>
        <w:spacing w:before="0" w:line="480" w:lineRule="auto"/>
        <w:ind w:left="0" w:firstLine="605"/>
        <w:jc w:val="left"/>
        <w:rPr>
          <w:rFonts w:hint="default" w:ascii="Times New Roman" w:hAnsi="Times New Roman" w:eastAsia="Times New Roman" w:cs="Times New Roman"/>
          <w:sz w:val="32"/>
          <w:szCs w:val="32"/>
          <w:u w:val="single"/>
        </w:rPr>
      </w:pPr>
      <w:r>
        <w:rPr>
          <w:rFonts w:hint="default" w:ascii="Times New Roman" w:hAnsi="Times New Roman" w:cs="Times New Roman"/>
          <w:w w:val="95"/>
          <w:sz w:val="32"/>
          <w:szCs w:val="32"/>
        </w:rPr>
        <w:t>所属</w:t>
      </w:r>
      <w:r>
        <w:rPr>
          <w:rFonts w:hint="eastAsia" w:ascii="Times New Roman" w:hAnsi="Times New Roman" w:cs="Times New Roman"/>
          <w:w w:val="95"/>
          <w:sz w:val="32"/>
          <w:szCs w:val="32"/>
          <w:lang w:eastAsia="zh-CN"/>
        </w:rPr>
        <w:t>重点产业链</w:t>
      </w:r>
      <w:r>
        <w:rPr>
          <w:rFonts w:hint="default" w:ascii="Times New Roman" w:hAnsi="Times New Roman" w:cs="Times New Roman"/>
          <w:sz w:val="32"/>
          <w:szCs w:val="32"/>
        </w:rPr>
        <w:tab/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Times New Roman" w:cs="Times New Roman"/>
          <w:w w:val="99"/>
          <w:sz w:val="32"/>
          <w:szCs w:val="32"/>
          <w:u w:val="none"/>
        </w:rPr>
        <w:t xml:space="preserve"> </w:t>
      </w:r>
      <w:r>
        <w:rPr>
          <w:rFonts w:hint="default" w:ascii="Times New Roman" w:hAnsi="Times New Roman" w:eastAsia="Times New Roman" w:cs="Times New Roman"/>
          <w:sz w:val="32"/>
          <w:szCs w:val="32"/>
          <w:u w:val="single"/>
        </w:rPr>
        <w:tab/>
      </w:r>
    </w:p>
    <w:p>
      <w:pPr>
        <w:tabs>
          <w:tab w:val="left" w:pos="8605"/>
        </w:tabs>
        <w:spacing w:before="0" w:line="480" w:lineRule="auto"/>
        <w:ind w:left="0" w:firstLine="640" w:firstLineChars="200"/>
        <w:jc w:val="left"/>
        <w:rPr>
          <w:rFonts w:hint="default" w:ascii="Times New Roman" w:hAnsi="Times New Roman" w:eastAsia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w:t>推荐单位（盖章）</w:t>
      </w:r>
      <w:r>
        <w:rPr>
          <w:rFonts w:hint="default" w:ascii="Times New Roman" w:hAnsi="Times New Roman" w:eastAsia="Times New Roman" w:cs="Times New Roman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Times New Roman" w:cs="Times New Roman"/>
          <w:sz w:val="32"/>
          <w:szCs w:val="32"/>
          <w:u w:val="single"/>
        </w:rPr>
        <w:tab/>
      </w:r>
    </w:p>
    <w:p>
      <w:pPr>
        <w:ind w:firstLine="400"/>
        <w:jc w:val="left"/>
        <w:rPr>
          <w:rFonts w:hint="default" w:ascii="Times New Roman" w:hAnsi="Times New Roman" w:cs="Times New Roman"/>
          <w:sz w:val="20"/>
          <w:szCs w:val="32"/>
        </w:rPr>
      </w:pPr>
    </w:p>
    <w:p>
      <w:pPr>
        <w:ind w:firstLine="400"/>
        <w:jc w:val="left"/>
        <w:rPr>
          <w:rFonts w:hint="default" w:ascii="Times New Roman" w:hAnsi="Times New Roman" w:cs="Times New Roman"/>
          <w:sz w:val="20"/>
          <w:szCs w:val="32"/>
        </w:rPr>
      </w:pPr>
    </w:p>
    <w:p>
      <w:pPr>
        <w:ind w:firstLine="400"/>
        <w:jc w:val="left"/>
        <w:rPr>
          <w:rFonts w:hint="default" w:ascii="Times New Roman" w:hAnsi="Times New Roman" w:cs="Times New Roman"/>
          <w:sz w:val="20"/>
          <w:szCs w:val="32"/>
        </w:rPr>
      </w:pPr>
    </w:p>
    <w:p>
      <w:pPr>
        <w:ind w:firstLine="400"/>
        <w:jc w:val="left"/>
        <w:rPr>
          <w:rFonts w:hint="default" w:ascii="Times New Roman" w:hAnsi="Times New Roman" w:cs="Times New Roman"/>
          <w:sz w:val="20"/>
          <w:szCs w:val="32"/>
        </w:rPr>
      </w:pPr>
    </w:p>
    <w:p>
      <w:pPr>
        <w:ind w:firstLine="400"/>
        <w:jc w:val="left"/>
        <w:rPr>
          <w:rFonts w:hint="default" w:ascii="Times New Roman" w:hAnsi="Times New Roman" w:cs="Times New Roman"/>
          <w:sz w:val="20"/>
          <w:szCs w:val="32"/>
        </w:rPr>
      </w:pPr>
    </w:p>
    <w:p>
      <w:pPr>
        <w:ind w:firstLine="400"/>
        <w:jc w:val="left"/>
        <w:rPr>
          <w:rFonts w:hint="default" w:ascii="Times New Roman" w:hAnsi="Times New Roman" w:cs="Times New Roman"/>
          <w:sz w:val="20"/>
          <w:szCs w:val="32"/>
        </w:rPr>
      </w:pPr>
    </w:p>
    <w:p>
      <w:pPr>
        <w:jc w:val="left"/>
        <w:rPr>
          <w:rFonts w:hint="default" w:ascii="Times New Roman" w:hAnsi="Times New Roman" w:cs="Times New Roman"/>
          <w:sz w:val="20"/>
        </w:rPr>
      </w:pPr>
    </w:p>
    <w:p>
      <w:pPr>
        <w:jc w:val="left"/>
        <w:rPr>
          <w:rFonts w:hint="default" w:ascii="Times New Roman" w:hAnsi="Times New Roman" w:cs="Times New Roman"/>
          <w:szCs w:val="32"/>
        </w:rPr>
      </w:pPr>
    </w:p>
    <w:p>
      <w:pPr>
        <w:ind w:firstLine="400"/>
        <w:jc w:val="left"/>
        <w:rPr>
          <w:rFonts w:hint="default" w:ascii="Times New Roman" w:hAnsi="Times New Roman" w:cs="Times New Roman"/>
          <w:sz w:val="20"/>
          <w:szCs w:val="32"/>
        </w:rPr>
      </w:pPr>
    </w:p>
    <w:p>
      <w:pPr>
        <w:ind w:firstLine="400"/>
        <w:jc w:val="left"/>
        <w:rPr>
          <w:rFonts w:hint="default" w:ascii="Times New Roman" w:hAnsi="Times New Roman" w:cs="Times New Roman"/>
          <w:sz w:val="20"/>
          <w:szCs w:val="32"/>
        </w:rPr>
      </w:pPr>
    </w:p>
    <w:p>
      <w:pPr>
        <w:ind w:firstLine="400"/>
        <w:jc w:val="left"/>
        <w:rPr>
          <w:rFonts w:hint="default" w:ascii="Times New Roman" w:hAnsi="Times New Roman" w:cs="Times New Roman"/>
          <w:sz w:val="20"/>
          <w:szCs w:val="32"/>
        </w:rPr>
      </w:pPr>
    </w:p>
    <w:p>
      <w:pPr>
        <w:autoSpaceDE w:val="0"/>
        <w:autoSpaceDN w:val="0"/>
        <w:spacing w:before="197"/>
        <w:ind w:left="0" w:leftChars="0" w:right="774" w:firstLine="0" w:firstLineChars="0"/>
        <w:jc w:val="center"/>
        <w:rPr>
          <w:rFonts w:hint="default" w:ascii="Times New Roman" w:hAnsi="Times New Roman" w:cs="Times New Roman"/>
        </w:rPr>
        <w:sectPr>
          <w:pgSz w:w="11910" w:h="16840"/>
          <w:pgMar w:top="1480" w:right="1560" w:bottom="280" w:left="1580" w:header="720" w:footer="72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</w:sectPr>
      </w:pPr>
    </w:p>
    <w:p>
      <w:pPr>
        <w:ind w:firstLine="400"/>
        <w:jc w:val="left"/>
        <w:rPr>
          <w:rFonts w:hint="default" w:ascii="Times New Roman" w:hAnsi="Times New Roman" w:cs="Times New Roman"/>
          <w:sz w:val="20"/>
          <w:szCs w:val="32"/>
        </w:rPr>
      </w:pPr>
    </w:p>
    <w:p>
      <w:pPr>
        <w:spacing w:before="9"/>
        <w:ind w:firstLine="300"/>
        <w:jc w:val="left"/>
        <w:rPr>
          <w:rFonts w:hint="default" w:ascii="Times New Roman" w:hAnsi="Times New Roman" w:cs="Times New Roman"/>
          <w:sz w:val="15"/>
          <w:szCs w:val="32"/>
        </w:rPr>
      </w:pPr>
    </w:p>
    <w:p>
      <w:pPr>
        <w:autoSpaceDE w:val="0"/>
        <w:autoSpaceDN w:val="0"/>
        <w:spacing w:before="9"/>
        <w:jc w:val="center"/>
        <w:rPr>
          <w:rFonts w:hint="default" w:ascii="Times New Roman" w:hAnsi="Times New Roman" w:cs="Times New Roman"/>
          <w:b/>
          <w:bCs/>
          <w:sz w:val="44"/>
        </w:rPr>
      </w:pPr>
      <w:r>
        <w:rPr>
          <w:rFonts w:hint="default" w:ascii="Times New Roman" w:hAnsi="Times New Roman" w:cs="Times New Roman"/>
          <w:b/>
          <w:bCs/>
          <w:w w:val="95"/>
          <w:sz w:val="44"/>
        </w:rPr>
        <w:t>填报说明</w:t>
      </w:r>
    </w:p>
    <w:p>
      <w:pPr>
        <w:spacing w:before="8"/>
        <w:ind w:firstLine="1180"/>
        <w:rPr>
          <w:rFonts w:hint="default" w:ascii="Times New Roman" w:hAnsi="Times New Roman" w:cs="Times New Roman"/>
          <w:sz w:val="59"/>
          <w:szCs w:val="32"/>
        </w:rPr>
      </w:pPr>
    </w:p>
    <w:p>
      <w:pPr>
        <w:autoSpaceDE w:val="0"/>
        <w:autoSpaceDN w:val="0"/>
        <w:spacing w:line="560" w:lineRule="exact"/>
        <w:ind w:right="240" w:firstLine="532" w:firstLineChars="200"/>
        <w:rPr>
          <w:rFonts w:hint="default" w:ascii="Times New Roman" w:hAnsi="Times New Roman" w:cs="Times New Roman"/>
          <w:w w:val="95"/>
          <w:kern w:val="0"/>
          <w:sz w:val="28"/>
          <w:szCs w:val="28"/>
        </w:rPr>
      </w:pPr>
      <w:r>
        <w:rPr>
          <w:rFonts w:hint="default" w:ascii="Times New Roman" w:hAnsi="Times New Roman" w:cs="Times New Roman"/>
          <w:w w:val="95"/>
          <w:kern w:val="0"/>
          <w:sz w:val="28"/>
          <w:szCs w:val="28"/>
        </w:rPr>
        <w:t>一、本申请书为企业申请</w:t>
      </w:r>
      <w:r>
        <w:rPr>
          <w:rFonts w:hint="eastAsia" w:ascii="Times New Roman" w:hAnsi="Times New Roman" w:cs="Times New Roman"/>
          <w:w w:val="95"/>
          <w:kern w:val="0"/>
          <w:sz w:val="28"/>
          <w:szCs w:val="28"/>
          <w:lang w:val="en-US" w:eastAsia="zh-CN"/>
        </w:rPr>
        <w:t>东莞市</w:t>
      </w:r>
      <w:r>
        <w:rPr>
          <w:rFonts w:hint="default" w:ascii="Times New Roman" w:hAnsi="Times New Roman" w:cs="Times New Roman"/>
          <w:w w:val="95"/>
          <w:kern w:val="0"/>
          <w:sz w:val="28"/>
          <w:szCs w:val="28"/>
        </w:rPr>
        <w:t>重点产业链“链主”企业填写。</w:t>
      </w:r>
    </w:p>
    <w:p>
      <w:pPr>
        <w:autoSpaceDE w:val="0"/>
        <w:autoSpaceDN w:val="0"/>
        <w:spacing w:line="560" w:lineRule="exact"/>
        <w:ind w:right="240" w:firstLine="532" w:firstLineChars="200"/>
        <w:rPr>
          <w:rFonts w:hint="default" w:ascii="Times New Roman" w:hAnsi="Times New Roman" w:cs="Times New Roman"/>
          <w:color w:val="000000" w:themeColor="text1"/>
          <w:w w:val="95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w w:val="95"/>
          <w:kern w:val="0"/>
          <w:sz w:val="28"/>
          <w:szCs w:val="28"/>
          <w14:textFill>
            <w14:solidFill>
              <w14:schemeClr w14:val="tx1"/>
            </w14:solidFill>
          </w14:textFill>
        </w:rPr>
        <w:t>二、推荐单位为申请企业法人注册所在地</w:t>
      </w:r>
      <w:r>
        <w:rPr>
          <w:rFonts w:hint="eastAsia" w:ascii="Times New Roman" w:hAnsi="Times New Roman" w:cs="Times New Roman"/>
          <w:color w:val="000000" w:themeColor="text1"/>
          <w:w w:val="95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的园区（镇街）经发部门</w:t>
      </w:r>
      <w:r>
        <w:rPr>
          <w:rFonts w:hint="default" w:ascii="Times New Roman" w:hAnsi="Times New Roman" w:cs="Times New Roman"/>
          <w:color w:val="000000" w:themeColor="text1"/>
          <w:w w:val="95"/>
          <w:kern w:val="0"/>
          <w:sz w:val="28"/>
          <w:szCs w:val="28"/>
          <w14:textFill>
            <w14:solidFill>
              <w14:schemeClr w14:val="tx1"/>
            </w14:solidFill>
          </w14:textFill>
        </w:rPr>
        <w:t>。</w:t>
      </w:r>
    </w:p>
    <w:p>
      <w:pPr>
        <w:autoSpaceDE w:val="0"/>
        <w:autoSpaceDN w:val="0"/>
        <w:spacing w:line="560" w:lineRule="exact"/>
        <w:ind w:right="240" w:firstLine="532" w:firstLineChars="200"/>
        <w:rPr>
          <w:rFonts w:hint="default" w:ascii="Times New Roman" w:hAnsi="Times New Roman" w:cs="Times New Roman"/>
          <w:w w:val="95"/>
          <w:kern w:val="0"/>
          <w:sz w:val="28"/>
          <w:szCs w:val="28"/>
        </w:rPr>
      </w:pPr>
      <w:r>
        <w:rPr>
          <w:rFonts w:hint="default" w:ascii="Times New Roman" w:hAnsi="Times New Roman" w:cs="Times New Roman"/>
          <w:w w:val="95"/>
          <w:kern w:val="0"/>
          <w:sz w:val="28"/>
          <w:szCs w:val="28"/>
        </w:rPr>
        <w:t xml:space="preserve">三、申请企业应按照填写要求和实际情况，认真准确填写各个表项。如有虚假填报，取消本次申请资格，且3年内不得申请。遴选单位将为申请企业做好资料保密工作。 </w:t>
      </w:r>
    </w:p>
    <w:p>
      <w:pPr>
        <w:autoSpaceDE w:val="0"/>
        <w:autoSpaceDN w:val="0"/>
        <w:spacing w:line="560" w:lineRule="exact"/>
        <w:ind w:right="240" w:firstLine="532" w:firstLineChars="200"/>
        <w:rPr>
          <w:rFonts w:hint="default" w:ascii="Times New Roman" w:hAnsi="Times New Roman" w:cs="Times New Roman"/>
          <w:w w:val="95"/>
          <w:kern w:val="0"/>
          <w:sz w:val="28"/>
          <w:szCs w:val="28"/>
        </w:rPr>
      </w:pPr>
      <w:r>
        <w:rPr>
          <w:rFonts w:hint="default" w:ascii="Times New Roman" w:hAnsi="Times New Roman" w:cs="Times New Roman"/>
          <w:w w:val="95"/>
          <w:kern w:val="0"/>
          <w:sz w:val="28"/>
          <w:szCs w:val="28"/>
        </w:rPr>
        <w:t>四、申请企业须根据按照《东莞市重点产业链“链主”企业遴选管理办法》（东工信规〔2025〕2号）和遴选通知列明的申请条件，报送相关说明或佐证材料。</w:t>
      </w:r>
    </w:p>
    <w:p>
      <w:pPr>
        <w:autoSpaceDE w:val="0"/>
        <w:autoSpaceDN w:val="0"/>
        <w:spacing w:line="560" w:lineRule="exact"/>
        <w:ind w:right="240" w:firstLine="532" w:firstLineChars="200"/>
        <w:rPr>
          <w:rFonts w:hint="default" w:ascii="Times New Roman" w:hAnsi="Times New Roman" w:cs="Times New Roman"/>
          <w:w w:val="95"/>
          <w:kern w:val="0"/>
          <w:sz w:val="28"/>
          <w:szCs w:val="28"/>
        </w:rPr>
      </w:pPr>
      <w:r>
        <w:rPr>
          <w:rFonts w:hint="eastAsia" w:ascii="Times New Roman" w:hAnsi="Times New Roman" w:eastAsia="宋体" w:cs="Times New Roman"/>
          <w:w w:val="95"/>
          <w:kern w:val="0"/>
          <w:sz w:val="28"/>
          <w:szCs w:val="28"/>
          <w:lang w:eastAsia="zh-CN"/>
        </w:rPr>
        <w:t>五、申报书中</w:t>
      </w:r>
      <w:r>
        <w:rPr>
          <w:rFonts w:hint="default" w:ascii="Times New Roman" w:hAnsi="Times New Roman" w:eastAsia="宋体"/>
          <w:spacing w:val="0"/>
          <w:w w:val="95"/>
          <w:kern w:val="0"/>
          <w:sz w:val="28"/>
          <w:szCs w:val="28"/>
          <w:lang w:val="en-US" w:eastAsia="zh-CN" w:bidi="ar-SA"/>
        </w:rPr>
        <w:t>未列明</w:t>
      </w:r>
      <w:r>
        <w:rPr>
          <w:rFonts w:hint="eastAsia" w:ascii="Times New Roman" w:hAnsi="Times New Roman" w:eastAsia="宋体"/>
          <w:spacing w:val="0"/>
          <w:w w:val="95"/>
          <w:kern w:val="0"/>
          <w:sz w:val="28"/>
          <w:szCs w:val="28"/>
          <w:lang w:val="en-US" w:eastAsia="zh-CN" w:bidi="ar-SA"/>
        </w:rPr>
        <w:t>时间点</w:t>
      </w:r>
      <w:r>
        <w:rPr>
          <w:rFonts w:hint="default" w:ascii="Times New Roman" w:hAnsi="Times New Roman" w:eastAsia="宋体"/>
          <w:spacing w:val="0"/>
          <w:w w:val="95"/>
          <w:kern w:val="0"/>
          <w:sz w:val="28"/>
          <w:szCs w:val="28"/>
          <w:lang w:val="en-US" w:eastAsia="zh-CN" w:bidi="ar-SA"/>
        </w:rPr>
        <w:t>的</w:t>
      </w:r>
      <w:r>
        <w:rPr>
          <w:rFonts w:hint="eastAsia" w:ascii="Times New Roman" w:hAnsi="Times New Roman" w:eastAsia="宋体"/>
          <w:spacing w:val="0"/>
          <w:w w:val="95"/>
          <w:kern w:val="0"/>
          <w:sz w:val="28"/>
          <w:szCs w:val="28"/>
          <w:lang w:val="en-US" w:eastAsia="zh-CN" w:bidi="ar-SA"/>
        </w:rPr>
        <w:t>指标请填写</w:t>
      </w:r>
      <w:r>
        <w:rPr>
          <w:rFonts w:hint="eastAsia" w:ascii="Times New Roman" w:hAnsi="Times New Roman"/>
          <w:spacing w:val="0"/>
          <w:w w:val="95"/>
          <w:kern w:val="0"/>
          <w:sz w:val="28"/>
          <w:szCs w:val="28"/>
          <w:lang w:val="en-US" w:eastAsia="zh-CN" w:bidi="ar-SA"/>
        </w:rPr>
        <w:t>截至2</w:t>
      </w:r>
      <w:r>
        <w:rPr>
          <w:rFonts w:hint="default" w:ascii="Times New Roman" w:hAnsi="Times New Roman" w:eastAsia="宋体"/>
          <w:spacing w:val="0"/>
          <w:w w:val="95"/>
          <w:kern w:val="0"/>
          <w:sz w:val="28"/>
          <w:szCs w:val="28"/>
          <w:lang w:val="en-US" w:eastAsia="zh-CN" w:bidi="ar-SA"/>
        </w:rPr>
        <w:t>02</w:t>
      </w:r>
      <w:r>
        <w:rPr>
          <w:rFonts w:hint="eastAsia" w:ascii="Times New Roman" w:hAnsi="Times New Roman"/>
          <w:spacing w:val="0"/>
          <w:w w:val="95"/>
          <w:kern w:val="0"/>
          <w:sz w:val="28"/>
          <w:szCs w:val="28"/>
          <w:lang w:val="en-US" w:eastAsia="zh-CN" w:bidi="ar-SA"/>
        </w:rPr>
        <w:t>4</w:t>
      </w:r>
      <w:r>
        <w:rPr>
          <w:rFonts w:hint="default" w:ascii="Times New Roman" w:hAnsi="Times New Roman" w:eastAsia="宋体"/>
          <w:spacing w:val="0"/>
          <w:w w:val="95"/>
          <w:kern w:val="0"/>
          <w:sz w:val="28"/>
          <w:szCs w:val="28"/>
          <w:lang w:val="en-US" w:eastAsia="zh-CN" w:bidi="ar-SA"/>
        </w:rPr>
        <w:t>年</w:t>
      </w:r>
      <w:r>
        <w:rPr>
          <w:rFonts w:hint="eastAsia" w:ascii="Times New Roman" w:hAnsi="Times New Roman" w:eastAsia="宋体"/>
          <w:spacing w:val="0"/>
          <w:w w:val="95"/>
          <w:kern w:val="0"/>
          <w:sz w:val="28"/>
          <w:szCs w:val="28"/>
          <w:lang w:val="en-US" w:eastAsia="zh-CN" w:bidi="ar-SA"/>
        </w:rPr>
        <w:t>末的</w:t>
      </w:r>
      <w:r>
        <w:rPr>
          <w:rFonts w:hint="default" w:ascii="Times New Roman" w:hAnsi="Times New Roman" w:eastAsia="宋体"/>
          <w:spacing w:val="0"/>
          <w:w w:val="95"/>
          <w:kern w:val="0"/>
          <w:sz w:val="28"/>
          <w:szCs w:val="28"/>
          <w:lang w:val="en-US" w:eastAsia="zh-CN" w:bidi="ar-SA"/>
        </w:rPr>
        <w:t>数据。</w:t>
      </w:r>
    </w:p>
    <w:p>
      <w:pPr>
        <w:autoSpaceDE w:val="0"/>
        <w:autoSpaceDN w:val="0"/>
        <w:spacing w:line="560" w:lineRule="exact"/>
        <w:ind w:right="240" w:firstLine="532" w:firstLineChars="200"/>
        <w:rPr>
          <w:rFonts w:hint="default" w:ascii="Times New Roman" w:hAnsi="Times New Roman" w:cs="Times New Roman"/>
          <w:w w:val="95"/>
          <w:kern w:val="0"/>
          <w:sz w:val="28"/>
          <w:szCs w:val="28"/>
        </w:rPr>
      </w:pPr>
      <w:r>
        <w:rPr>
          <w:rFonts w:hint="eastAsia" w:ascii="Times New Roman" w:hAnsi="Times New Roman" w:cs="Times New Roman"/>
          <w:w w:val="95"/>
          <w:kern w:val="0"/>
          <w:sz w:val="28"/>
          <w:szCs w:val="28"/>
          <w:lang w:eastAsia="zh-CN"/>
        </w:rPr>
        <w:t>六</w:t>
      </w:r>
      <w:r>
        <w:rPr>
          <w:rFonts w:hint="default" w:ascii="Times New Roman" w:hAnsi="Times New Roman" w:cs="Times New Roman"/>
          <w:w w:val="95"/>
          <w:kern w:val="0"/>
          <w:sz w:val="28"/>
          <w:szCs w:val="28"/>
        </w:rPr>
        <w:t>、申请书及附件装订成册，一式</w:t>
      </w:r>
      <w:r>
        <w:rPr>
          <w:rFonts w:hint="eastAsia" w:ascii="Times New Roman" w:hAnsi="Times New Roman" w:cs="Times New Roman"/>
          <w:w w:val="95"/>
          <w:kern w:val="0"/>
          <w:sz w:val="28"/>
          <w:szCs w:val="28"/>
          <w:lang w:eastAsia="zh-CN"/>
        </w:rPr>
        <w:t>三</w:t>
      </w:r>
      <w:r>
        <w:rPr>
          <w:rFonts w:hint="default" w:ascii="Times New Roman" w:hAnsi="Times New Roman" w:cs="Times New Roman"/>
          <w:w w:val="95"/>
          <w:kern w:val="0"/>
          <w:sz w:val="28"/>
          <w:szCs w:val="28"/>
        </w:rPr>
        <w:t>份并加盖公章。</w:t>
      </w:r>
    </w:p>
    <w:p>
      <w:pPr>
        <w:autoSpaceDE w:val="0"/>
        <w:autoSpaceDN w:val="0"/>
        <w:spacing w:line="560" w:lineRule="exact"/>
        <w:ind w:right="240" w:firstLine="532" w:firstLineChars="200"/>
        <w:rPr>
          <w:rFonts w:hint="default" w:ascii="Times New Roman" w:hAnsi="Times New Roman" w:cs="Times New Roman"/>
          <w:w w:val="95"/>
          <w:kern w:val="0"/>
          <w:sz w:val="28"/>
          <w:szCs w:val="28"/>
        </w:rPr>
      </w:pPr>
      <w:r>
        <w:rPr>
          <w:rFonts w:hint="eastAsia" w:ascii="Times New Roman" w:hAnsi="Times New Roman" w:cs="Times New Roman"/>
          <w:w w:val="95"/>
          <w:kern w:val="0"/>
          <w:sz w:val="28"/>
          <w:szCs w:val="28"/>
          <w:lang w:eastAsia="zh-CN"/>
        </w:rPr>
        <w:t>七</w:t>
      </w:r>
      <w:r>
        <w:rPr>
          <w:rFonts w:hint="default" w:ascii="Times New Roman" w:hAnsi="Times New Roman" w:cs="Times New Roman"/>
          <w:w w:val="95"/>
          <w:kern w:val="0"/>
          <w:sz w:val="28"/>
          <w:szCs w:val="28"/>
        </w:rPr>
        <w:t>、纸质材料请使用A4纸双面印刷，装订平整，采用普通纸质材料作为封面。</w:t>
      </w:r>
    </w:p>
    <w:p>
      <w:pPr>
        <w:rPr>
          <w:rFonts w:hint="default" w:ascii="Times New Roman" w:hAnsi="Times New Roman" w:cs="Times New Roman"/>
        </w:rPr>
        <w:sectPr>
          <w:footerReference r:id="rId4" w:type="default"/>
          <w:pgSz w:w="11910" w:h="16840"/>
          <w:pgMar w:top="1580" w:right="1560" w:bottom="1120" w:left="1580" w:header="0" w:footer="924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start="2"/>
          <w:cols w:space="720" w:num="1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Cs/>
          <w:kern w:val="0"/>
          <w:sz w:val="44"/>
          <w:szCs w:val="44"/>
          <w:lang w:bidi="zh-CN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东莞市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重点产业链</w:t>
      </w:r>
      <w:r>
        <w:rPr>
          <w:rFonts w:hint="default" w:ascii="Times New Roman" w:hAnsi="Times New Roman" w:eastAsia="方正小标宋简体" w:cs="Times New Roman"/>
          <w:bCs/>
          <w:kern w:val="0"/>
          <w:sz w:val="44"/>
          <w:szCs w:val="44"/>
          <w:lang w:bidi="zh-CN"/>
        </w:rPr>
        <w:t>“链主”企业申</w:t>
      </w:r>
      <w:r>
        <w:rPr>
          <w:rFonts w:hint="eastAsia" w:ascii="Times New Roman" w:hAnsi="Times New Roman" w:eastAsia="方正小标宋简体" w:cs="Times New Roman"/>
          <w:bCs/>
          <w:kern w:val="0"/>
          <w:sz w:val="44"/>
          <w:szCs w:val="44"/>
          <w:lang w:bidi="zh-CN"/>
        </w:rPr>
        <w:t>请</w:t>
      </w:r>
      <w:r>
        <w:rPr>
          <w:rFonts w:hint="default" w:ascii="Times New Roman" w:hAnsi="Times New Roman" w:eastAsia="方正小标宋简体" w:cs="Times New Roman"/>
          <w:bCs/>
          <w:kern w:val="0"/>
          <w:sz w:val="44"/>
          <w:szCs w:val="44"/>
          <w:lang w:bidi="zh-CN"/>
        </w:rPr>
        <w:t>表</w:t>
      </w:r>
    </w:p>
    <w:tbl>
      <w:tblPr>
        <w:tblStyle w:val="5"/>
        <w:tblW w:w="89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3"/>
        <w:gridCol w:w="1201"/>
        <w:gridCol w:w="1004"/>
        <w:gridCol w:w="456"/>
        <w:gridCol w:w="483"/>
        <w:gridCol w:w="811"/>
        <w:gridCol w:w="428"/>
        <w:gridCol w:w="41"/>
        <w:gridCol w:w="314"/>
        <w:gridCol w:w="131"/>
        <w:gridCol w:w="481"/>
        <w:gridCol w:w="120"/>
        <w:gridCol w:w="700"/>
        <w:gridCol w:w="144"/>
        <w:gridCol w:w="386"/>
        <w:gridCol w:w="22"/>
        <w:gridCol w:w="5"/>
        <w:gridCol w:w="280"/>
        <w:gridCol w:w="10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8988" w:type="dxa"/>
            <w:gridSpan w:val="19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sz w:val="18"/>
                <w:szCs w:val="18"/>
              </w:rPr>
              <w:t>一、企业基本情况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  <w:jc w:val="center"/>
        </w:trPr>
        <w:tc>
          <w:tcPr>
            <w:tcW w:w="2134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企业名称</w:t>
            </w:r>
          </w:p>
        </w:tc>
        <w:tc>
          <w:tcPr>
            <w:tcW w:w="1943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25" w:type="dxa"/>
            <w:gridSpan w:val="5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统一社会信用代码</w:t>
            </w:r>
          </w:p>
        </w:tc>
        <w:tc>
          <w:tcPr>
            <w:tcW w:w="3186" w:type="dxa"/>
            <w:gridSpan w:val="9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134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企业注册地</w:t>
            </w:r>
          </w:p>
        </w:tc>
        <w:tc>
          <w:tcPr>
            <w:tcW w:w="1943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25" w:type="dxa"/>
            <w:gridSpan w:val="5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注册时间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（年份）</w:t>
            </w:r>
          </w:p>
        </w:tc>
        <w:tc>
          <w:tcPr>
            <w:tcW w:w="3186" w:type="dxa"/>
            <w:gridSpan w:val="9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2134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是否具备独立法人资格</w:t>
            </w:r>
          </w:p>
        </w:tc>
        <w:tc>
          <w:tcPr>
            <w:tcW w:w="1943" w:type="dxa"/>
            <w:gridSpan w:val="3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 xml:space="preserve">是   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否</w:t>
            </w:r>
          </w:p>
        </w:tc>
        <w:tc>
          <w:tcPr>
            <w:tcW w:w="1725" w:type="dxa"/>
            <w:gridSpan w:val="5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法人代表</w:t>
            </w:r>
          </w:p>
        </w:tc>
        <w:tc>
          <w:tcPr>
            <w:tcW w:w="3186" w:type="dxa"/>
            <w:gridSpan w:val="9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2134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联系人</w:t>
            </w:r>
          </w:p>
        </w:tc>
        <w:tc>
          <w:tcPr>
            <w:tcW w:w="1943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25" w:type="dxa"/>
            <w:gridSpan w:val="5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手机</w:t>
            </w:r>
          </w:p>
        </w:tc>
        <w:tc>
          <w:tcPr>
            <w:tcW w:w="3186" w:type="dxa"/>
            <w:gridSpan w:val="9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2134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传真</w:t>
            </w:r>
          </w:p>
        </w:tc>
        <w:tc>
          <w:tcPr>
            <w:tcW w:w="1943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25" w:type="dxa"/>
            <w:gridSpan w:val="5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E-mail</w:t>
            </w:r>
          </w:p>
        </w:tc>
        <w:tc>
          <w:tcPr>
            <w:tcW w:w="3186" w:type="dxa"/>
            <w:gridSpan w:val="9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2134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通讯地址</w:t>
            </w:r>
          </w:p>
        </w:tc>
        <w:tc>
          <w:tcPr>
            <w:tcW w:w="1943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25" w:type="dxa"/>
            <w:gridSpan w:val="5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邮编</w:t>
            </w:r>
          </w:p>
        </w:tc>
        <w:tc>
          <w:tcPr>
            <w:tcW w:w="3186" w:type="dxa"/>
            <w:gridSpan w:val="9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134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企业类型</w:t>
            </w:r>
          </w:p>
        </w:tc>
        <w:tc>
          <w:tcPr>
            <w:tcW w:w="6854" w:type="dxa"/>
            <w:gridSpan w:val="17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 xml:space="preserve"> 国有（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 xml:space="preserve">央企  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 xml:space="preserve">省属  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 xml:space="preserve">市属）  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 xml:space="preserve"> 合资  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 xml:space="preserve"> 民营  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 xml:space="preserve"> 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4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所属重点产业链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</w:rPr>
              <w:footnoteReference w:id="0"/>
            </w:r>
          </w:p>
        </w:tc>
        <w:tc>
          <w:tcPr>
            <w:tcW w:w="6854" w:type="dxa"/>
            <w:gridSpan w:val="17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4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企业上市情况</w:t>
            </w:r>
          </w:p>
        </w:tc>
        <w:tc>
          <w:tcPr>
            <w:tcW w:w="6854" w:type="dxa"/>
            <w:gridSpan w:val="17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是否已上市：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 xml:space="preserve">是 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否</w:t>
            </w:r>
          </w:p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如果已上市，请选择上市板块：</w:t>
            </w:r>
          </w:p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 xml:space="preserve">主板 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 xml:space="preserve">创业板 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 xml:space="preserve">科创板 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 xml:space="preserve">北交所 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境外</w:t>
            </w:r>
          </w:p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是否有上市计划：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 xml:space="preserve">有（填写时间）：        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暂时无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988" w:type="dxa"/>
            <w:gridSpan w:val="19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sz w:val="18"/>
                <w:szCs w:val="18"/>
              </w:rPr>
              <w:t>二、企业运营情况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4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202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4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年职工人数（人）</w:t>
            </w:r>
          </w:p>
        </w:tc>
        <w:tc>
          <w:tcPr>
            <w:tcW w:w="1943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18"/>
                <w:szCs w:val="18"/>
              </w:rPr>
            </w:pPr>
          </w:p>
        </w:tc>
        <w:tc>
          <w:tcPr>
            <w:tcW w:w="2326" w:type="dxa"/>
            <w:gridSpan w:val="7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202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4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年资产总额（万元）</w:t>
            </w:r>
          </w:p>
        </w:tc>
        <w:tc>
          <w:tcPr>
            <w:tcW w:w="2585" w:type="dxa"/>
            <w:gridSpan w:val="7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2134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营业收入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（万元）</w:t>
            </w:r>
          </w:p>
        </w:tc>
        <w:tc>
          <w:tcPr>
            <w:tcW w:w="1943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20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22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年</w:t>
            </w:r>
          </w:p>
        </w:tc>
        <w:tc>
          <w:tcPr>
            <w:tcW w:w="2326" w:type="dxa"/>
            <w:gridSpan w:val="7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202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年</w:t>
            </w:r>
          </w:p>
        </w:tc>
        <w:tc>
          <w:tcPr>
            <w:tcW w:w="2585" w:type="dxa"/>
            <w:gridSpan w:val="7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202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4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2134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3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26" w:type="dxa"/>
            <w:gridSpan w:val="7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5" w:type="dxa"/>
            <w:gridSpan w:val="7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2134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利润总额（万元）</w:t>
            </w:r>
          </w:p>
        </w:tc>
        <w:tc>
          <w:tcPr>
            <w:tcW w:w="1943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26" w:type="dxa"/>
            <w:gridSpan w:val="7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5" w:type="dxa"/>
            <w:gridSpan w:val="7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2134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年度利润率（%）</w:t>
            </w:r>
          </w:p>
        </w:tc>
        <w:tc>
          <w:tcPr>
            <w:tcW w:w="1943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26" w:type="dxa"/>
            <w:gridSpan w:val="7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5" w:type="dxa"/>
            <w:gridSpan w:val="7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2134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上缴税金（万元）</w:t>
            </w:r>
          </w:p>
        </w:tc>
        <w:tc>
          <w:tcPr>
            <w:tcW w:w="1943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26" w:type="dxa"/>
            <w:gridSpan w:val="7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5" w:type="dxa"/>
            <w:gridSpan w:val="7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2134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资产负债率（%）</w:t>
            </w:r>
          </w:p>
        </w:tc>
        <w:tc>
          <w:tcPr>
            <w:tcW w:w="1943" w:type="dxa"/>
            <w:gridSpan w:val="3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26" w:type="dxa"/>
            <w:gridSpan w:val="7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5" w:type="dxa"/>
            <w:gridSpan w:val="7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8988" w:type="dxa"/>
            <w:gridSpan w:val="19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sz w:val="18"/>
                <w:szCs w:val="18"/>
              </w:rPr>
              <w:t>三、主导产品情况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3" w:hRule="atLeast"/>
          <w:jc w:val="center"/>
        </w:trPr>
        <w:tc>
          <w:tcPr>
            <w:tcW w:w="2134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主导产品名称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</w:rPr>
              <w:footnoteReference w:id="1"/>
            </w:r>
          </w:p>
        </w:tc>
        <w:tc>
          <w:tcPr>
            <w:tcW w:w="1943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26" w:type="dxa"/>
            <w:gridSpan w:val="7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行业领域</w:t>
            </w:r>
          </w:p>
        </w:tc>
        <w:tc>
          <w:tcPr>
            <w:tcW w:w="2585" w:type="dxa"/>
            <w:gridSpan w:val="7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2134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经营效益</w:t>
            </w:r>
          </w:p>
        </w:tc>
        <w:tc>
          <w:tcPr>
            <w:tcW w:w="146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3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20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22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年</w:t>
            </w:r>
          </w:p>
        </w:tc>
        <w:tc>
          <w:tcPr>
            <w:tcW w:w="1890" w:type="dxa"/>
            <w:gridSpan w:val="6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202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年</w:t>
            </w:r>
          </w:p>
        </w:tc>
        <w:tc>
          <w:tcPr>
            <w:tcW w:w="1741" w:type="dxa"/>
            <w:gridSpan w:val="5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202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4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2134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销售收入（万元）</w:t>
            </w:r>
          </w:p>
        </w:tc>
        <w:tc>
          <w:tcPr>
            <w:tcW w:w="1763" w:type="dxa"/>
            <w:gridSpan w:val="4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  <w:gridSpan w:val="6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1" w:type="dxa"/>
            <w:gridSpan w:val="5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2134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销售数量（单位： ）</w:t>
            </w:r>
          </w:p>
        </w:tc>
        <w:tc>
          <w:tcPr>
            <w:tcW w:w="1763" w:type="dxa"/>
            <w:gridSpan w:val="4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  <w:gridSpan w:val="6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1" w:type="dxa"/>
            <w:gridSpan w:val="5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4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主导产品销售收入占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eastAsia="zh-CN"/>
              </w:rPr>
              <w:t>营业收入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收入比重（%）</w:t>
            </w:r>
          </w:p>
        </w:tc>
        <w:tc>
          <w:tcPr>
            <w:tcW w:w="1763" w:type="dxa"/>
            <w:gridSpan w:val="4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  <w:gridSpan w:val="6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1" w:type="dxa"/>
            <w:gridSpan w:val="5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4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市场影响力</w:t>
            </w:r>
          </w:p>
        </w:tc>
        <w:tc>
          <w:tcPr>
            <w:tcW w:w="146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国内市场占有率（%）</w:t>
            </w:r>
          </w:p>
        </w:tc>
        <w:tc>
          <w:tcPr>
            <w:tcW w:w="2809" w:type="dxa"/>
            <w:gridSpan w:val="8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0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国内市场占有率排名</w:t>
            </w:r>
          </w:p>
        </w:tc>
        <w:tc>
          <w:tcPr>
            <w:tcW w:w="1355" w:type="dxa"/>
            <w:gridSpan w:val="4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4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同类产品全球主要生产企业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3家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5394" w:type="dxa"/>
            <w:gridSpan w:val="15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4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产品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质量</w:t>
            </w:r>
          </w:p>
        </w:tc>
        <w:tc>
          <w:tcPr>
            <w:tcW w:w="146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通过哪些质量管理体系认证</w:t>
            </w:r>
          </w:p>
        </w:tc>
        <w:tc>
          <w:tcPr>
            <w:tcW w:w="5394" w:type="dxa"/>
            <w:gridSpan w:val="15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134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补短板情况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</w:rPr>
              <w:footnoteReference w:id="2"/>
            </w:r>
          </w:p>
        </w:tc>
        <w:tc>
          <w:tcPr>
            <w:tcW w:w="6854" w:type="dxa"/>
            <w:gridSpan w:val="17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988" w:type="dxa"/>
            <w:gridSpan w:val="19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sz w:val="18"/>
                <w:szCs w:val="18"/>
              </w:rPr>
              <w:t>四、企业创新能力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2134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3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20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22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年</w:t>
            </w:r>
          </w:p>
        </w:tc>
        <w:tc>
          <w:tcPr>
            <w:tcW w:w="3026" w:type="dxa"/>
            <w:gridSpan w:val="8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202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年</w:t>
            </w:r>
          </w:p>
        </w:tc>
        <w:tc>
          <w:tcPr>
            <w:tcW w:w="1885" w:type="dxa"/>
            <w:gridSpan w:val="6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202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4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213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企业研发经费支出</w:t>
            </w:r>
          </w:p>
          <w:p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（万元）</w:t>
            </w:r>
          </w:p>
        </w:tc>
        <w:tc>
          <w:tcPr>
            <w:tcW w:w="1943" w:type="dxa"/>
            <w:gridSpan w:val="3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26" w:type="dxa"/>
            <w:gridSpan w:val="8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5" w:type="dxa"/>
            <w:gridSpan w:val="6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2134" w:type="dxa"/>
            <w:gridSpan w:val="2"/>
            <w:tcBorders>
              <w:top w:val="single" w:color="auto" w:sz="4" w:space="0"/>
              <w:bottom w:val="doub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研发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eastAsia="zh-CN"/>
              </w:rPr>
              <w:t>费用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占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eastAsia="zh-CN"/>
              </w:rPr>
              <w:t>营业收入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比重（%）</w:t>
            </w:r>
          </w:p>
        </w:tc>
        <w:tc>
          <w:tcPr>
            <w:tcW w:w="1943" w:type="dxa"/>
            <w:gridSpan w:val="3"/>
            <w:tcBorders>
              <w:top w:val="single" w:color="auto" w:sz="4" w:space="0"/>
              <w:bottom w:val="double" w:color="auto" w:sz="4" w:space="0"/>
            </w:tcBorders>
            <w:noWrap w:val="0"/>
            <w:vAlign w:val="top"/>
          </w:tcPr>
          <w:p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26" w:type="dxa"/>
            <w:gridSpan w:val="8"/>
            <w:tcBorders>
              <w:top w:val="single" w:color="auto" w:sz="4" w:space="0"/>
              <w:bottom w:val="doub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5" w:type="dxa"/>
            <w:gridSpan w:val="6"/>
            <w:tcBorders>
              <w:top w:val="single" w:color="auto" w:sz="4" w:space="0"/>
              <w:bottom w:val="double" w:color="auto" w:sz="4" w:space="0"/>
            </w:tcBorders>
            <w:noWrap w:val="0"/>
            <w:vAlign w:val="center"/>
          </w:tcPr>
          <w:p>
            <w:pPr>
              <w:spacing w:line="240" w:lineRule="atLeast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  <w:jc w:val="center"/>
        </w:trPr>
        <w:tc>
          <w:tcPr>
            <w:tcW w:w="2134" w:type="dxa"/>
            <w:gridSpan w:val="2"/>
            <w:tcBorders>
              <w:top w:val="doub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研发人员占职工人数比重（%）</w:t>
            </w:r>
          </w:p>
        </w:tc>
        <w:tc>
          <w:tcPr>
            <w:tcW w:w="1943" w:type="dxa"/>
            <w:gridSpan w:val="3"/>
            <w:tcBorders>
              <w:top w:val="doub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26" w:type="dxa"/>
            <w:gridSpan w:val="8"/>
            <w:tcBorders>
              <w:top w:val="doub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拥有国家级、省级领军人才数量（位）</w:t>
            </w:r>
          </w:p>
        </w:tc>
        <w:tc>
          <w:tcPr>
            <w:tcW w:w="1885" w:type="dxa"/>
            <w:gridSpan w:val="6"/>
            <w:tcBorders>
              <w:top w:val="double" w:color="auto" w:sz="4" w:space="0"/>
            </w:tcBorders>
            <w:noWrap w:val="0"/>
            <w:vAlign w:val="center"/>
          </w:tcPr>
          <w:p>
            <w:pPr>
              <w:spacing w:line="240" w:lineRule="atLeast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国家级：</w:t>
            </w:r>
          </w:p>
          <w:p>
            <w:pPr>
              <w:spacing w:line="240" w:lineRule="atLeast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省级：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2134" w:type="dxa"/>
            <w:gridSpan w:val="2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企业办研发机构数量（个）</w:t>
            </w:r>
          </w:p>
        </w:tc>
        <w:tc>
          <w:tcPr>
            <w:tcW w:w="1943" w:type="dxa"/>
            <w:gridSpan w:val="3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26" w:type="dxa"/>
            <w:gridSpan w:val="8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省级以上创新研发平台数量（个）</w:t>
            </w:r>
          </w:p>
        </w:tc>
        <w:tc>
          <w:tcPr>
            <w:tcW w:w="1885" w:type="dxa"/>
            <w:gridSpan w:val="6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134" w:type="dxa"/>
            <w:gridSpan w:val="2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eastAsia="zh-CN"/>
              </w:rPr>
              <w:t>获国家级奖项（个）</w:t>
            </w:r>
          </w:p>
        </w:tc>
        <w:tc>
          <w:tcPr>
            <w:tcW w:w="1943" w:type="dxa"/>
            <w:gridSpan w:val="3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26" w:type="dxa"/>
            <w:gridSpan w:val="8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eastAsia="zh-CN"/>
              </w:rPr>
              <w:t>获省级奖项（个）</w:t>
            </w:r>
          </w:p>
        </w:tc>
        <w:tc>
          <w:tcPr>
            <w:tcW w:w="1885" w:type="dxa"/>
            <w:gridSpan w:val="6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4" w:type="dxa"/>
            <w:gridSpan w:val="2"/>
            <w:noWrap w:val="0"/>
            <w:vAlign w:val="center"/>
          </w:tcPr>
          <w:p>
            <w:pPr>
              <w:spacing w:line="240" w:lineRule="atLeast"/>
              <w:jc w:val="both"/>
              <w:rPr>
                <w:rFonts w:hint="eastAsia" w:ascii="Times New Roman" w:hAnsi="Times New Roman" w:eastAsia="仿宋_GB2312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是否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拥有国家级创新研发平台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或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获得国家技术创新示范企业称号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。</w:t>
            </w:r>
          </w:p>
        </w:tc>
        <w:tc>
          <w:tcPr>
            <w:tcW w:w="1943" w:type="dxa"/>
            <w:gridSpan w:val="3"/>
            <w:noWrap w:val="0"/>
            <w:vAlign w:val="center"/>
          </w:tcPr>
          <w:p>
            <w:pPr>
              <w:spacing w:line="240" w:lineRule="atLeast"/>
              <w:jc w:val="left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 xml:space="preserve"> 是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ab/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 xml:space="preserve"> 否</w:t>
            </w:r>
          </w:p>
        </w:tc>
        <w:tc>
          <w:tcPr>
            <w:tcW w:w="1594" w:type="dxa"/>
            <w:gridSpan w:val="4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主导相关领域国内外标准数量（个）</w:t>
            </w:r>
          </w:p>
        </w:tc>
        <w:tc>
          <w:tcPr>
            <w:tcW w:w="1432" w:type="dxa"/>
            <w:gridSpan w:val="4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7" w:type="dxa"/>
            <w:gridSpan w:val="5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参与相关领域国内外标准数量（个）</w:t>
            </w:r>
          </w:p>
        </w:tc>
        <w:tc>
          <w:tcPr>
            <w:tcW w:w="1048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2134" w:type="dxa"/>
            <w:gridSpan w:val="2"/>
            <w:vMerge w:val="restart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拥有有效专利情况</w:t>
            </w:r>
          </w:p>
        </w:tc>
        <w:tc>
          <w:tcPr>
            <w:tcW w:w="1460" w:type="dxa"/>
            <w:gridSpan w:val="2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发明专利（个）</w:t>
            </w:r>
          </w:p>
        </w:tc>
        <w:tc>
          <w:tcPr>
            <w:tcW w:w="1722" w:type="dxa"/>
            <w:gridSpan w:val="3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实用新型专利（个）</w:t>
            </w:r>
          </w:p>
        </w:tc>
        <w:tc>
          <w:tcPr>
            <w:tcW w:w="1787" w:type="dxa"/>
            <w:gridSpan w:val="6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外观设计专利（个）</w:t>
            </w:r>
          </w:p>
        </w:tc>
        <w:tc>
          <w:tcPr>
            <w:tcW w:w="1885" w:type="dxa"/>
            <w:gridSpan w:val="6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合计（个）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2134" w:type="dxa"/>
            <w:gridSpan w:val="2"/>
            <w:vMerge w:val="continue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0" w:type="dxa"/>
            <w:gridSpan w:val="2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22" w:type="dxa"/>
            <w:gridSpan w:val="3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7" w:type="dxa"/>
            <w:gridSpan w:val="6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5" w:type="dxa"/>
            <w:gridSpan w:val="6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2134" w:type="dxa"/>
            <w:gridSpan w:val="2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拥有核心自主知识产权情况</w:t>
            </w:r>
          </w:p>
        </w:tc>
        <w:tc>
          <w:tcPr>
            <w:tcW w:w="1460" w:type="dxa"/>
            <w:gridSpan w:val="2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数量（个）</w:t>
            </w:r>
          </w:p>
        </w:tc>
        <w:tc>
          <w:tcPr>
            <w:tcW w:w="1722" w:type="dxa"/>
            <w:gridSpan w:val="3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7" w:type="dxa"/>
            <w:gridSpan w:val="6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占知识产权数量</w:t>
            </w:r>
          </w:p>
          <w:p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比重（%）</w:t>
            </w:r>
          </w:p>
        </w:tc>
        <w:tc>
          <w:tcPr>
            <w:tcW w:w="1885" w:type="dxa"/>
            <w:gridSpan w:val="6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988" w:type="dxa"/>
            <w:gridSpan w:val="19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黑体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18"/>
                <w:szCs w:val="18"/>
              </w:rPr>
              <w:t>五、可持续发展能力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2134" w:type="dxa"/>
            <w:gridSpan w:val="2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0" w:type="dxa"/>
            <w:gridSpan w:val="2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22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20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22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年</w:t>
            </w:r>
          </w:p>
        </w:tc>
        <w:tc>
          <w:tcPr>
            <w:tcW w:w="1787" w:type="dxa"/>
            <w:gridSpan w:val="6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202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年</w:t>
            </w:r>
          </w:p>
        </w:tc>
        <w:tc>
          <w:tcPr>
            <w:tcW w:w="1885" w:type="dxa"/>
            <w:gridSpan w:val="6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202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4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2134" w:type="dxa"/>
            <w:gridSpan w:val="2"/>
            <w:vMerge w:val="restart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绿色发展</w:t>
            </w:r>
          </w:p>
          <w:p>
            <w:pPr>
              <w:spacing w:line="240" w:lineRule="atLeast"/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非工业企业可不填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460" w:type="dxa"/>
            <w:gridSpan w:val="2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 xml:space="preserve"> 万元产值能耗（吨标准煤/万元）</w:t>
            </w:r>
          </w:p>
        </w:tc>
        <w:tc>
          <w:tcPr>
            <w:tcW w:w="1722" w:type="dxa"/>
            <w:gridSpan w:val="3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7" w:type="dxa"/>
            <w:gridSpan w:val="6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5" w:type="dxa"/>
            <w:gridSpan w:val="6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134" w:type="dxa"/>
            <w:gridSpan w:val="2"/>
            <w:vMerge w:val="continue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0" w:type="dxa"/>
            <w:gridSpan w:val="2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单位产值能耗下降率（%）</w:t>
            </w:r>
          </w:p>
        </w:tc>
        <w:tc>
          <w:tcPr>
            <w:tcW w:w="1722" w:type="dxa"/>
            <w:gridSpan w:val="3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7" w:type="dxa"/>
            <w:gridSpan w:val="6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5" w:type="dxa"/>
            <w:gridSpan w:val="6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2134" w:type="dxa"/>
            <w:gridSpan w:val="2"/>
            <w:vMerge w:val="restart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国际化水平</w:t>
            </w:r>
          </w:p>
        </w:tc>
        <w:tc>
          <w:tcPr>
            <w:tcW w:w="1460" w:type="dxa"/>
            <w:gridSpan w:val="2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主导产品的出口额（万元）</w:t>
            </w:r>
          </w:p>
        </w:tc>
        <w:tc>
          <w:tcPr>
            <w:tcW w:w="1722" w:type="dxa"/>
            <w:gridSpan w:val="3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7" w:type="dxa"/>
            <w:gridSpan w:val="6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5" w:type="dxa"/>
            <w:gridSpan w:val="6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4" w:type="dxa"/>
            <w:gridSpan w:val="2"/>
            <w:vMerge w:val="continue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0" w:type="dxa"/>
            <w:gridSpan w:val="2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主导产品出口额占申请产品销售收入比重（%）</w:t>
            </w:r>
          </w:p>
        </w:tc>
        <w:tc>
          <w:tcPr>
            <w:tcW w:w="1722" w:type="dxa"/>
            <w:gridSpan w:val="3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7" w:type="dxa"/>
            <w:gridSpan w:val="6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5" w:type="dxa"/>
            <w:gridSpan w:val="6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4" w:type="dxa"/>
            <w:gridSpan w:val="2"/>
            <w:vMerge w:val="continue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0" w:type="dxa"/>
            <w:gridSpan w:val="2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企业海外经营机构数量（个）</w:t>
            </w:r>
          </w:p>
        </w:tc>
        <w:tc>
          <w:tcPr>
            <w:tcW w:w="1722" w:type="dxa"/>
            <w:gridSpan w:val="3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7" w:type="dxa"/>
            <w:gridSpan w:val="6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海外研发</w:t>
            </w:r>
          </w:p>
          <w:p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机构数量（个）</w:t>
            </w:r>
          </w:p>
        </w:tc>
        <w:tc>
          <w:tcPr>
            <w:tcW w:w="1885" w:type="dxa"/>
            <w:gridSpan w:val="6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88" w:type="dxa"/>
            <w:gridSpan w:val="19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黑体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18"/>
                <w:szCs w:val="18"/>
              </w:rPr>
              <w:t>六、产业链带动能力</w:t>
            </w:r>
            <w:r>
              <w:rPr>
                <w:rFonts w:hint="eastAsia" w:ascii="Times New Roman" w:hAnsi="Times New Roman" w:eastAsia="黑体" w:cs="Times New Roman"/>
                <w:sz w:val="18"/>
                <w:szCs w:val="18"/>
                <w:vertAlign w:val="superscript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序号</w:t>
            </w:r>
          </w:p>
        </w:tc>
        <w:tc>
          <w:tcPr>
            <w:tcW w:w="220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eastAsia="zh-CN"/>
              </w:rPr>
              <w:t>核心配套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企业名称</w:t>
            </w:r>
          </w:p>
        </w:tc>
        <w:tc>
          <w:tcPr>
            <w:tcW w:w="1750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所在地市</w:t>
            </w:r>
          </w:p>
        </w:tc>
        <w:tc>
          <w:tcPr>
            <w:tcW w:w="1395" w:type="dxa"/>
            <w:gridSpan w:val="5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eastAsia="zh-CN"/>
              </w:rPr>
              <w:t>优质企业种类</w:t>
            </w:r>
            <w:r>
              <w:rPr>
                <w:rFonts w:hint="eastAsia" w:ascii="Times New Roman" w:hAnsi="Times New Roman" w:cs="Times New Roman"/>
                <w:sz w:val="18"/>
                <w:szCs w:val="18"/>
                <w:vertAlign w:val="superscript"/>
                <w:lang w:val="en-US" w:eastAsia="zh-CN"/>
              </w:rPr>
              <w:t>2</w:t>
            </w:r>
          </w:p>
        </w:tc>
        <w:tc>
          <w:tcPr>
            <w:tcW w:w="1372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年配套额度（万元）</w:t>
            </w:r>
          </w:p>
        </w:tc>
        <w:tc>
          <w:tcPr>
            <w:tcW w:w="133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eastAsia="zh-CN"/>
              </w:rPr>
              <w:t>年配套额度占企业营业收入比例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3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220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0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5" w:type="dxa"/>
            <w:gridSpan w:val="5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2" w:type="dxa"/>
            <w:gridSpan w:val="5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3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3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220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0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5" w:type="dxa"/>
            <w:gridSpan w:val="5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2" w:type="dxa"/>
            <w:gridSpan w:val="5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3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3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220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0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5" w:type="dxa"/>
            <w:gridSpan w:val="5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2" w:type="dxa"/>
            <w:gridSpan w:val="5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3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3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220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0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5" w:type="dxa"/>
            <w:gridSpan w:val="5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2" w:type="dxa"/>
            <w:gridSpan w:val="5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3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3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220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0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5" w:type="dxa"/>
            <w:gridSpan w:val="5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2" w:type="dxa"/>
            <w:gridSpan w:val="5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3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3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220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0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5" w:type="dxa"/>
            <w:gridSpan w:val="5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2" w:type="dxa"/>
            <w:gridSpan w:val="5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3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3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220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0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5" w:type="dxa"/>
            <w:gridSpan w:val="5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2" w:type="dxa"/>
            <w:gridSpan w:val="5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3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3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220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0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5" w:type="dxa"/>
            <w:gridSpan w:val="5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2" w:type="dxa"/>
            <w:gridSpan w:val="5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3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3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220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0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5" w:type="dxa"/>
            <w:gridSpan w:val="5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2" w:type="dxa"/>
            <w:gridSpan w:val="5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3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933" w:type="dxa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2205" w:type="dxa"/>
            <w:gridSpan w:val="2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0" w:type="dxa"/>
            <w:gridSpan w:val="3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5" w:type="dxa"/>
            <w:gridSpan w:val="5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2" w:type="dxa"/>
            <w:gridSpan w:val="5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3" w:type="dxa"/>
            <w:gridSpan w:val="3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11</w:t>
            </w:r>
          </w:p>
        </w:tc>
        <w:tc>
          <w:tcPr>
            <w:tcW w:w="22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22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13</w:t>
            </w:r>
          </w:p>
        </w:tc>
        <w:tc>
          <w:tcPr>
            <w:tcW w:w="22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14</w:t>
            </w:r>
          </w:p>
        </w:tc>
        <w:tc>
          <w:tcPr>
            <w:tcW w:w="22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22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16</w:t>
            </w:r>
          </w:p>
        </w:tc>
        <w:tc>
          <w:tcPr>
            <w:tcW w:w="22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17</w:t>
            </w:r>
          </w:p>
        </w:tc>
        <w:tc>
          <w:tcPr>
            <w:tcW w:w="22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18</w:t>
            </w:r>
          </w:p>
        </w:tc>
        <w:tc>
          <w:tcPr>
            <w:tcW w:w="22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19</w:t>
            </w:r>
          </w:p>
        </w:tc>
        <w:tc>
          <w:tcPr>
            <w:tcW w:w="22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22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3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933" w:type="dxa"/>
            <w:vMerge w:val="restart"/>
            <w:tcBorders>
              <w:top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eastAsia="zh-CN"/>
              </w:rPr>
              <w:t>重要配套商</w:t>
            </w:r>
            <w:r>
              <w:rPr>
                <w:rFonts w:hint="eastAsia" w:ascii="Times New Roman" w:hAnsi="Times New Roman" w:cs="Times New Roman"/>
                <w:sz w:val="18"/>
                <w:szCs w:val="18"/>
                <w:vertAlign w:val="superscript"/>
                <w:lang w:val="en-US" w:eastAsia="zh-CN"/>
              </w:rPr>
              <w:t>3</w:t>
            </w:r>
          </w:p>
        </w:tc>
        <w:tc>
          <w:tcPr>
            <w:tcW w:w="2205" w:type="dxa"/>
            <w:gridSpan w:val="2"/>
            <w:tcBorders>
              <w:top w:val="single" w:color="000000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eastAsia="zh-CN"/>
              </w:rPr>
              <w:t>总数（个）：</w:t>
            </w:r>
          </w:p>
        </w:tc>
        <w:tc>
          <w:tcPr>
            <w:tcW w:w="1750" w:type="dxa"/>
            <w:gridSpan w:val="3"/>
            <w:tcBorders>
              <w:top w:val="single" w:color="000000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395" w:type="dxa"/>
            <w:gridSpan w:val="5"/>
            <w:vMerge w:val="restart"/>
            <w:tcBorders>
              <w:top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eastAsia="zh-CN"/>
              </w:rPr>
              <w:t>本市配套商</w:t>
            </w:r>
          </w:p>
        </w:tc>
        <w:tc>
          <w:tcPr>
            <w:tcW w:w="1377" w:type="dxa"/>
            <w:gridSpan w:val="6"/>
            <w:tcBorders>
              <w:top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eastAsia="zh-CN"/>
              </w:rPr>
              <w:t>总数（个）：</w:t>
            </w:r>
          </w:p>
        </w:tc>
        <w:tc>
          <w:tcPr>
            <w:tcW w:w="1328" w:type="dxa"/>
            <w:gridSpan w:val="2"/>
            <w:tcBorders>
              <w:top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93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2205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年配套总额（万元）：</w:t>
            </w:r>
          </w:p>
        </w:tc>
        <w:tc>
          <w:tcPr>
            <w:tcW w:w="1750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</w:pPr>
          </w:p>
        </w:tc>
        <w:tc>
          <w:tcPr>
            <w:tcW w:w="1395" w:type="dxa"/>
            <w:gridSpan w:val="5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</w:pPr>
          </w:p>
        </w:tc>
        <w:tc>
          <w:tcPr>
            <w:tcW w:w="1377" w:type="dxa"/>
            <w:gridSpan w:val="6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年配套总额（万元）：</w:t>
            </w:r>
          </w:p>
        </w:tc>
        <w:tc>
          <w:tcPr>
            <w:tcW w:w="1328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8988" w:type="dxa"/>
            <w:gridSpan w:val="19"/>
            <w:noWrap w:val="0"/>
            <w:vAlign w:val="center"/>
          </w:tcPr>
          <w:p>
            <w:pPr>
              <w:numPr>
                <w:ilvl w:val="0"/>
                <w:numId w:val="0"/>
              </w:numPr>
              <w:ind w:firstLine="0" w:firstLineChars="0"/>
              <w:jc w:val="left"/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eastAsia="zh-CN"/>
              </w:rPr>
              <w:t>表注：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1  本表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eastAsia="zh-CN"/>
              </w:rPr>
              <w:t>需填写至少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20家本产业链上的核心配套企业，企业按年配套金额从大到小排序，其中本市配套企业不少于10家。</w:t>
            </w:r>
          </w:p>
          <w:p>
            <w:pPr>
              <w:numPr>
                <w:ilvl w:val="0"/>
                <w:numId w:val="1"/>
              </w:numPr>
              <w:ind w:firstLine="540" w:firstLineChars="300"/>
              <w:jc w:val="left"/>
              <w:rPr>
                <w:rFonts w:hint="eastAsia" w:ascii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 xml:space="preserve"> 优质企业种类选项为国家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eastAsia="zh-CN"/>
              </w:rPr>
              <w:t>制造业单项冠军、专精特新“小巨人”、省级专精特新企业或无。</w:t>
            </w:r>
          </w:p>
          <w:p>
            <w:pPr>
              <w:numPr>
                <w:ilvl w:val="0"/>
                <w:numId w:val="0"/>
              </w:numPr>
              <w:ind w:firstLine="540" w:firstLineChars="300"/>
              <w:jc w:val="left"/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3.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eastAsia="zh-CN"/>
              </w:rPr>
              <w:t>“重要配套商”指本产业链上年配套金额超过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100万元的配套企业。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8988" w:type="dxa"/>
            <w:gridSpan w:val="19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sz w:val="18"/>
                <w:szCs w:val="18"/>
              </w:rPr>
              <w:t>七、其他核心优势与特色概况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1" w:hRule="atLeast"/>
          <w:jc w:val="center"/>
        </w:trPr>
        <w:tc>
          <w:tcPr>
            <w:tcW w:w="8988" w:type="dxa"/>
            <w:gridSpan w:val="19"/>
            <w:noWrap w:val="0"/>
            <w:vAlign w:val="top"/>
          </w:tcPr>
          <w:p>
            <w:pPr>
              <w:spacing w:before="4" w:line="266" w:lineRule="auto"/>
              <w:ind w:right="90" w:firstLine="360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（简要介绍，500字以内，如近三年在新一代信息技术应用、数字化转型升级、绿色制造等方面的实施效果，以及得到国家、省级相关部门肯定和表彰情况，含文件号、奖励或认定的编号。）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6" w:hRule="atLeast"/>
          <w:jc w:val="center"/>
        </w:trPr>
        <w:tc>
          <w:tcPr>
            <w:tcW w:w="8988" w:type="dxa"/>
            <w:gridSpan w:val="19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推荐单位初审意见:</w:t>
            </w:r>
          </w:p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 xml:space="preserve">                                         推荐单位：（公章）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 xml:space="preserve">                                      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88" w:type="dxa"/>
            <w:gridSpan w:val="19"/>
            <w:noWrap w:val="0"/>
            <w:vAlign w:val="center"/>
          </w:tcPr>
          <w:p>
            <w:pPr>
              <w:tabs>
                <w:tab w:val="left" w:pos="789"/>
              </w:tabs>
              <w:jc w:val="left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相关材料：</w:t>
            </w:r>
          </w:p>
          <w:p>
            <w:pPr>
              <w:numPr>
                <w:ilvl w:val="0"/>
                <w:numId w:val="2"/>
              </w:numPr>
              <w:tabs>
                <w:tab w:val="left" w:pos="789"/>
              </w:tabs>
              <w:autoSpaceDE w:val="0"/>
              <w:autoSpaceDN w:val="0"/>
              <w:ind w:firstLine="360" w:firstLineChars="200"/>
              <w:jc w:val="left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eastAsia="zh-CN"/>
              </w:rPr>
              <w:t>重点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产业链培育发展方案；</w:t>
            </w:r>
          </w:p>
          <w:p>
            <w:pPr>
              <w:numPr>
                <w:ilvl w:val="0"/>
                <w:numId w:val="2"/>
              </w:numPr>
              <w:tabs>
                <w:tab w:val="left" w:pos="789"/>
              </w:tabs>
              <w:autoSpaceDE w:val="0"/>
              <w:autoSpaceDN w:val="0"/>
              <w:spacing w:before="31"/>
              <w:ind w:firstLine="360" w:firstLineChars="200"/>
              <w:jc w:val="left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近三年财务审计报告或财务报表；</w:t>
            </w:r>
          </w:p>
          <w:p>
            <w:pPr>
              <w:numPr>
                <w:ilvl w:val="0"/>
                <w:numId w:val="2"/>
              </w:numPr>
              <w:tabs>
                <w:tab w:val="left" w:pos="789"/>
              </w:tabs>
              <w:autoSpaceDE w:val="0"/>
              <w:autoSpaceDN w:val="0"/>
              <w:spacing w:before="31"/>
              <w:ind w:firstLine="360" w:firstLineChars="200"/>
              <w:jc w:val="left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申报产业链主导产品市场占有率的佐证说明材料；</w:t>
            </w:r>
          </w:p>
          <w:p>
            <w:pPr>
              <w:numPr>
                <w:ilvl w:val="0"/>
                <w:numId w:val="2"/>
              </w:numPr>
              <w:tabs>
                <w:tab w:val="left" w:pos="789"/>
              </w:tabs>
              <w:autoSpaceDE w:val="0"/>
              <w:autoSpaceDN w:val="0"/>
              <w:spacing w:before="31"/>
              <w:ind w:firstLine="360" w:firstLineChars="200"/>
              <w:jc w:val="left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最近三个年度的《研发费用加计扣除专项审计报告》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eastAsia="zh-CN"/>
              </w:rPr>
              <w:t>（或提供其他研发费用说明材料）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、企业设立研发机构的佐证说明材料；有效专利、核心自主知识产权目录；领军人才名单，引进培育省级以上高层次领军人才、团队等证明材料；参与或主导国际/国家标准目录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eastAsia="zh-CN"/>
              </w:rPr>
              <w:t>等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；</w:t>
            </w:r>
          </w:p>
          <w:p>
            <w:pPr>
              <w:numPr>
                <w:ilvl w:val="0"/>
                <w:numId w:val="2"/>
              </w:numPr>
              <w:tabs>
                <w:tab w:val="left" w:pos="789"/>
              </w:tabs>
              <w:autoSpaceDE w:val="0"/>
              <w:autoSpaceDN w:val="0"/>
              <w:spacing w:before="31"/>
              <w:ind w:firstLine="360" w:firstLineChars="200"/>
              <w:jc w:val="left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质量荣誉、品牌荣誉、管理荣誉、企业能耗水平等证明材料；</w:t>
            </w:r>
          </w:p>
          <w:p>
            <w:pPr>
              <w:numPr>
                <w:ilvl w:val="0"/>
                <w:numId w:val="2"/>
              </w:numPr>
              <w:tabs>
                <w:tab w:val="left" w:pos="789"/>
              </w:tabs>
              <w:autoSpaceDE w:val="0"/>
              <w:autoSpaceDN w:val="0"/>
              <w:spacing w:before="31"/>
              <w:ind w:firstLine="360" w:firstLineChars="200"/>
              <w:jc w:val="left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上一年度与产业链上下游企业签订的合同或发票等佐证材料（佐证材料上的部分敏感信息可模糊化处理）；</w:t>
            </w:r>
          </w:p>
          <w:p>
            <w:pPr>
              <w:numPr>
                <w:ilvl w:val="0"/>
                <w:numId w:val="2"/>
              </w:numPr>
              <w:tabs>
                <w:tab w:val="left" w:pos="789"/>
              </w:tabs>
              <w:autoSpaceDE w:val="0"/>
              <w:autoSpaceDN w:val="0"/>
              <w:spacing w:before="21"/>
              <w:ind w:firstLine="360" w:firstLineChars="200"/>
              <w:jc w:val="left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在“信用东莞”（https://credit.dg.gov.cn/）查询下载的信用报告；</w:t>
            </w:r>
          </w:p>
          <w:p>
            <w:pPr>
              <w:numPr>
                <w:ilvl w:val="0"/>
                <w:numId w:val="2"/>
              </w:numPr>
              <w:tabs>
                <w:tab w:val="left" w:pos="789"/>
              </w:tabs>
              <w:autoSpaceDE w:val="0"/>
              <w:autoSpaceDN w:val="0"/>
              <w:spacing w:before="21"/>
              <w:ind w:firstLine="360" w:firstLineChars="200"/>
              <w:jc w:val="left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有助于佐证“链主”企业评价的其他证明材料等；</w:t>
            </w:r>
          </w:p>
          <w:p>
            <w:pPr>
              <w:numPr>
                <w:ilvl w:val="0"/>
                <w:numId w:val="2"/>
              </w:numPr>
              <w:tabs>
                <w:tab w:val="left" w:pos="789"/>
              </w:tabs>
              <w:autoSpaceDE w:val="0"/>
              <w:autoSpaceDN w:val="0"/>
              <w:spacing w:before="21"/>
              <w:ind w:firstLine="360" w:firstLineChars="200"/>
              <w:jc w:val="left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对申报材料真实性的声明（加盖申报单位公章）。</w:t>
            </w:r>
          </w:p>
        </w:tc>
      </w:tr>
    </w:tbl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/>
    <w:sectPr>
      <w:footerReference r:id="rId5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ind w:firstLine="340"/>
      <w:jc w:val="left"/>
      <w:rPr>
        <w:rFonts w:ascii="宋体" w:hAnsi="宋体"/>
        <w:sz w:val="17"/>
        <w:szCs w:val="32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  <w:ind w:firstLine="360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vk47wyAgAAYwQAAA4AAABkcnMvZTJvRG9jLnhtbK1UzY7TMBC+I/EO&#10;lu80aVlWVdV0VbYqQqrYlRbE2XWcJpL/ZLtNygPAG3Diwp3n6nPw2Wm6aOGwBy7p2DP+Zr5vZjq/&#10;6ZQkB+F8Y3RBx6OcEqG5KRu9K+inj+tXU0p8YLpk0mhR0KPw9Gbx8sW8tTMxMbWRpXAEINrPWlvQ&#10;OgQ7yzLPa6GYHxkrNJyVcYoFHN0uKx1rga5kNsnz66w1rrTOcOE9ble9k54R3XMATVU1XKwM3yuh&#10;Q4/qhGQBlHzdWE8XqdqqEjzcVZUXgciCgmlIXySBvY3fbDFns51jtm74uQT2nBKecFKs0Uh6gVqx&#10;wMjeNX9BqYY7400VRtyorCeSFAGLcf5Em4eaWZG4QGpvL6L7/wfLPxzuHWnKgl5RoplCw0/fv51+&#10;/Dr9/Equojyt9TNEPVjEhe6t6TA0w73HZWTdVU7FX/Ah8EPc40Vc0QXC46PpZDrN4eLwDQfgZ4/P&#10;rfPhnTCKRKOgDt1LorLDxoc+dAiJ2bRZN1KmDkpN2oJev36TpwcXD8CljrEizcIZJlLqS49W6Lbd&#10;mefWlEfQdKafE2/5ukEpG+bDPXMYDJSP1Ql3+FTSIKU5W5TUxn35132MR7/gpaTFoBVUY68oke81&#10;+gjAMBhuMLaDoffq1mByx1hJy5OJBy7IwaycUZ+xT8uYAy6mOTIVNAzmbeiHHfvIxXKZgjB5loWN&#10;frA8Qkd5vF3uA+RMKkdReiXQnXjA7KU+nfckDvef5xT1+N+w+A1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a+TjvD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ind w:firstLine="360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  <w:ind w:firstLine="360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mcYOQyAgAAYwQAAA4AAABkcnMvZTJvRG9jLnhtbK1UzY7aMBC+V+o7&#10;WL6XABUrhAgruoiqEuquRKuejeOQSP6TbUjoA7Rv0FMvvfe5eI797BC22vawh17C2DP+Zr5vZpjf&#10;tkqSo3C+Njqno8GQEqG5KWq9z+nnT+s3U0p8YLpg0miR05Pw9Hbx+tW8sTMxNpWRhXAEINrPGpvT&#10;KgQ7yzLPK6GYHxgrNJylcYoFHN0+KxxrgK5kNh4Ob7LGuMI6w4X3uF11TnpBdC8BNGVZc7Ey/KCE&#10;Dh2qE5IFUPJVbT1dpGrLUvBwX5ZeBCJzCqYhfZEE9i5+s8WczfaO2armlxLYS0p4xkmxWiPpFWrF&#10;AiMHV/8FpWrujDdlGHCjso5IUgQsRsNn2mwrZkXiAqm9vYru/x8s/3h8cKQucjqhRDOFhp9/fD//&#10;/H3+9Y1MojyN9TNEbS3iQvvOtBia/t7jMrJuS6fiL/gQ+CHu6SquaAPh8dF0PJ0O4eLw9QfgZ0/P&#10;rfPhvTCKRCOnDt1LorLjxocutA+J2bRZ11KmDkpNmpzevJ0M04OrB+BSx1iRZuECEyl1pUcrtLv2&#10;wnNnihNoOtPNibd8XaOUDfPhgTkMBsrH6oR7fEppkNJcLEoq477+6z7Go1/wUtJg0HKqsVeUyA8a&#10;fQRg6A3XG7ve0Ad1ZzC5I6yk5cnEAxdkb5bOqC/Yp2XMARfTHJlyGnrzLnTDjn3kYrlMQZg8y8JG&#10;by2P0FEeb5eHADmTylGUTgl0Jx4we6lPlz2Jw/3nOUU9/TcsHg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2Zxg5D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ind w:firstLine="360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6">
    <w:p>
      <w:r>
        <w:separator/>
      </w:r>
    </w:p>
  </w:footnote>
  <w:footnote w:type="continuationSeparator" w:id="7">
    <w:p>
      <w:r>
        <w:continuationSeparator/>
      </w:r>
    </w:p>
  </w:footnote>
  <w:footnote w:id="0"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textAlignment w:val="auto"/>
        <w:rPr>
          <w:rFonts w:hint="default" w:eastAsia="宋体"/>
          <w:lang w:val="en-US" w:eastAsia="zh-CN"/>
        </w:rPr>
      </w:pPr>
      <w:r>
        <w:rPr>
          <w:rStyle w:val="7"/>
        </w:rPr>
        <w:footnoteRef/>
      </w:r>
      <w:r>
        <w:t xml:space="preserve"> </w:t>
      </w:r>
      <w:r>
        <w:rPr>
          <w:rFonts w:hint="default" w:ascii="宋体" w:hAnsi="宋体" w:cs="宋体"/>
          <w:spacing w:val="-1"/>
          <w:kern w:val="0"/>
          <w:sz w:val="18"/>
          <w:szCs w:val="22"/>
          <w:lang w:eastAsia="zh-CN"/>
        </w:rPr>
        <w:t>包括：</w:t>
      </w:r>
      <w:r>
        <w:rPr>
          <w:rFonts w:hint="eastAsia" w:ascii="宋体" w:hAnsi="宋体" w:eastAsia="宋体" w:cs="宋体"/>
          <w:spacing w:val="-1"/>
          <w:kern w:val="0"/>
          <w:sz w:val="18"/>
          <w:szCs w:val="22"/>
          <w:lang w:val="en-US" w:eastAsia="zh-CN" w:bidi="ar-SA"/>
        </w:rPr>
        <w:t>新能源汽车、智能移动终端、半导体及集成电路、智能机器人、新型储能、轻型动力、生物医药及高端医疗器械、预制菜、工业母机、高端电子信息材料、人工智能、低空经济。</w:t>
      </w:r>
    </w:p>
  </w:footnote>
  <w:footnote w:id="1">
    <w:p>
      <w:pPr>
        <w:pStyle w:val="4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pacing w:line="240" w:lineRule="exact"/>
        <w:ind w:firstLine="0" w:firstLineChars="0"/>
        <w:textAlignment w:val="auto"/>
        <w:rPr>
          <w:rFonts w:hint="default" w:eastAsia="宋体"/>
          <w:lang w:val="en-US" w:eastAsia="zh-CN"/>
        </w:rPr>
      </w:pPr>
      <w:r>
        <w:rPr>
          <w:rStyle w:val="7"/>
        </w:rPr>
        <w:footnoteRef/>
      </w:r>
      <w:r>
        <w:t xml:space="preserve"> </w:t>
      </w:r>
      <w:r>
        <w:rPr>
          <w:rFonts w:ascii="宋体" w:hAnsi="宋体" w:eastAsia="宋体"/>
          <w:spacing w:val="-1"/>
          <w:lang w:val="en-US" w:bidi="ar-SA"/>
        </w:rPr>
        <w:t>须填写产品在行业通用的准确名称</w:t>
      </w:r>
      <w:r>
        <w:rPr>
          <w:rFonts w:hint="eastAsia" w:ascii="宋体" w:hAnsi="宋体" w:eastAsia="宋体"/>
          <w:spacing w:val="-1"/>
          <w:lang w:val="en-US" w:eastAsia="zh-CN" w:bidi="ar-SA"/>
        </w:rPr>
        <w:t>，不仅限于一项产品</w:t>
      </w:r>
      <w:r>
        <w:rPr>
          <w:rFonts w:ascii="宋体" w:hAnsi="宋体" w:eastAsia="宋体"/>
          <w:spacing w:val="-1"/>
          <w:lang w:val="en-US" w:bidi="ar-SA"/>
        </w:rPr>
        <w:t>。</w:t>
      </w:r>
      <w:r>
        <w:rPr>
          <w:rFonts w:hint="eastAsia" w:ascii="宋体" w:hAnsi="宋体" w:eastAsia="宋体"/>
          <w:spacing w:val="-1"/>
          <w:lang w:val="en-US" w:eastAsia="zh-CN" w:bidi="ar-SA"/>
        </w:rPr>
        <w:t>如有多种产品，请列附表。</w:t>
      </w:r>
    </w:p>
  </w:footnote>
  <w:footnote w:id="2">
    <w:p>
      <w:pPr>
        <w:pStyle w:val="4"/>
        <w:spacing w:line="240" w:lineRule="auto"/>
        <w:ind w:firstLine="0" w:firstLineChars="0"/>
        <w:rPr>
          <w:rFonts w:ascii="宋体" w:hAnsi="宋体" w:eastAsia="宋体"/>
          <w:spacing w:val="-1"/>
          <w:lang w:val="en-US" w:bidi="ar-SA"/>
        </w:rPr>
      </w:pPr>
      <w:r>
        <w:rPr>
          <w:rStyle w:val="7"/>
        </w:rPr>
        <w:footnoteRef/>
      </w:r>
      <w:r>
        <w:t xml:space="preserve"> </w:t>
      </w:r>
      <w:r>
        <w:rPr>
          <w:rFonts w:ascii="宋体" w:hAnsi="宋体" w:eastAsia="宋体"/>
          <w:spacing w:val="-1"/>
          <w:lang w:val="en-US" w:bidi="ar-SA"/>
        </w:rPr>
        <w:t>是否属关键领域补短板，如是，请填写具体补齐哪类短板（30 字内）。</w:t>
      </w:r>
    </w:p>
    <w:p>
      <w:pPr>
        <w:pStyle w:val="4"/>
        <w:spacing w:line="240" w:lineRule="auto"/>
        <w:ind w:firstLine="0" w:firstLineChars="0"/>
        <w:rPr>
          <w:rFonts w:ascii="宋体" w:hAnsi="宋体" w:eastAsia="宋体"/>
          <w:spacing w:val="-1"/>
          <w:lang w:val="en-US" w:bidi="ar-SA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7FF58FD"/>
    <w:multiLevelType w:val="singleLevel"/>
    <w:tmpl w:val="37FF58FD"/>
    <w:lvl w:ilvl="0" w:tentative="0">
      <w:start w:val="2"/>
      <w:numFmt w:val="decimal"/>
      <w:suff w:val="space"/>
      <w:lvlText w:val="%1."/>
      <w:lvlJc w:val="left"/>
    </w:lvl>
  </w:abstractNum>
  <w:abstractNum w:abstractNumId="1">
    <w:nsid w:val="46DF1769"/>
    <w:multiLevelType w:val="singleLevel"/>
    <w:tmpl w:val="46DF1769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trackRevisions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footnotePr>
    <w:footnote w:id="6"/>
    <w:footnote w:id="7"/>
  </w:footnotePr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U5NGMzMGUwZDU1OWRmOTQ0NzFiZjQ3OWY5YWFkZGIifQ=="/>
  </w:docVars>
  <w:rsids>
    <w:rsidRoot w:val="5FDF5148"/>
    <w:rsid w:val="015E8F25"/>
    <w:rsid w:val="049D28D9"/>
    <w:rsid w:val="074369D0"/>
    <w:rsid w:val="0B405BA0"/>
    <w:rsid w:val="0E0530C9"/>
    <w:rsid w:val="0F425279"/>
    <w:rsid w:val="0FFB46EB"/>
    <w:rsid w:val="10D339DD"/>
    <w:rsid w:val="1594241D"/>
    <w:rsid w:val="16FF92FB"/>
    <w:rsid w:val="17EDE378"/>
    <w:rsid w:val="181D64BD"/>
    <w:rsid w:val="196F2BF2"/>
    <w:rsid w:val="1BDFB807"/>
    <w:rsid w:val="1C9D308E"/>
    <w:rsid w:val="1D7FEDF9"/>
    <w:rsid w:val="1DF68C8B"/>
    <w:rsid w:val="1E62921B"/>
    <w:rsid w:val="1F3E6C0D"/>
    <w:rsid w:val="1FF266AE"/>
    <w:rsid w:val="234312E0"/>
    <w:rsid w:val="275735FF"/>
    <w:rsid w:val="2BFE71FC"/>
    <w:rsid w:val="2ED732CB"/>
    <w:rsid w:val="2FFFFB90"/>
    <w:rsid w:val="30C6044C"/>
    <w:rsid w:val="32D21006"/>
    <w:rsid w:val="369E3405"/>
    <w:rsid w:val="39D32C64"/>
    <w:rsid w:val="3AFD4174"/>
    <w:rsid w:val="3C6D76DB"/>
    <w:rsid w:val="3F3E939F"/>
    <w:rsid w:val="3FE9325B"/>
    <w:rsid w:val="3FFFC3D2"/>
    <w:rsid w:val="41A3665C"/>
    <w:rsid w:val="435B6342"/>
    <w:rsid w:val="43E05472"/>
    <w:rsid w:val="460E2144"/>
    <w:rsid w:val="4B6FAEE9"/>
    <w:rsid w:val="4BCFF6F7"/>
    <w:rsid w:val="4C731351"/>
    <w:rsid w:val="4EBFBC66"/>
    <w:rsid w:val="4FA817C7"/>
    <w:rsid w:val="51EF6301"/>
    <w:rsid w:val="55BE9E9D"/>
    <w:rsid w:val="55DFE870"/>
    <w:rsid w:val="579930C0"/>
    <w:rsid w:val="57D74BBF"/>
    <w:rsid w:val="589223C8"/>
    <w:rsid w:val="5BF54D31"/>
    <w:rsid w:val="5C277702"/>
    <w:rsid w:val="5D7564F9"/>
    <w:rsid w:val="5DEF23F0"/>
    <w:rsid w:val="5DEF53F7"/>
    <w:rsid w:val="5E7E6FBD"/>
    <w:rsid w:val="5F9E44C5"/>
    <w:rsid w:val="5FAF0F97"/>
    <w:rsid w:val="5FD77CB6"/>
    <w:rsid w:val="5FDF5148"/>
    <w:rsid w:val="5FF97F10"/>
    <w:rsid w:val="60004D26"/>
    <w:rsid w:val="61A3742A"/>
    <w:rsid w:val="62A3124C"/>
    <w:rsid w:val="648D1884"/>
    <w:rsid w:val="65E77572"/>
    <w:rsid w:val="663FA1F8"/>
    <w:rsid w:val="67E9756F"/>
    <w:rsid w:val="67F592CA"/>
    <w:rsid w:val="680F937C"/>
    <w:rsid w:val="68A37907"/>
    <w:rsid w:val="690A3F63"/>
    <w:rsid w:val="69771DF7"/>
    <w:rsid w:val="69B646C3"/>
    <w:rsid w:val="6B4214C7"/>
    <w:rsid w:val="6B778753"/>
    <w:rsid w:val="6BBF397A"/>
    <w:rsid w:val="6BBF5EDF"/>
    <w:rsid w:val="6BBFCA66"/>
    <w:rsid w:val="6C4FCEAD"/>
    <w:rsid w:val="6C721C74"/>
    <w:rsid w:val="6CDD556E"/>
    <w:rsid w:val="6D5E7294"/>
    <w:rsid w:val="6E7F1154"/>
    <w:rsid w:val="6EFF6E34"/>
    <w:rsid w:val="6F37E7AC"/>
    <w:rsid w:val="6FD8B466"/>
    <w:rsid w:val="6FDFC425"/>
    <w:rsid w:val="71B73A12"/>
    <w:rsid w:val="726B35A3"/>
    <w:rsid w:val="737FDDC9"/>
    <w:rsid w:val="73DE9463"/>
    <w:rsid w:val="73FDC2C4"/>
    <w:rsid w:val="73FF6B32"/>
    <w:rsid w:val="75FE4203"/>
    <w:rsid w:val="767512B5"/>
    <w:rsid w:val="76DA7EE4"/>
    <w:rsid w:val="76FA3053"/>
    <w:rsid w:val="76FD0168"/>
    <w:rsid w:val="773D7047"/>
    <w:rsid w:val="777F0C2E"/>
    <w:rsid w:val="77AEEC5A"/>
    <w:rsid w:val="77AF6BCC"/>
    <w:rsid w:val="77FEDA67"/>
    <w:rsid w:val="77FF5D23"/>
    <w:rsid w:val="7ABDC54E"/>
    <w:rsid w:val="7AFF3E01"/>
    <w:rsid w:val="7BEDE3AF"/>
    <w:rsid w:val="7C4D7F19"/>
    <w:rsid w:val="7D3D7121"/>
    <w:rsid w:val="7DCF74DB"/>
    <w:rsid w:val="7DF74131"/>
    <w:rsid w:val="7DFF749C"/>
    <w:rsid w:val="7E7E4F53"/>
    <w:rsid w:val="7E9E23F4"/>
    <w:rsid w:val="7ECE84C2"/>
    <w:rsid w:val="7EDACDB9"/>
    <w:rsid w:val="7F4FBC37"/>
    <w:rsid w:val="7F7DCB06"/>
    <w:rsid w:val="7F7F73FC"/>
    <w:rsid w:val="7F7FE4E2"/>
    <w:rsid w:val="7FAF163D"/>
    <w:rsid w:val="7FB28C8A"/>
    <w:rsid w:val="7FCDEBA1"/>
    <w:rsid w:val="7FF727A0"/>
    <w:rsid w:val="7FFB059D"/>
    <w:rsid w:val="7FFB6AF0"/>
    <w:rsid w:val="7FFF996B"/>
    <w:rsid w:val="7FFFCCC5"/>
    <w:rsid w:val="87BF20C0"/>
    <w:rsid w:val="973E6E12"/>
    <w:rsid w:val="9AFB6833"/>
    <w:rsid w:val="9B93EECF"/>
    <w:rsid w:val="9CFBBBD1"/>
    <w:rsid w:val="9F3F1F41"/>
    <w:rsid w:val="9FFE13C2"/>
    <w:rsid w:val="A67F9765"/>
    <w:rsid w:val="A7CF8586"/>
    <w:rsid w:val="AFF92115"/>
    <w:rsid w:val="AFFDA57B"/>
    <w:rsid w:val="B3FB560A"/>
    <w:rsid w:val="B7FD9156"/>
    <w:rsid w:val="B87B7819"/>
    <w:rsid w:val="B9FDC665"/>
    <w:rsid w:val="BA7B23C6"/>
    <w:rsid w:val="BB3F8685"/>
    <w:rsid w:val="BBF63663"/>
    <w:rsid w:val="BCEF3F13"/>
    <w:rsid w:val="BDAAE80A"/>
    <w:rsid w:val="BDBA6B84"/>
    <w:rsid w:val="BDF7C087"/>
    <w:rsid w:val="BF7B9E32"/>
    <w:rsid w:val="BFFF89CF"/>
    <w:rsid w:val="BFFFD5B4"/>
    <w:rsid w:val="C5EFF717"/>
    <w:rsid w:val="C9F32E58"/>
    <w:rsid w:val="CDFC78CE"/>
    <w:rsid w:val="CDFEF1F9"/>
    <w:rsid w:val="D2FFD28F"/>
    <w:rsid w:val="D5BFAE84"/>
    <w:rsid w:val="DBF717E4"/>
    <w:rsid w:val="DDA79C8F"/>
    <w:rsid w:val="DDFEE01B"/>
    <w:rsid w:val="DDFF5FEE"/>
    <w:rsid w:val="DEED3A92"/>
    <w:rsid w:val="DFC27ACF"/>
    <w:rsid w:val="DFDEFEC1"/>
    <w:rsid w:val="DFEF60CE"/>
    <w:rsid w:val="DFFBC733"/>
    <w:rsid w:val="EE0FF2F0"/>
    <w:rsid w:val="EEE751E5"/>
    <w:rsid w:val="EFEE7F43"/>
    <w:rsid w:val="F05B28EE"/>
    <w:rsid w:val="F3793174"/>
    <w:rsid w:val="F3FBBD5D"/>
    <w:rsid w:val="F5FF07D3"/>
    <w:rsid w:val="F5FF1B0B"/>
    <w:rsid w:val="F5FF3A81"/>
    <w:rsid w:val="F6BB8D05"/>
    <w:rsid w:val="F7CD107A"/>
    <w:rsid w:val="F7D7F520"/>
    <w:rsid w:val="F7F99B29"/>
    <w:rsid w:val="FB3B2960"/>
    <w:rsid w:val="FC599936"/>
    <w:rsid w:val="FC6F8EF5"/>
    <w:rsid w:val="FD6B6784"/>
    <w:rsid w:val="FDCE22F0"/>
    <w:rsid w:val="FE2F59A6"/>
    <w:rsid w:val="FEBFEB20"/>
    <w:rsid w:val="FED6A9CC"/>
    <w:rsid w:val="FEDA4473"/>
    <w:rsid w:val="FEF76CEB"/>
    <w:rsid w:val="FEFF5ECD"/>
    <w:rsid w:val="FF8D0CD3"/>
    <w:rsid w:val="FF8D6206"/>
    <w:rsid w:val="FFE21AA2"/>
    <w:rsid w:val="FFE6884C"/>
    <w:rsid w:val="FFE850F4"/>
    <w:rsid w:val="FFFB506E"/>
    <w:rsid w:val="FFFC0F7A"/>
    <w:rsid w:val="FFFE3579"/>
    <w:rsid w:val="FFFF827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0"/>
    <w:pPr>
      <w:autoSpaceDE w:val="0"/>
      <w:autoSpaceDN w:val="0"/>
      <w:spacing w:after="120" w:line="560" w:lineRule="exact"/>
      <w:ind w:firstLine="640" w:firstLineChars="200"/>
    </w:pPr>
    <w:rPr>
      <w:rFonts w:eastAsia="仿宋_GB2312" w:cs="宋体"/>
      <w:kern w:val="0"/>
      <w:sz w:val="32"/>
      <w:szCs w:val="22"/>
      <w:lang w:val="zh-CN" w:bidi="zh-C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footnote text"/>
    <w:basedOn w:val="1"/>
    <w:qFormat/>
    <w:uiPriority w:val="0"/>
    <w:pPr>
      <w:autoSpaceDE w:val="0"/>
      <w:autoSpaceDN w:val="0"/>
      <w:snapToGrid w:val="0"/>
      <w:spacing w:line="560" w:lineRule="exact"/>
      <w:ind w:firstLine="640" w:firstLineChars="200"/>
      <w:jc w:val="left"/>
    </w:pPr>
    <w:rPr>
      <w:rFonts w:eastAsia="仿宋_GB2312" w:cs="宋体"/>
      <w:kern w:val="0"/>
      <w:sz w:val="18"/>
      <w:szCs w:val="22"/>
      <w:lang w:val="zh-CN" w:bidi="zh-CN"/>
    </w:rPr>
  </w:style>
  <w:style w:type="character" w:styleId="7">
    <w:name w:val="footnote reference"/>
    <w:qFormat/>
    <w:uiPriority w:val="0"/>
    <w:rPr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1849</Words>
  <Characters>1943</Characters>
  <Lines>0</Lines>
  <Paragraphs>0</Paragraphs>
  <TotalTime>10</TotalTime>
  <ScaleCrop>false</ScaleCrop>
  <LinksUpToDate>false</LinksUpToDate>
  <CharactersWithSpaces>2114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2022-10-18T10:45:00Z</dcterms:created>
  <dc:creator>greatwall</dc:creator>
  <cp:lastModifiedBy>伦锦豪</cp:lastModifiedBy>
  <cp:lastPrinted>2022-10-21T01:32:00Z</cp:lastPrinted>
  <dcterms:modified xsi:type="dcterms:W3CDTF">2025-07-30T09:02:42Z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C8A8C714F61347F5B25111C1756D9622</vt:lpwstr>
  </property>
</Properties>
</file>