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附件4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B班培训安排</w:t>
      </w:r>
    </w:p>
    <w:p>
      <w:pPr>
        <w:ind w:firstLine="480" w:firstLineChars="200"/>
        <w:rPr>
          <w:rFonts w:hint="default" w:ascii="Times New Roman" w:hAnsi="Times New Roman" w:eastAsia="宋体" w:cs="Times New Roman"/>
          <w:sz w:val="24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一、培训内容</w:t>
      </w:r>
      <w:bookmarkStart w:id="0" w:name="_GoBack"/>
      <w:bookmarkEnd w:id="0"/>
    </w:p>
    <w:tbl>
      <w:tblPr>
        <w:tblStyle w:val="5"/>
        <w:tblW w:w="9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6367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  <w:jc w:val="center"/>
        </w:trPr>
        <w:tc>
          <w:tcPr>
            <w:tcW w:w="203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课程主题</w:t>
            </w:r>
          </w:p>
        </w:tc>
        <w:tc>
          <w:tcPr>
            <w:tcW w:w="636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课程内容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授课老师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数字化转型概述与政策解读</w:t>
            </w:r>
          </w:p>
        </w:tc>
        <w:tc>
          <w:tcPr>
            <w:tcW w:w="6367" w:type="dxa"/>
            <w:vAlign w:val="center"/>
          </w:tcPr>
          <w:p>
            <w:pPr>
              <w:snapToGrid w:val="0"/>
              <w:spacing w:line="400" w:lineRule="exact"/>
              <w:contextualSpacing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1.数字化转型的背景与意义。</w:t>
            </w:r>
          </w:p>
          <w:p>
            <w:pPr>
              <w:snapToGrid w:val="0"/>
              <w:spacing w:line="400" w:lineRule="exact"/>
              <w:contextualSpacing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2.国家到地方的数字化转型政策、法规、行业重点资讯及技术发展趋势讲解。</w:t>
            </w:r>
          </w:p>
          <w:p>
            <w:pPr>
              <w:snapToGrid w:val="0"/>
              <w:spacing w:line="400" w:lineRule="exact"/>
              <w:contextualSpacing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3.行业标准与法规合规要求。</w:t>
            </w:r>
          </w:p>
          <w:p>
            <w:pPr>
              <w:snapToGrid w:val="0"/>
              <w:spacing w:line="400" w:lineRule="exact"/>
              <w:contextualSpacing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4.《中小企业数字化水平评测指标（2024年版）》解读。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黄国标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/常鹏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数字化运营战略规划培训</w:t>
            </w:r>
          </w:p>
        </w:tc>
        <w:tc>
          <w:tcPr>
            <w:tcW w:w="6367" w:type="dxa"/>
            <w:vAlign w:val="center"/>
          </w:tcPr>
          <w:p>
            <w:pPr>
              <w:snapToGrid w:val="0"/>
              <w:spacing w:line="400" w:lineRule="exact"/>
              <w:contextualSpacing/>
              <w:rPr>
                <w:rFonts w:hint="eastAsia" w:eastAsia="宋体" w:cs="楷体_GB2312" w:asciiTheme="minorEastAsia" w:hAnsiTheme="minorEastAsia"/>
                <w:sz w:val="24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</w:rPr>
              <w:t>1.数字化转型战略规划。</w:t>
            </w:r>
          </w:p>
          <w:p>
            <w:pPr>
              <w:snapToGrid w:val="0"/>
              <w:spacing w:line="400" w:lineRule="exact"/>
              <w:contextualSpacing/>
              <w:rPr>
                <w:rFonts w:hint="eastAsia" w:eastAsia="宋体" w:cs="楷体_GB2312" w:asciiTheme="minorEastAsia" w:hAnsiTheme="minorEastAsia"/>
                <w:sz w:val="24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</w:rPr>
              <w:t>2.数字化转型路线图。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</w:rPr>
              <w:t>3.数字化转型的成功案例分享。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董海滨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数字化营销培训</w:t>
            </w:r>
          </w:p>
        </w:tc>
        <w:tc>
          <w:tcPr>
            <w:tcW w:w="6367" w:type="dxa"/>
            <w:vAlign w:val="center"/>
          </w:tcPr>
          <w:p>
            <w:pPr>
              <w:snapToGrid w:val="0"/>
              <w:spacing w:line="400" w:lineRule="exact"/>
              <w:contextualSpacing/>
              <w:rPr>
                <w:rFonts w:hint="eastAsia" w:eastAsia="宋体" w:cs="楷体_GB2312" w:asciiTheme="minorEastAsia" w:hAnsiTheme="minorEastAsia"/>
                <w:sz w:val="24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</w:rPr>
              <w:t>1.数字化营销认知升级。</w:t>
            </w:r>
          </w:p>
          <w:p>
            <w:pPr>
              <w:snapToGrid w:val="0"/>
              <w:spacing w:line="400" w:lineRule="exact"/>
              <w:contextualSpacing/>
              <w:rPr>
                <w:rFonts w:hint="eastAsia" w:eastAsia="宋体" w:cs="楷体_GB2312" w:asciiTheme="minorEastAsia" w:hAnsiTheme="minorEastAsia"/>
                <w:sz w:val="24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</w:rPr>
              <w:t>2.数字化营销策略与规划。</w:t>
            </w:r>
          </w:p>
          <w:p>
            <w:pPr>
              <w:snapToGrid w:val="0"/>
              <w:spacing w:line="400" w:lineRule="exact"/>
              <w:contextualSpacing/>
              <w:rPr>
                <w:rFonts w:hint="eastAsia" w:eastAsia="宋体" w:cs="楷体_GB2312" w:asciiTheme="minorEastAsia" w:hAnsiTheme="minorEastAsia"/>
                <w:sz w:val="24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</w:rPr>
              <w:t>3.数字化营销渠道与工具。</w:t>
            </w:r>
          </w:p>
          <w:p>
            <w:pPr>
              <w:snapToGrid w:val="0"/>
              <w:spacing w:line="400" w:lineRule="exact"/>
              <w:contextualSpacing/>
              <w:rPr>
                <w:rFonts w:hint="eastAsia" w:eastAsia="宋体" w:cs="楷体_GB2312" w:asciiTheme="minorEastAsia" w:hAnsiTheme="minorEastAsia"/>
                <w:sz w:val="24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</w:rPr>
              <w:t>4.数据驱动营销。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</w:rPr>
              <w:t>5.制定企业数字化营销方案（分组演练）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董海滨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手机制造专项数字化培训：柔性生产线数字化改</w:t>
            </w:r>
          </w:p>
        </w:tc>
        <w:tc>
          <w:tcPr>
            <w:tcW w:w="6367" w:type="dxa"/>
            <w:vAlign w:val="center"/>
          </w:tcPr>
          <w:p>
            <w:pPr>
              <w:snapToGrid w:val="0"/>
              <w:spacing w:line="400" w:lineRule="exact"/>
              <w:contextualSpacing/>
              <w:rPr>
                <w:rFonts w:hint="eastAsia" w:eastAsia="宋体" w:cs="楷体_GB2312" w:asciiTheme="minorEastAsia" w:hAnsiTheme="minorEastAsia"/>
                <w:sz w:val="24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</w:rPr>
              <w:t>1.柔性生产线的特点与优势。</w:t>
            </w:r>
          </w:p>
          <w:p>
            <w:pPr>
              <w:snapToGrid w:val="0"/>
              <w:spacing w:line="400" w:lineRule="exact"/>
              <w:contextualSpacing/>
              <w:rPr>
                <w:rFonts w:hint="eastAsia" w:eastAsia="宋体" w:cs="楷体_GB2312" w:asciiTheme="minorEastAsia" w:hAnsiTheme="minorEastAsia"/>
                <w:sz w:val="24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</w:rPr>
              <w:t>2.数字化技术在柔性生产线中的应用。</w:t>
            </w:r>
          </w:p>
          <w:p>
            <w:pPr>
              <w:snapToGrid w:val="0"/>
              <w:spacing w:line="400" w:lineRule="exact"/>
              <w:contextualSpacing/>
              <w:rPr>
                <w:rFonts w:hint="eastAsia" w:eastAsia="宋体" w:cs="楷体_GB2312" w:asciiTheme="minorEastAsia" w:hAnsiTheme="minorEastAsia"/>
                <w:sz w:val="24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</w:rPr>
              <w:t>3.柔性产线数字化架构设计。</w:t>
            </w:r>
          </w:p>
          <w:p>
            <w:pPr>
              <w:snapToGrid w:val="0"/>
              <w:spacing w:line="400" w:lineRule="exact"/>
              <w:contextualSpacing/>
              <w:rPr>
                <w:rFonts w:hint="eastAsia" w:eastAsia="宋体" w:cs="楷体_GB2312" w:asciiTheme="minorEastAsia" w:hAnsiTheme="minorEastAsia"/>
                <w:sz w:val="24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</w:rPr>
              <w:t>4.核心场景数字化改造案例展示。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</w:rPr>
              <w:t>5.数字化改造的资源整合。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董海滨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智能穿戴专项数字化培训：产品全生命周期管理</w:t>
            </w:r>
          </w:p>
        </w:tc>
        <w:tc>
          <w:tcPr>
            <w:tcW w:w="6367" w:type="dxa"/>
            <w:vAlign w:val="center"/>
          </w:tcPr>
          <w:p>
            <w:pPr>
              <w:snapToGrid w:val="0"/>
              <w:spacing w:line="400" w:lineRule="exact"/>
              <w:contextualSpacing/>
              <w:rPr>
                <w:rFonts w:hint="eastAsia" w:eastAsia="宋体" w:cs="楷体_GB2312" w:asciiTheme="minorEastAsia" w:hAnsiTheme="minorEastAsia"/>
                <w:sz w:val="24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</w:rPr>
              <w:t>1.产品全生命周期管理的概念与框架。</w:t>
            </w:r>
          </w:p>
          <w:p>
            <w:pPr>
              <w:snapToGrid w:val="0"/>
              <w:spacing w:line="400" w:lineRule="exact"/>
              <w:contextualSpacing/>
              <w:rPr>
                <w:rFonts w:hint="eastAsia" w:eastAsia="宋体" w:cs="楷体_GB2312" w:asciiTheme="minorEastAsia" w:hAnsiTheme="minorEastAsia"/>
                <w:sz w:val="24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</w:rPr>
              <w:t>2.PLM的倍增器效应。</w:t>
            </w:r>
          </w:p>
          <w:p>
            <w:pPr>
              <w:snapToGrid w:val="0"/>
              <w:spacing w:line="400" w:lineRule="exact"/>
              <w:contextualSpacing/>
              <w:rPr>
                <w:rFonts w:hint="eastAsia" w:eastAsia="宋体" w:cs="楷体_GB2312" w:asciiTheme="minorEastAsia" w:hAnsiTheme="minorEastAsia"/>
                <w:sz w:val="24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</w:rPr>
              <w:t>3.PLM系统实施路径。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</w:rPr>
              <w:t>4.智能穿戴产品全生命周期核心业务场景数字化案例分析。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董海滨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周边设备专项数字化培训：供应链协同平台搭建</w:t>
            </w:r>
          </w:p>
        </w:tc>
        <w:tc>
          <w:tcPr>
            <w:tcW w:w="6367" w:type="dxa"/>
            <w:vAlign w:val="center"/>
          </w:tcPr>
          <w:p>
            <w:pPr>
              <w:snapToGrid w:val="0"/>
              <w:spacing w:line="400" w:lineRule="exact"/>
              <w:contextualSpacing/>
              <w:rPr>
                <w:rFonts w:hint="eastAsia" w:eastAsia="宋体" w:cs="楷体_GB2312" w:asciiTheme="minorEastAsia" w:hAnsiTheme="minorEastAsia"/>
                <w:sz w:val="24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</w:rPr>
              <w:t>1.供应链协同的重要性与挑战。</w:t>
            </w:r>
          </w:p>
          <w:p>
            <w:pPr>
              <w:snapToGrid w:val="0"/>
              <w:spacing w:line="400" w:lineRule="exact"/>
              <w:contextualSpacing/>
              <w:rPr>
                <w:rFonts w:hint="eastAsia" w:eastAsia="宋体" w:cs="楷体_GB2312" w:asciiTheme="minorEastAsia" w:hAnsiTheme="minorEastAsia"/>
                <w:sz w:val="24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</w:rPr>
              <w:t>2.数字化供应链协同平台的构建与应用。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</w:rPr>
              <w:t>3.关键场景落地实战。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董海滨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智能服务体系建设与运营培训</w:t>
            </w:r>
          </w:p>
        </w:tc>
        <w:tc>
          <w:tcPr>
            <w:tcW w:w="6367" w:type="dxa"/>
            <w:vAlign w:val="center"/>
          </w:tcPr>
          <w:p>
            <w:pPr>
              <w:snapToGrid w:val="0"/>
              <w:spacing w:line="400" w:lineRule="exact"/>
              <w:contextualSpacing/>
              <w:rPr>
                <w:rFonts w:hint="eastAsia" w:eastAsia="宋体" w:cs="楷体_GB2312" w:asciiTheme="minorEastAsia" w:hAnsiTheme="minorEastAsia"/>
                <w:sz w:val="24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</w:rPr>
              <w:t>1.智能服务型制造转型认知与行业痛点。</w:t>
            </w:r>
          </w:p>
          <w:p>
            <w:pPr>
              <w:snapToGrid w:val="0"/>
              <w:spacing w:line="400" w:lineRule="exact"/>
              <w:contextualSpacing/>
              <w:rPr>
                <w:rFonts w:hint="eastAsia" w:eastAsia="宋体" w:cs="楷体_GB2312" w:asciiTheme="minorEastAsia" w:hAnsiTheme="minorEastAsia"/>
                <w:sz w:val="24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</w:rPr>
              <w:t>2.智能服务体系的构建要素及设计。</w:t>
            </w:r>
          </w:p>
          <w:p>
            <w:pPr>
              <w:snapToGrid w:val="0"/>
              <w:spacing w:line="400" w:lineRule="exact"/>
              <w:contextualSpacing/>
              <w:rPr>
                <w:rFonts w:hint="eastAsia" w:eastAsia="宋体" w:cs="楷体_GB2312" w:asciiTheme="minorEastAsia" w:hAnsiTheme="minorEastAsia"/>
                <w:sz w:val="24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</w:rPr>
              <w:t>3.智能服务体系的运营管理与优化。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</w:rPr>
              <w:t>4.核心场景数字化实践。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董海滨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IT运营管理</w:t>
            </w:r>
          </w:p>
        </w:tc>
        <w:tc>
          <w:tcPr>
            <w:tcW w:w="6367" w:type="dxa"/>
            <w:vAlign w:val="center"/>
          </w:tcPr>
          <w:p>
            <w:pPr>
              <w:snapToGrid w:val="0"/>
              <w:spacing w:line="400" w:lineRule="exact"/>
              <w:contextualSpacing/>
              <w:rPr>
                <w:rFonts w:hint="eastAsia" w:eastAsia="宋体" w:cs="楷体_GB2312" w:asciiTheme="minorEastAsia" w:hAnsiTheme="minorEastAsia"/>
                <w:sz w:val="24"/>
                <w:lang w:eastAsia="zh-CN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  <w:lang w:eastAsia="zh-CN"/>
              </w:rPr>
              <w:t>1、中小企业网络架构标准参考及建议</w:t>
            </w:r>
          </w:p>
          <w:p>
            <w:pPr>
              <w:snapToGrid w:val="0"/>
              <w:spacing w:line="400" w:lineRule="exact"/>
              <w:contextualSpacing/>
              <w:rPr>
                <w:rFonts w:hint="eastAsia" w:eastAsia="宋体" w:cs="楷体_GB2312" w:asciiTheme="minorEastAsia" w:hAnsiTheme="minorEastAsia"/>
                <w:sz w:val="24"/>
                <w:lang w:eastAsia="zh-CN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  <w:lang w:eastAsia="zh-CN"/>
              </w:rPr>
              <w:t>2、企业智慧园区架构及规划与建设</w:t>
            </w:r>
          </w:p>
          <w:p>
            <w:pPr>
              <w:snapToGrid w:val="0"/>
              <w:spacing w:line="400" w:lineRule="exact"/>
              <w:contextualSpacing/>
              <w:rPr>
                <w:rFonts w:hint="eastAsia" w:eastAsia="宋体" w:cs="楷体_GB2312" w:asciiTheme="minorEastAsia" w:hAnsiTheme="minorEastAsia"/>
                <w:sz w:val="24"/>
                <w:lang w:eastAsia="zh-CN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  <w:lang w:eastAsia="zh-CN"/>
              </w:rPr>
              <w:t>3、中小企业信息安全及数据安全，勒索病毒原理及防范。</w:t>
            </w:r>
          </w:p>
          <w:p>
            <w:pPr>
              <w:snapToGrid w:val="0"/>
              <w:spacing w:line="400" w:lineRule="exact"/>
              <w:contextualSpacing/>
              <w:rPr>
                <w:rFonts w:hint="eastAsia" w:eastAsia="宋体" w:cs="楷体_GB2312" w:asciiTheme="minorEastAsia" w:hAnsiTheme="minorEastAsia"/>
                <w:sz w:val="24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  <w:lang w:eastAsia="zh-CN"/>
              </w:rPr>
              <w:t>4、IT运维与运营，IT价值创造路径。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eastAsia="宋体" w:cs="楷体_GB2312" w:asciiTheme="minorEastAsia" w:hAnsiTheme="minorEastAsia"/>
                <w:sz w:val="24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  <w:lang w:eastAsia="zh-CN"/>
              </w:rPr>
              <w:t>朱荣盛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基于AI的协同办公培训</w:t>
            </w:r>
          </w:p>
        </w:tc>
        <w:tc>
          <w:tcPr>
            <w:tcW w:w="6367" w:type="dxa"/>
            <w:vAlign w:val="center"/>
          </w:tcPr>
          <w:p>
            <w:pPr>
              <w:snapToGrid w:val="0"/>
              <w:spacing w:line="400" w:lineRule="exact"/>
              <w:contextualSpacing/>
              <w:rPr>
                <w:rFonts w:hint="eastAsia" w:eastAsia="宋体" w:cs="楷体_GB2312" w:asciiTheme="minorEastAsia" w:hAnsiTheme="minorEastAsia"/>
                <w:sz w:val="24"/>
                <w:lang w:eastAsia="zh-CN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  <w:lang w:eastAsia="zh-CN"/>
              </w:rPr>
              <w:t>1.AI技术在协同办公中的应用。</w:t>
            </w:r>
          </w:p>
          <w:p>
            <w:pPr>
              <w:snapToGrid w:val="0"/>
              <w:spacing w:line="400" w:lineRule="exact"/>
              <w:contextualSpacing/>
              <w:rPr>
                <w:rFonts w:hint="eastAsia" w:eastAsia="宋体" w:cs="楷体_GB2312" w:asciiTheme="minorEastAsia" w:hAnsiTheme="minorEastAsia"/>
                <w:sz w:val="24"/>
                <w:lang w:eastAsia="zh-CN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  <w:lang w:eastAsia="zh-CN"/>
              </w:rPr>
              <w:t>2.协同办公平台的搭建与优化。</w:t>
            </w:r>
          </w:p>
          <w:p>
            <w:pPr>
              <w:snapToGrid w:val="0"/>
              <w:spacing w:line="400" w:lineRule="exact"/>
              <w:contextualSpacing/>
              <w:rPr>
                <w:rFonts w:hint="eastAsia" w:eastAsia="宋体" w:cs="楷体_GB2312" w:asciiTheme="minorEastAsia" w:hAnsiTheme="minorEastAsia"/>
                <w:sz w:val="24"/>
                <w:lang w:eastAsia="zh-CN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  <w:lang w:eastAsia="zh-CN"/>
              </w:rPr>
              <w:t>3.核心工具实战应用。</w:t>
            </w:r>
          </w:p>
          <w:p>
            <w:pPr>
              <w:snapToGrid w:val="0"/>
              <w:spacing w:line="400" w:lineRule="exact"/>
              <w:contextualSpacing/>
              <w:rPr>
                <w:rFonts w:hint="eastAsia" w:eastAsia="宋体" w:cs="楷体_GB2312" w:asciiTheme="minorEastAsia" w:hAnsiTheme="minorEastAsia"/>
                <w:sz w:val="24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  <w:lang w:eastAsia="zh-CN"/>
              </w:rPr>
              <w:t>4.行业定制解决方案制定与实施。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eastAsia="宋体" w:cs="楷体_GB2312" w:asciiTheme="minorEastAsia" w:hAnsiTheme="minorEastAsia"/>
                <w:sz w:val="24"/>
              </w:rPr>
            </w:pPr>
            <w:r>
              <w:rPr>
                <w:rFonts w:hint="eastAsia" w:eastAsia="宋体" w:cs="楷体_GB2312" w:asciiTheme="minorEastAsia" w:hAnsiTheme="minorEastAsia"/>
                <w:sz w:val="24"/>
                <w:lang w:eastAsia="zh-CN"/>
              </w:rPr>
              <w:t>陈洪军</w:t>
            </w:r>
          </w:p>
        </w:tc>
      </w:tr>
    </w:tbl>
    <w:p>
      <w:pPr>
        <w:snapToGrid w:val="0"/>
        <w:spacing w:line="560" w:lineRule="exact"/>
        <w:contextualSpacing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二、班次安排</w:t>
      </w:r>
    </w:p>
    <w:tbl>
      <w:tblPr>
        <w:tblStyle w:val="4"/>
        <w:tblW w:w="5395" w:type="pct"/>
        <w:jc w:val="center"/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2518"/>
        <w:gridCol w:w="1622"/>
        <w:gridCol w:w="2272"/>
        <w:gridCol w:w="1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12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560" w:lineRule="exact"/>
              <w:ind w:firstLine="240" w:firstLineChars="100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bidi="ar"/>
              </w:rPr>
              <w:t>班次</w:t>
            </w:r>
          </w:p>
        </w:tc>
        <w:tc>
          <w:tcPr>
            <w:tcW w:w="25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bidi="ar"/>
              </w:rPr>
              <w:t>培 训 日期</w:t>
            </w:r>
          </w:p>
        </w:tc>
        <w:tc>
          <w:tcPr>
            <w:tcW w:w="16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bidi="ar"/>
              </w:rPr>
              <w:t>培训天数</w:t>
            </w:r>
          </w:p>
        </w:tc>
        <w:tc>
          <w:tcPr>
            <w:tcW w:w="22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bidi="ar"/>
              </w:rPr>
              <w:t>预计人数</w:t>
            </w:r>
          </w:p>
        </w:tc>
        <w:tc>
          <w:tcPr>
            <w:tcW w:w="196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bidi="ar"/>
              </w:rPr>
              <w:t>培 训 地 点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lang w:bidi="ar"/>
              </w:rPr>
              <w:t>第一期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>2025年7月25-26日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>2天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>300人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>长安酒店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lang w:bidi="ar"/>
              </w:rPr>
              <w:t>第二期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>2025年8月</w:t>
            </w:r>
            <w:r>
              <w:rPr>
                <w:rFonts w:hint="default" w:ascii="Times New Roman" w:hAnsi="Times New Roman" w:cs="Times New Roman" w:eastAsiaTheme="majorEastAsia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ajorEastAsia"/>
                <w:sz w:val="24"/>
              </w:rPr>
              <w:t>-</w:t>
            </w:r>
            <w:r>
              <w:rPr>
                <w:rFonts w:hint="default" w:ascii="Times New Roman" w:hAnsi="Times New Roman" w:cs="Times New Roman" w:eastAsiaTheme="majorEastAsia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 w:eastAsiaTheme="majorEastAsia"/>
                <w:sz w:val="24"/>
              </w:rPr>
              <w:t>日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>2天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>300人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>塘厦镇</w:t>
            </w:r>
          </w:p>
        </w:tc>
      </w:tr>
    </w:tbl>
    <w:p>
      <w:pPr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三、考评要求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参训人员上课期间不允许请假，培训全过程需按照要求签到。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 w:eastAsiaTheme="majorEastAsia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强化学习效果，本次培训采用"学测结合"的方式，每半天课程结束后即通过线上考试系统开展随堂测评。测评内容紧扣当堂教学重点，设置单选题、多选题、判断题等题型，满分100分，60分及格。全程共安排4次阶段性测评，及时检验知识掌握情况，确保教学质量闭环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四、颁发证书类型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完成培训且通过测试的学员，可获得由工业和信息化部人才交流中心颁发的《IITC工信人才专业能力提升证书》，证书信息可在工业和信息化部人才交流中心官网查询。考试结果纳入培训档案。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、招生联系人、联系方式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徐老师：15899918839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报名二维码：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drawing>
          <wp:inline distT="0" distB="0" distL="114300" distR="114300">
            <wp:extent cx="2123440" cy="2123440"/>
            <wp:effectExtent l="0" t="0" r="10160" b="10160"/>
            <wp:docPr id="1" name="图片 1" descr="微信图片_2025070411362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704113624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DEEB420D"/>
    <w:rsid w:val="00460901"/>
    <w:rsid w:val="009B4901"/>
    <w:rsid w:val="00EF0F08"/>
    <w:rsid w:val="04202ADB"/>
    <w:rsid w:val="0796A206"/>
    <w:rsid w:val="1EFAEFA9"/>
    <w:rsid w:val="246A6DB7"/>
    <w:rsid w:val="5F77F24A"/>
    <w:rsid w:val="6D421EDB"/>
    <w:rsid w:val="6F793088"/>
    <w:rsid w:val="6FEFBDC6"/>
    <w:rsid w:val="76BBD780"/>
    <w:rsid w:val="79B36C2B"/>
    <w:rsid w:val="7BFE76CA"/>
    <w:rsid w:val="7D09112C"/>
    <w:rsid w:val="7FEFD5CD"/>
    <w:rsid w:val="8BDDF5F1"/>
    <w:rsid w:val="ABF6AAA5"/>
    <w:rsid w:val="DEEB420D"/>
    <w:rsid w:val="E7E10263"/>
    <w:rsid w:val="EA77BCF5"/>
    <w:rsid w:val="ECBB9B20"/>
    <w:rsid w:val="ECEFC910"/>
    <w:rsid w:val="EE7BDFB8"/>
    <w:rsid w:val="F7BF1E54"/>
    <w:rsid w:val="F8DF4707"/>
    <w:rsid w:val="FEC63BD7"/>
    <w:rsid w:val="FF62585E"/>
    <w:rsid w:val="FFE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楷体" w:hAnsi="楷体" w:eastAsia="黑体" w:cs="楷体"/>
      <w:b/>
      <w:spacing w:val="5"/>
      <w:kern w:val="44"/>
      <w:sz w:val="32"/>
      <w:szCs w:val="3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qFormat/>
    <w:uiPriority w:val="0"/>
    <w:pPr>
      <w:spacing w:line="360" w:lineRule="auto"/>
      <w:ind w:left="-36" w:firstLine="516"/>
    </w:pPr>
    <w:rPr>
      <w:rFonts w:ascii="Times New Roman" w:hAnsi="Times New Roman" w:eastAsia="宋体" w:cs="Times New Roman"/>
      <w:color w:val="00000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963</Words>
  <Characters>1039</Characters>
  <Lines>8</Lines>
  <Paragraphs>2</Paragraphs>
  <TotalTime>1</TotalTime>
  <ScaleCrop>false</ScaleCrop>
  <LinksUpToDate>false</LinksUpToDate>
  <CharactersWithSpaces>1044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2025-07-04T19:03:00Z</dcterms:created>
  <dc:creator>uos</dc:creator>
  <cp:lastModifiedBy>uos</cp:lastModifiedBy>
  <dcterms:modified xsi:type="dcterms:W3CDTF">2025-07-08T11:07:23Z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eyJoZGlkIjoiMGQ1ZWQ5OGVjY2NlYzE0Zjg3MjliNWUyMmEwN2M1YTgiLCJ1c2VySWQiOiI4MjczNDQ1NTQifQ==</vt:lpwstr>
  </property>
  <property fmtid="{D5CDD505-2E9C-101B-9397-08002B2CF9AE}" pid="4" name="ICV">
    <vt:lpwstr>20684CBE6E354D34B23E3F8579DAD460_13</vt:lpwstr>
  </property>
</Properties>
</file>