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left"/>
        <w:textAlignment w:val="auto"/>
        <w:rPr>
          <w:rFonts w:hint="default" w:ascii="Times New Roman" w:hAnsi="Times New Roman" w:eastAsia="黑体" w:cs="黑体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黑体"/>
          <w:sz w:val="32"/>
          <w:szCs w:val="32"/>
          <w:lang w:eastAsia="zh-CN" w:bidi="ar-SA"/>
        </w:rPr>
        <w:t>附件</w:t>
      </w:r>
      <w:r>
        <w:rPr>
          <w:rFonts w:hint="eastAsia" w:ascii="Times New Roman" w:hAnsi="Times New Roman" w:eastAsia="黑体" w:cs="黑体"/>
          <w:sz w:val="32"/>
          <w:szCs w:val="32"/>
          <w:lang w:val="en-US" w:eastAsia="zh-CN" w:bidi="ar-SA"/>
        </w:rPr>
        <w:t>2-2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tLeast"/>
        <w:ind w:left="0" w:right="0" w:firstLine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bidi="ar-SA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项目单位承诺函</w:t>
      </w:r>
    </w:p>
    <w:tbl>
      <w:tblPr>
        <w:tblStyle w:val="3"/>
        <w:tblW w:w="8740" w:type="dxa"/>
        <w:tblInd w:w="81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24" w:hRule="atLeast"/>
        </w:trPr>
        <w:tc>
          <w:tcPr>
            <w:tcW w:w="8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广东省工业和信息化厅、东莞市工业和信息化局：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560" w:firstLineChars="20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我单位已完成*****项目，现申请2026年支持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  <w:t>省级制造业创新中心开展创新能力建设项目入库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，并作出以下承诺：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560" w:firstLineChars="20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一、项目符合国家和省产业政策，项目建设符合国家和省有关规定。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560" w:firstLineChars="20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二、项目及相关</w:t>
            </w:r>
            <w:r>
              <w:rPr>
                <w:rFonts w:hint="eastAsia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新购置研发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仪器设备（含配套软件）未获得过省财政资金支持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560" w:firstLineChars="20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vertAlign w:val="baseline"/>
                <w:lang w:val="en-US" w:eastAsia="zh-CN" w:bidi="ar-SA"/>
              </w:rPr>
              <w:t>三、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所有申报材料均按要求据实提供。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560" w:firstLineChars="20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四、本单位近3年在专项审计、绩效评价、监督检查等方面未出现严重的违法违规情况。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right="0" w:firstLine="560" w:firstLineChars="20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五、本单位近3年未发生重大安全、环保、质量事故，信用状况良好，无严重失信行为。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textAlignment w:val="auto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eastAsia="zh-CN"/>
              </w:rPr>
              <w:t>六、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专项资金获批后将按规定使用。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textAlignment w:val="auto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eastAsia="zh-CN"/>
              </w:rPr>
              <w:t>七、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自觉接受财政、工信、审计、纪检等部门的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eastAsia="zh-CN"/>
              </w:rPr>
              <w:t>绩效评价、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监督检查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eastAsia="zh-CN"/>
              </w:rPr>
              <w:t>等工作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textAlignment w:val="auto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val="en-US" w:eastAsia="zh-CN"/>
              </w:rPr>
              <w:t>八、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如违背相关承诺，愿意承担相关责任。</w:t>
            </w:r>
          </w:p>
          <w:p>
            <w:pPr>
              <w:spacing w:line="360" w:lineRule="atLeast"/>
              <w:jc w:val="center"/>
              <w:outlineLvl w:val="9"/>
              <w:rPr>
                <w:rFonts w:hint="default" w:ascii="Times New Roman" w:hAnsi="Times New Roman" w:cs="Times New Roman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right="0" w:firstLine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项目申报责任人（签名）：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right="0" w:firstLine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0" w:right="0" w:firstLine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 w:bidi="ar-SA"/>
              </w:rPr>
              <w:t xml:space="preserve">                单位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 w:bidi="ar-SA"/>
              </w:rPr>
              <w:t>法定代表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 w:bidi="ar-SA"/>
              </w:rPr>
              <w:t>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right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tLeast"/>
              <w:ind w:left="0" w:right="0" w:firstLine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 w:bidi="ar-SA"/>
              </w:rPr>
              <w:t xml:space="preserve">              单位盖章：（公章）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tLeast"/>
              <w:ind w:left="0" w:right="0" w:firstLine="0"/>
              <w:jc w:val="center"/>
              <w:textAlignment w:val="auto"/>
              <w:outlineLvl w:val="9"/>
              <w:rPr>
                <w:rFonts w:ascii="Times New Roman" w:hAnsi="Times New Roman" w:eastAsia="黑体" w:cs="Times New Roma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 w:bidi="ar-SA"/>
              </w:rPr>
              <w:t xml:space="preserve">  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EFB292"/>
    <w:rsid w:val="6BD9E67D"/>
    <w:rsid w:val="6FEFB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2025-05-09T22:30:00Z</dcterms:created>
  <dc:creator>uos</dc:creator>
  <cp:lastModifiedBy>uos</cp:lastModifiedBy>
  <dcterms:modified xsi:type="dcterms:W3CDTF">2025-05-09T16:47:33Z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