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ind w:left="0"/>
        <w:jc w:val="left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ind w:left="0"/>
        <w:textAlignment w:val="auto"/>
        <w:rPr>
          <w:rFonts w:ascii="Times New Roman" w:hAnsi="Times New Roman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ind w:left="0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2025年</w:t>
      </w:r>
      <w:r>
        <w:rPr>
          <w:rFonts w:ascii="Times New Roman" w:hAnsi="Times New Roman" w:eastAsia="方正小标宋简体"/>
          <w:sz w:val="44"/>
          <w:szCs w:val="44"/>
        </w:rPr>
        <w:t>东莞市工业企业</w:t>
      </w:r>
      <w:bookmarkStart w:id="0" w:name="_Hlk141041567"/>
      <w:r>
        <w:rPr>
          <w:rFonts w:hint="eastAsia" w:ascii="Times New Roman" w:hAnsi="Times New Roman" w:eastAsia="方正小标宋简体"/>
          <w:sz w:val="44"/>
          <w:szCs w:val="44"/>
        </w:rPr>
        <w:t>“数字贷”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ind w:left="0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贴息</w:t>
      </w:r>
      <w:bookmarkEnd w:id="0"/>
      <w:r>
        <w:rPr>
          <w:rFonts w:ascii="Times New Roman" w:hAnsi="Times New Roman" w:eastAsia="方正小标宋简体"/>
          <w:sz w:val="44"/>
          <w:szCs w:val="44"/>
        </w:rPr>
        <w:t>项目申报指南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jc w:val="both"/>
        <w:textAlignment w:val="auto"/>
        <w:rPr>
          <w:rFonts w:ascii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>根据《东莞市关于推动工业企业开展新一轮技术改造的若干措施》（东工信〔2023〕247号），为</w:t>
      </w:r>
      <w:r>
        <w:rPr>
          <w:rFonts w:ascii="Times New Roman" w:hAnsi="Times New Roman"/>
          <w:sz w:val="32"/>
          <w:szCs w:val="32"/>
        </w:rPr>
        <w:t>切实降低工业企业数字化转型融资成本，鼓励金融机构积极开展“数字贷”产品创新，引导和支持工业企业申请“数字贷”开展数字化转型升级，</w:t>
      </w:r>
      <w:r>
        <w:rPr>
          <w:rFonts w:ascii="Times New Roman" w:hAnsi="Times New Roman"/>
          <w:kern w:val="0"/>
          <w:sz w:val="32"/>
          <w:szCs w:val="32"/>
        </w:rPr>
        <w:t>制定本申报指南。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一、资助对象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国家级、省级</w:t>
      </w:r>
      <w:r>
        <w:rPr>
          <w:rFonts w:ascii="Times New Roman" w:hAnsi="Times New Roman"/>
          <w:sz w:val="32"/>
          <w:szCs w:val="32"/>
        </w:rPr>
        <w:t>中小企业数字化转型</w:t>
      </w:r>
      <w:r>
        <w:rPr>
          <w:rFonts w:hint="eastAsia" w:ascii="Times New Roman" w:hAnsi="Times New Roman"/>
          <w:sz w:val="32"/>
          <w:szCs w:val="32"/>
        </w:rPr>
        <w:t>城市试点拟改造企业。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二、资助时间范围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>（一）数字化转型项目通过备案时间为2024年3月1日至</w:t>
      </w:r>
      <w:bookmarkStart w:id="1" w:name="OLE_LINK19"/>
      <w:bookmarkStart w:id="2" w:name="OLE_LINK18"/>
      <w:r>
        <w:rPr>
          <w:rFonts w:ascii="Times New Roman" w:hAnsi="Times New Roman"/>
          <w:kern w:val="0"/>
          <w:sz w:val="32"/>
          <w:szCs w:val="32"/>
        </w:rPr>
        <w:t>2024年12月31日</w:t>
      </w:r>
      <w:bookmarkEnd w:id="1"/>
      <w:bookmarkEnd w:id="2"/>
      <w:r>
        <w:rPr>
          <w:rFonts w:ascii="Times New Roman" w:hAnsi="Times New Roman"/>
          <w:kern w:val="0"/>
          <w:sz w:val="32"/>
          <w:szCs w:val="32"/>
        </w:rPr>
        <w:t>，贷款合同</w:t>
      </w:r>
      <w:r>
        <w:rPr>
          <w:rFonts w:hint="eastAsia" w:ascii="Times New Roman" w:hAnsi="Times New Roman"/>
          <w:kern w:val="0"/>
          <w:sz w:val="32"/>
          <w:szCs w:val="32"/>
        </w:rPr>
        <w:t>签订</w:t>
      </w:r>
      <w:r>
        <w:rPr>
          <w:rFonts w:ascii="Times New Roman" w:hAnsi="Times New Roman"/>
          <w:kern w:val="0"/>
          <w:sz w:val="32"/>
          <w:szCs w:val="32"/>
        </w:rPr>
        <w:t>时间在</w:t>
      </w:r>
      <w:bookmarkStart w:id="3" w:name="OLE_LINK23"/>
      <w:bookmarkStart w:id="4" w:name="OLE_LINK22"/>
      <w:r>
        <w:rPr>
          <w:rFonts w:ascii="Times New Roman" w:hAnsi="Times New Roman"/>
          <w:kern w:val="0"/>
          <w:sz w:val="32"/>
          <w:szCs w:val="32"/>
        </w:rPr>
        <w:t>2024年3月</w:t>
      </w:r>
      <w:r>
        <w:rPr>
          <w:rFonts w:hint="eastAsia" w:ascii="Times New Roman" w:hAnsi="Times New Roman"/>
          <w:kern w:val="0"/>
          <w:sz w:val="32"/>
          <w:szCs w:val="32"/>
        </w:rPr>
        <w:t>2</w:t>
      </w:r>
      <w:r>
        <w:rPr>
          <w:rFonts w:ascii="Times New Roman" w:hAnsi="Times New Roman"/>
          <w:kern w:val="0"/>
          <w:sz w:val="32"/>
          <w:szCs w:val="32"/>
        </w:rPr>
        <w:t>日</w:t>
      </w:r>
      <w:bookmarkEnd w:id="3"/>
      <w:bookmarkEnd w:id="4"/>
      <w:r>
        <w:rPr>
          <w:rFonts w:ascii="Times New Roman" w:hAnsi="Times New Roman"/>
          <w:kern w:val="0"/>
          <w:sz w:val="32"/>
          <w:szCs w:val="32"/>
        </w:rPr>
        <w:t>至2024年12月31日期间</w:t>
      </w:r>
      <w:r>
        <w:rPr>
          <w:rFonts w:hint="eastAsia" w:ascii="Times New Roman" w:hAnsi="Times New Roman"/>
          <w:kern w:val="0"/>
          <w:sz w:val="32"/>
          <w:szCs w:val="32"/>
        </w:rPr>
        <w:t>，</w:t>
      </w:r>
      <w:r>
        <w:rPr>
          <w:rFonts w:ascii="Times New Roman" w:hAnsi="Times New Roman"/>
          <w:kern w:val="0"/>
          <w:sz w:val="32"/>
          <w:szCs w:val="32"/>
        </w:rPr>
        <w:t>贷款</w:t>
      </w:r>
      <w:r>
        <w:rPr>
          <w:rFonts w:hint="eastAsia" w:ascii="Times New Roman" w:hAnsi="Times New Roman"/>
          <w:kern w:val="0"/>
          <w:sz w:val="32"/>
          <w:szCs w:val="32"/>
        </w:rPr>
        <w:t>放款</w:t>
      </w:r>
      <w:r>
        <w:rPr>
          <w:rFonts w:ascii="Times New Roman" w:hAnsi="Times New Roman"/>
          <w:kern w:val="0"/>
          <w:sz w:val="32"/>
          <w:szCs w:val="32"/>
        </w:rPr>
        <w:t>时间在2024年3月</w:t>
      </w:r>
      <w:r>
        <w:rPr>
          <w:rFonts w:hint="eastAsia" w:ascii="Times New Roman" w:hAnsi="Times New Roman"/>
          <w:kern w:val="0"/>
          <w:sz w:val="32"/>
          <w:szCs w:val="32"/>
        </w:rPr>
        <w:t>2</w:t>
      </w:r>
      <w:r>
        <w:rPr>
          <w:rFonts w:ascii="Times New Roman" w:hAnsi="Times New Roman"/>
          <w:kern w:val="0"/>
          <w:sz w:val="32"/>
          <w:szCs w:val="32"/>
        </w:rPr>
        <w:t>日至202</w:t>
      </w:r>
      <w:r>
        <w:rPr>
          <w:rFonts w:hint="eastAsia" w:ascii="Times New Roman" w:hAnsi="Times New Roman"/>
          <w:kern w:val="0"/>
          <w:sz w:val="32"/>
          <w:szCs w:val="32"/>
        </w:rPr>
        <w:t>5</w:t>
      </w:r>
      <w:r>
        <w:rPr>
          <w:rFonts w:ascii="Times New Roman" w:hAnsi="Times New Roman"/>
          <w:kern w:val="0"/>
          <w:sz w:val="32"/>
          <w:szCs w:val="32"/>
        </w:rPr>
        <w:t>年1</w:t>
      </w:r>
      <w:r>
        <w:rPr>
          <w:rFonts w:hint="eastAsia" w:ascii="Times New Roman" w:hAnsi="Times New Roman"/>
          <w:kern w:val="0"/>
          <w:sz w:val="32"/>
          <w:szCs w:val="32"/>
        </w:rPr>
        <w:t>1</w:t>
      </w:r>
      <w:r>
        <w:rPr>
          <w:rFonts w:ascii="Times New Roman" w:hAnsi="Times New Roman"/>
          <w:kern w:val="0"/>
          <w:sz w:val="32"/>
          <w:szCs w:val="32"/>
        </w:rPr>
        <w:t>月3</w:t>
      </w:r>
      <w:r>
        <w:rPr>
          <w:rFonts w:hint="eastAsia" w:ascii="Times New Roman" w:hAnsi="Times New Roman"/>
          <w:kern w:val="0"/>
          <w:sz w:val="32"/>
          <w:szCs w:val="32"/>
        </w:rPr>
        <w:t>0</w:t>
      </w:r>
      <w:r>
        <w:rPr>
          <w:rFonts w:ascii="Times New Roman" w:hAnsi="Times New Roman"/>
          <w:kern w:val="0"/>
          <w:sz w:val="32"/>
          <w:szCs w:val="32"/>
        </w:rPr>
        <w:t>日期间</w:t>
      </w:r>
      <w:r>
        <w:rPr>
          <w:rFonts w:hint="eastAsia" w:ascii="Times New Roman" w:hAnsi="Times New Roman"/>
          <w:kern w:val="0"/>
          <w:sz w:val="32"/>
          <w:szCs w:val="32"/>
        </w:rPr>
        <w:t>，</w:t>
      </w:r>
      <w:r>
        <w:rPr>
          <w:rFonts w:ascii="Times New Roman" w:hAnsi="Times New Roman"/>
          <w:kern w:val="0"/>
          <w:sz w:val="32"/>
          <w:szCs w:val="32"/>
        </w:rPr>
        <w:t>贴息截</w:t>
      </w:r>
      <w:r>
        <w:rPr>
          <w:rFonts w:hint="eastAsia" w:ascii="Times New Roman" w:hAnsi="Times New Roman"/>
          <w:kern w:val="0"/>
          <w:sz w:val="32"/>
          <w:szCs w:val="32"/>
        </w:rPr>
        <w:t>止时间为2025年12月31日</w:t>
      </w:r>
      <w:r>
        <w:rPr>
          <w:rFonts w:ascii="Times New Roman" w:hAnsi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>（二）</w:t>
      </w:r>
      <w:r>
        <w:rPr>
          <w:rFonts w:ascii="Times New Roman" w:hAnsi="Times New Roman"/>
          <w:sz w:val="32"/>
          <w:szCs w:val="32"/>
        </w:rPr>
        <w:t>贴息</w:t>
      </w:r>
      <w:r>
        <w:rPr>
          <w:rFonts w:ascii="Times New Roman" w:hAnsi="Times New Roman"/>
          <w:kern w:val="0"/>
          <w:sz w:val="32"/>
          <w:szCs w:val="32"/>
        </w:rPr>
        <w:t>资助</w:t>
      </w:r>
      <w:r>
        <w:rPr>
          <w:rFonts w:ascii="Times New Roman" w:hAnsi="Times New Roman"/>
          <w:sz w:val="32"/>
          <w:szCs w:val="32"/>
        </w:rPr>
        <w:t>期限最长不超过</w:t>
      </w:r>
      <w:r>
        <w:rPr>
          <w:rFonts w:hint="eastAsia" w:ascii="Times New Roman" w:hAnsi="Times New Roman"/>
          <w:sz w:val="32"/>
          <w:szCs w:val="32"/>
        </w:rPr>
        <w:t>12个月</w:t>
      </w:r>
      <w:r>
        <w:rPr>
          <w:rFonts w:ascii="Times New Roman" w:hAnsi="Times New Roman"/>
          <w:kern w:val="0"/>
          <w:sz w:val="32"/>
          <w:szCs w:val="32"/>
        </w:rPr>
        <w:t>。期间还款发生断续的，不予续计资助。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（一）申报主体条件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 申报单位为</w:t>
      </w:r>
      <w:r>
        <w:rPr>
          <w:rFonts w:hint="eastAsia" w:ascii="Times New Roman" w:hAnsi="Times New Roman"/>
          <w:sz w:val="32"/>
          <w:szCs w:val="32"/>
        </w:rPr>
        <w:t>国家级、省级</w:t>
      </w:r>
      <w:r>
        <w:rPr>
          <w:rFonts w:ascii="Times New Roman" w:hAnsi="Times New Roman"/>
          <w:sz w:val="32"/>
          <w:szCs w:val="32"/>
        </w:rPr>
        <w:t>中小企业数字化转型</w:t>
      </w:r>
      <w:r>
        <w:rPr>
          <w:rFonts w:hint="eastAsia" w:ascii="Times New Roman" w:hAnsi="Times New Roman"/>
          <w:sz w:val="32"/>
          <w:szCs w:val="32"/>
        </w:rPr>
        <w:t>城市试点拟改造企业</w:t>
      </w:r>
      <w:r>
        <w:rPr>
          <w:rFonts w:ascii="Times New Roman" w:hAnsi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 同一申报单位正在实施的备案项目原则上不多于5个。项目通过备案后半年内未获得贷款的，该项目备案作废，项目如需贴息须重新备案。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3. </w:t>
      </w:r>
      <w:r>
        <w:rPr>
          <w:rFonts w:ascii="Times New Roman" w:hAnsi="Times New Roman"/>
          <w:b/>
          <w:sz w:val="32"/>
          <w:szCs w:val="32"/>
        </w:rPr>
        <w:t>同一企业同一年度只能获得《东莞市关于推动工业企业开展新一轮技术改造的若干措施》中的政策资金支持一次。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4. </w:t>
      </w:r>
      <w:r>
        <w:rPr>
          <w:rFonts w:hint="eastAsia" w:ascii="Times New Roman" w:hAnsi="Times New Roman"/>
          <w:sz w:val="32"/>
          <w:szCs w:val="32"/>
        </w:rPr>
        <w:t>申报单位</w:t>
      </w:r>
      <w:r>
        <w:rPr>
          <w:rFonts w:ascii="Times New Roman" w:hAnsi="Times New Roman"/>
          <w:sz w:val="32"/>
          <w:szCs w:val="32"/>
        </w:rPr>
        <w:t>不存在《关于东莞市促进经济发展类专项资金不予资助范围的若干规定》（东财规〔2023〕2号）</w:t>
      </w:r>
      <w:r>
        <w:rPr>
          <w:rFonts w:hint="eastAsia" w:ascii="Times New Roman" w:hAnsi="Times New Roman"/>
          <w:sz w:val="32"/>
          <w:szCs w:val="32"/>
        </w:rPr>
        <w:t>不予资助的</w:t>
      </w:r>
      <w:r>
        <w:rPr>
          <w:rFonts w:ascii="Times New Roman" w:hAnsi="Times New Roman"/>
          <w:sz w:val="32"/>
          <w:szCs w:val="32"/>
        </w:rPr>
        <w:t>情形</w:t>
      </w:r>
      <w:r>
        <w:rPr>
          <w:rFonts w:hint="eastAsia" w:ascii="Times New Roman" w:hAnsi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（二）申报项目条件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申报项目属于数字化转型项目，且</w:t>
      </w:r>
      <w:r>
        <w:rPr>
          <w:rFonts w:hint="eastAsia" w:ascii="Times New Roman" w:hAnsi="Times New Roman"/>
          <w:sz w:val="32"/>
          <w:szCs w:val="32"/>
        </w:rPr>
        <w:t>项目</w:t>
      </w:r>
      <w:r>
        <w:rPr>
          <w:rFonts w:ascii="Times New Roman" w:hAnsi="Times New Roman"/>
          <w:sz w:val="32"/>
          <w:szCs w:val="32"/>
        </w:rPr>
        <w:t>已通过备案。</w:t>
      </w:r>
      <w:r>
        <w:rPr>
          <w:rFonts w:hint="eastAsia" w:ascii="Times New Roman" w:hAnsi="Times New Roman"/>
          <w:sz w:val="32"/>
          <w:szCs w:val="32"/>
        </w:rPr>
        <w:t>项目资助范围仅限于</w:t>
      </w:r>
      <w:r>
        <w:rPr>
          <w:rFonts w:ascii="Times New Roman" w:hAnsi="Times New Roman"/>
          <w:sz w:val="32"/>
          <w:szCs w:val="32"/>
        </w:rPr>
        <w:t>购买实施</w:t>
      </w:r>
      <w:r>
        <w:rPr>
          <w:rFonts w:hint="eastAsia" w:ascii="Times New Roman" w:hAnsi="Times New Roman"/>
          <w:sz w:val="32"/>
          <w:szCs w:val="32"/>
        </w:rPr>
        <w:t>、</w:t>
      </w:r>
      <w:r>
        <w:rPr>
          <w:rFonts w:ascii="Times New Roman" w:hAnsi="Times New Roman"/>
          <w:sz w:val="32"/>
          <w:szCs w:val="32"/>
        </w:rPr>
        <w:t xml:space="preserve">使用 “东莞市中小企业数字化转型公共服务平台”上的产品与服务。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申报单位已与项目承建单位签订具体合同，</w:t>
      </w:r>
      <w:r>
        <w:rPr>
          <w:rFonts w:hint="eastAsia" w:ascii="Times New Roman" w:hAnsi="Times New Roman"/>
          <w:sz w:val="32"/>
          <w:szCs w:val="32"/>
        </w:rPr>
        <w:t>合同签订</w:t>
      </w:r>
      <w:r>
        <w:rPr>
          <w:rFonts w:ascii="Times New Roman" w:hAnsi="Times New Roman"/>
          <w:sz w:val="32"/>
          <w:szCs w:val="32"/>
        </w:rPr>
        <w:t>日期</w:t>
      </w:r>
      <w:r>
        <w:rPr>
          <w:rFonts w:hint="eastAsia" w:ascii="Times New Roman" w:hAnsi="Times New Roman"/>
          <w:sz w:val="32"/>
          <w:szCs w:val="32"/>
        </w:rPr>
        <w:t>应在2</w:t>
      </w:r>
      <w:r>
        <w:rPr>
          <w:rFonts w:ascii="Times New Roman" w:hAnsi="Times New Roman"/>
          <w:sz w:val="32"/>
          <w:szCs w:val="32"/>
        </w:rPr>
        <w:t>024</w:t>
      </w:r>
      <w:r>
        <w:rPr>
          <w:rFonts w:hint="eastAsia" w:ascii="Times New Roman" w:hAnsi="Times New Roman"/>
          <w:sz w:val="32"/>
          <w:szCs w:val="32"/>
        </w:rPr>
        <w:t>年1月1日（含）以后</w:t>
      </w:r>
      <w:r>
        <w:rPr>
          <w:rFonts w:ascii="Times New Roman" w:hAnsi="Times New Roman"/>
          <w:sz w:val="32"/>
          <w:szCs w:val="32"/>
        </w:rPr>
        <w:t>，合同中明确项目投入明细，包括数字化</w:t>
      </w:r>
      <w:r>
        <w:rPr>
          <w:rFonts w:hint="eastAsia" w:ascii="Times New Roman" w:hAnsi="Times New Roman"/>
          <w:sz w:val="32"/>
          <w:szCs w:val="32"/>
        </w:rPr>
        <w:t>软件</w:t>
      </w:r>
      <w:r>
        <w:rPr>
          <w:rFonts w:ascii="Times New Roman" w:hAnsi="Times New Roman"/>
          <w:sz w:val="32"/>
          <w:szCs w:val="32"/>
        </w:rPr>
        <w:t>和云服务、工控软件及配套设备等内容，土建内容除外。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项目实施地必须在东莞市内。 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申报主体与项目实施主体要一致。项目实施主体须具备数字化基础（如信息化业务系统）或项目实施方案包含数字化建设。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 w:eastAsia="黑体"/>
          <w:bCs/>
          <w:kern w:val="44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四、资助方式与标准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（一）对东莞市工业企业使用银行机构“数字贷”金融产品进行数字化转型的，按最高不超过贷款合同金额的3%给予一年期贴息。单个企业列入贴息的项目贷款额累计不高于2500万元，企业年贴息金额最高不超过75万元且不超过企业实际发生利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（二）</w:t>
      </w:r>
      <w:r>
        <w:rPr>
          <w:rFonts w:hint="eastAsia" w:ascii="Times New Roman" w:hAnsi="Times New Roman"/>
          <w:sz w:val="32"/>
          <w:szCs w:val="32"/>
        </w:rPr>
        <w:t>优先支持企业使用“</w:t>
      </w:r>
      <w:r>
        <w:rPr>
          <w:rFonts w:ascii="Times New Roman" w:hAnsi="Times New Roman"/>
          <w:sz w:val="32"/>
          <w:szCs w:val="32"/>
        </w:rPr>
        <w:t>数字贷</w:t>
      </w:r>
      <w:r>
        <w:rPr>
          <w:rFonts w:hint="eastAsia" w:ascii="Times New Roman" w:hAnsi="Times New Roman"/>
          <w:sz w:val="32"/>
          <w:szCs w:val="32"/>
        </w:rPr>
        <w:t>”金融</w:t>
      </w:r>
      <w:r>
        <w:rPr>
          <w:rFonts w:ascii="Times New Roman" w:hAnsi="Times New Roman"/>
          <w:sz w:val="32"/>
          <w:szCs w:val="32"/>
        </w:rPr>
        <w:t>产品</w:t>
      </w:r>
      <w:r>
        <w:rPr>
          <w:rFonts w:hint="eastAsia" w:ascii="Times New Roman" w:hAnsi="Times New Roman"/>
          <w:sz w:val="32"/>
          <w:szCs w:val="32"/>
        </w:rPr>
        <w:t>。</w:t>
      </w:r>
      <w:r>
        <w:rPr>
          <w:rFonts w:ascii="Times New Roman" w:hAnsi="Times New Roman"/>
          <w:sz w:val="32"/>
          <w:szCs w:val="32"/>
        </w:rPr>
        <w:t>设备融资租赁贷款、“随借随还”贷款不属于本贴息政策奖补范围。同一贷款合同不能重复申报或多头申报国家、省、市其他贷款贴息资助。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五、工作流程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（一）项目备案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>2024年3月1日至2024年12月31日期间，</w:t>
      </w:r>
      <w:r>
        <w:rPr>
          <w:rFonts w:ascii="Times New Roman" w:hAnsi="Times New Roman"/>
          <w:sz w:val="32"/>
          <w:szCs w:val="32"/>
        </w:rPr>
        <w:t>数字化转型工业企业每月</w:t>
      </w:r>
      <w:r>
        <w:rPr>
          <w:rFonts w:hint="eastAsia"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日至10日登录“企莞家”平台进行数字化转型项目备案，填写备案表格和提交项目备案材料。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备案核</w:t>
      </w:r>
      <w:bookmarkStart w:id="5" w:name="_GoBack"/>
      <w:bookmarkEnd w:id="5"/>
      <w:r>
        <w:rPr>
          <w:rFonts w:ascii="Times New Roman" w:hAnsi="Times New Roman" w:eastAsia="楷体_GB2312"/>
          <w:bCs/>
          <w:sz w:val="32"/>
          <w:szCs w:val="32"/>
        </w:rPr>
        <w:t>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>园区（镇街）工信部门于备案结束日期起5个工作日内完成申报项目现场审核（主要核查项目的真实性），并提交审核意见。通过核查的项目，“企莞家”平台给予备案证或编号；不通过审核的项目，下一申报周期可以重新申报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贷款申请和发放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企业自主选择</w:t>
      </w:r>
      <w:r>
        <w:rPr>
          <w:rFonts w:hint="eastAsia" w:ascii="Times New Roman" w:hAnsi="Times New Roman"/>
          <w:sz w:val="32"/>
          <w:szCs w:val="32"/>
        </w:rPr>
        <w:t>银行机构“</w:t>
      </w:r>
      <w:r>
        <w:rPr>
          <w:rFonts w:ascii="Times New Roman" w:hAnsi="Times New Roman"/>
          <w:sz w:val="32"/>
          <w:szCs w:val="32"/>
        </w:rPr>
        <w:t>数字贷</w:t>
      </w:r>
      <w:r>
        <w:rPr>
          <w:rFonts w:hint="eastAsia" w:ascii="Times New Roman" w:hAnsi="Times New Roman"/>
          <w:sz w:val="32"/>
          <w:szCs w:val="32"/>
        </w:rPr>
        <w:t>”等金融</w:t>
      </w:r>
      <w:r>
        <w:rPr>
          <w:rFonts w:ascii="Times New Roman" w:hAnsi="Times New Roman"/>
          <w:sz w:val="32"/>
          <w:szCs w:val="32"/>
        </w:rPr>
        <w:t>产品</w:t>
      </w:r>
      <w:r>
        <w:rPr>
          <w:rFonts w:hint="eastAsia" w:ascii="Times New Roman" w:hAnsi="Times New Roman"/>
          <w:sz w:val="32"/>
          <w:szCs w:val="32"/>
        </w:rPr>
        <w:t>，并向对应</w:t>
      </w:r>
      <w:r>
        <w:rPr>
          <w:rFonts w:ascii="Times New Roman" w:hAnsi="Times New Roman"/>
          <w:sz w:val="32"/>
          <w:szCs w:val="32"/>
        </w:rPr>
        <w:t>银行机构提出贷款申请，银行审查通过后签订合同并发放贷款。</w:t>
      </w:r>
      <w:r>
        <w:rPr>
          <w:rFonts w:ascii="Times New Roman" w:hAnsi="Times New Roman"/>
          <w:b/>
          <w:sz w:val="32"/>
          <w:szCs w:val="32"/>
        </w:rPr>
        <w:t>企业申请的贷款资金必须专款专用，全部用于实施备案的项目。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hint="eastAsia" w:ascii="Times New Roman" w:hAnsi="Times New Roman" w:eastAsia="楷体_GB2312"/>
          <w:bCs/>
          <w:sz w:val="32"/>
          <w:szCs w:val="32"/>
        </w:rPr>
        <w:t>（四）</w:t>
      </w:r>
      <w:r>
        <w:rPr>
          <w:rFonts w:ascii="Times New Roman" w:hAnsi="Times New Roman" w:eastAsia="楷体_GB2312"/>
          <w:bCs/>
          <w:sz w:val="32"/>
          <w:szCs w:val="32"/>
        </w:rPr>
        <w:t>贷款贴息申报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企业按贷款合同约定正常还款</w:t>
      </w:r>
      <w:r>
        <w:rPr>
          <w:rFonts w:hint="eastAsia" w:ascii="Times New Roman" w:hAnsi="Times New Roman"/>
          <w:sz w:val="32"/>
          <w:szCs w:val="32"/>
        </w:rPr>
        <w:t>。根据市工信局下发的申报通知要求，</w:t>
      </w:r>
      <w:r>
        <w:rPr>
          <w:rFonts w:ascii="Times New Roman" w:hAnsi="Times New Roman"/>
          <w:sz w:val="32"/>
          <w:szCs w:val="32"/>
        </w:rPr>
        <w:t>进行贷款贴息项目申报。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</w:t>
      </w:r>
      <w:r>
        <w:rPr>
          <w:rFonts w:hint="eastAsia" w:ascii="Times New Roman" w:hAnsi="Times New Roman" w:eastAsia="楷体_GB2312"/>
          <w:bCs/>
          <w:sz w:val="32"/>
          <w:szCs w:val="32"/>
        </w:rPr>
        <w:t>五</w:t>
      </w:r>
      <w:r>
        <w:rPr>
          <w:rFonts w:ascii="Times New Roman" w:hAnsi="Times New Roman" w:eastAsia="楷体_GB2312"/>
          <w:bCs/>
          <w:sz w:val="32"/>
          <w:szCs w:val="32"/>
        </w:rPr>
        <w:t>）</w:t>
      </w:r>
      <w:r>
        <w:rPr>
          <w:rFonts w:hint="eastAsia" w:ascii="Times New Roman" w:hAnsi="Times New Roman" w:eastAsia="楷体_GB2312"/>
          <w:bCs/>
          <w:sz w:val="32"/>
          <w:szCs w:val="32"/>
        </w:rPr>
        <w:t>贴息额度</w:t>
      </w:r>
      <w:r>
        <w:rPr>
          <w:rFonts w:ascii="Times New Roman" w:hAnsi="Times New Roman" w:eastAsia="楷体_GB2312"/>
          <w:bCs/>
          <w:sz w:val="32"/>
          <w:szCs w:val="32"/>
        </w:rPr>
        <w:t>审核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园区（镇街）工信部门对企业提交的申报资料进行初审。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市工信局对企业提交的申报资料进行形式审查。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对通过形式审查的项目</w:t>
      </w:r>
      <w:r>
        <w:rPr>
          <w:rFonts w:hint="eastAsia" w:ascii="Times New Roman" w:hAns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市工信局</w:t>
      </w:r>
      <w:r>
        <w:rPr>
          <w:rFonts w:hint="eastAsia" w:ascii="Times New Roman" w:hAnsi="Times New Roman"/>
          <w:sz w:val="32"/>
          <w:szCs w:val="32"/>
        </w:rPr>
        <w:t>发函给相关</w:t>
      </w:r>
      <w:r>
        <w:rPr>
          <w:rFonts w:ascii="Times New Roman" w:hAnsi="Times New Roman"/>
          <w:sz w:val="32"/>
          <w:szCs w:val="32"/>
        </w:rPr>
        <w:t>银行</w:t>
      </w:r>
      <w:r>
        <w:rPr>
          <w:rFonts w:hint="eastAsia" w:ascii="Times New Roman" w:hAnsi="Times New Roman"/>
          <w:sz w:val="32"/>
          <w:szCs w:val="32"/>
        </w:rPr>
        <w:t>机构核准企业还款付息情况，并</w:t>
      </w:r>
      <w:r>
        <w:rPr>
          <w:rFonts w:ascii="Times New Roman" w:hAnsi="Times New Roman"/>
          <w:sz w:val="32"/>
          <w:szCs w:val="32"/>
        </w:rPr>
        <w:t>组织对利息支付情况进行审核，出具项目审计报告，拟定贴息金额。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征求相关职能部门意见。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</w:t>
      </w:r>
      <w:r>
        <w:rPr>
          <w:rFonts w:hint="eastAsia" w:ascii="Times New Roman" w:hAnsi="Times New Roman" w:eastAsia="楷体_GB2312"/>
          <w:bCs/>
          <w:sz w:val="32"/>
          <w:szCs w:val="32"/>
        </w:rPr>
        <w:t>六</w:t>
      </w:r>
      <w:r>
        <w:rPr>
          <w:rFonts w:ascii="Times New Roman" w:hAnsi="Times New Roman" w:eastAsia="楷体_GB2312"/>
          <w:bCs/>
          <w:sz w:val="32"/>
          <w:szCs w:val="32"/>
        </w:rPr>
        <w:t>）审批拨付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市工信局拟定项目资助计划，进行为期7天的社会公示。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市工信局将公示无异议或异议排除后的资助计划上报市政府。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市政府批准资助计划后，市工信局将资金拨付企业。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六、申报材料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（一）项目备案资料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东莞市工业企业数字化转型项目备案表（系统生成）</w:t>
      </w:r>
      <w:r>
        <w:rPr>
          <w:rFonts w:hint="eastAsia" w:ascii="Times New Roman" w:hAnsi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企业营业执照和法定代表人身份证复印件</w:t>
      </w:r>
      <w:r>
        <w:rPr>
          <w:rFonts w:hint="eastAsia" w:ascii="Times New Roman" w:hAnsi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sz w:val="32"/>
          <w:szCs w:val="32"/>
        </w:rPr>
        <w:t>企业数字化改造服务合同。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</w:t>
      </w:r>
      <w:r>
        <w:rPr>
          <w:rFonts w:hint="eastAsia" w:ascii="Times New Roman" w:hAnsi="Times New Roman" w:eastAsia="楷体_GB2312"/>
          <w:bCs/>
          <w:sz w:val="32"/>
          <w:szCs w:val="32"/>
        </w:rPr>
        <w:t>二</w:t>
      </w:r>
      <w:r>
        <w:rPr>
          <w:rFonts w:ascii="Times New Roman" w:hAnsi="Times New Roman" w:eastAsia="楷体_GB2312"/>
          <w:bCs/>
          <w:sz w:val="32"/>
          <w:szCs w:val="32"/>
        </w:rPr>
        <w:t>）</w:t>
      </w:r>
      <w:r>
        <w:rPr>
          <w:rFonts w:hint="eastAsia" w:ascii="Times New Roman" w:hAnsi="Times New Roman" w:eastAsia="楷体_GB2312"/>
          <w:bCs/>
          <w:sz w:val="32"/>
          <w:szCs w:val="32"/>
        </w:rPr>
        <w:t>贴息</w:t>
      </w:r>
      <w:r>
        <w:rPr>
          <w:rFonts w:ascii="Times New Roman" w:hAnsi="Times New Roman" w:eastAsia="楷体_GB2312"/>
          <w:bCs/>
          <w:sz w:val="32"/>
          <w:szCs w:val="32"/>
        </w:rPr>
        <w:t>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东莞市工业企业</w:t>
      </w:r>
      <w:r>
        <w:rPr>
          <w:rFonts w:hint="eastAsia" w:ascii="Times New Roman" w:hAnsi="Times New Roman"/>
          <w:sz w:val="32"/>
          <w:szCs w:val="32"/>
        </w:rPr>
        <w:t>“数字贷”</w:t>
      </w:r>
      <w:r>
        <w:rPr>
          <w:rFonts w:ascii="Times New Roman" w:hAnsi="Times New Roman"/>
          <w:sz w:val="32"/>
          <w:szCs w:val="32"/>
        </w:rPr>
        <w:t>贴息项目资金申报表（含项目责任承诺书）</w:t>
      </w:r>
      <w:r>
        <w:rPr>
          <w:rFonts w:hint="eastAsia" w:ascii="Times New Roman" w:hAnsi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>
        <w:rPr>
          <w:rFonts w:hint="eastAsia" w:ascii="Times New Roman" w:hAnsi="Times New Roman"/>
          <w:sz w:val="32"/>
          <w:szCs w:val="32"/>
        </w:rPr>
        <w:t>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sz w:val="32"/>
          <w:szCs w:val="32"/>
        </w:rPr>
        <w:t>申报企业营业执照、法人代表身份证以及银行开户许可证的复印件；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</w:t>
      </w:r>
      <w:r>
        <w:rPr>
          <w:rFonts w:hint="eastAsia" w:ascii="Times New Roman" w:hAnsi="Times New Roman"/>
          <w:sz w:val="32"/>
          <w:szCs w:val="32"/>
        </w:rPr>
        <w:t>. 企业数字化改造服务合同</w:t>
      </w:r>
      <w:r>
        <w:rPr>
          <w:rFonts w:ascii="Times New Roman" w:hAnsi="Times New Roman"/>
          <w:sz w:val="32"/>
          <w:szCs w:val="32"/>
        </w:rPr>
        <w:t>（前期</w:t>
      </w:r>
      <w:r>
        <w:rPr>
          <w:rFonts w:hint="eastAsia" w:ascii="Times New Roman" w:hAnsi="Times New Roman"/>
          <w:sz w:val="32"/>
          <w:szCs w:val="32"/>
        </w:rPr>
        <w:t>备案</w:t>
      </w:r>
      <w:r>
        <w:rPr>
          <w:rFonts w:ascii="Times New Roman" w:hAnsi="Times New Roman"/>
          <w:sz w:val="32"/>
          <w:szCs w:val="32"/>
        </w:rPr>
        <w:t>材料），</w:t>
      </w:r>
      <w:r>
        <w:rPr>
          <w:rFonts w:hint="eastAsia" w:ascii="Times New Roman" w:hAnsi="Times New Roman"/>
          <w:sz w:val="32"/>
          <w:szCs w:val="32"/>
        </w:rPr>
        <w:t>及</w:t>
      </w:r>
      <w:r>
        <w:rPr>
          <w:rFonts w:ascii="Times New Roman" w:hAnsi="Times New Roman"/>
          <w:sz w:val="32"/>
          <w:szCs w:val="32"/>
        </w:rPr>
        <w:t>包括但不限于项目支出的采购合同、发票及支付凭证等证明材料。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sz w:val="32"/>
          <w:szCs w:val="32"/>
        </w:rPr>
        <w:t>银行贷款合同及贷款发放凭证（复印件）。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七、有关说明及要求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（一）关于数字化转型项目</w:t>
      </w:r>
      <w:r>
        <w:rPr>
          <w:rFonts w:hint="eastAsia" w:ascii="Times New Roman" w:hAnsi="Times New Roman" w:eastAsia="楷体_GB2312"/>
          <w:bCs/>
          <w:sz w:val="32"/>
          <w:szCs w:val="32"/>
        </w:rPr>
        <w:t>贷款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bCs/>
          <w:sz w:val="32"/>
          <w:szCs w:val="32"/>
        </w:rPr>
        <w:t>1.</w:t>
      </w:r>
      <w:r>
        <w:rPr>
          <w:rFonts w:hint="eastAsia" w:ascii="Times New Roman" w:hAnsi="Times New Roman"/>
          <w:bCs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同一备案项目，只能获得一家贷款银行的一个贷款合同，不</w:t>
      </w:r>
      <w:r>
        <w:rPr>
          <w:rFonts w:ascii="Times New Roman" w:hAnsi="Times New Roman"/>
          <w:b/>
          <w:sz w:val="32"/>
          <w:szCs w:val="32"/>
        </w:rPr>
        <w:t>能在一家或多家贷款银行重复申请授信并获得贷款，</w:t>
      </w:r>
      <w:r>
        <w:rPr>
          <w:rFonts w:ascii="Times New Roman" w:hAnsi="Times New Roman"/>
          <w:sz w:val="32"/>
          <w:szCs w:val="32"/>
        </w:rPr>
        <w:t>且不能变更贷款机构。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b/>
          <w:kern w:val="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企业申请的贷款资金必须专款专用，全部用于实施该数字化转型项目，贷款使用以人民币进行结算。银行</w:t>
      </w:r>
      <w:r>
        <w:rPr>
          <w:rFonts w:hint="eastAsia" w:ascii="Times New Roman" w:hAnsi="Times New Roman"/>
          <w:sz w:val="32"/>
          <w:szCs w:val="32"/>
        </w:rPr>
        <w:t>要</w:t>
      </w:r>
      <w:r>
        <w:rPr>
          <w:rFonts w:ascii="Times New Roman" w:hAnsi="Times New Roman"/>
          <w:sz w:val="32"/>
          <w:szCs w:val="32"/>
        </w:rPr>
        <w:t>采用“受托支付”方式对贷款使用情况进行过程监管。企业项目建设合同要明确数字化转型项目的金额与实施内容。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strike/>
          <w:color w:val="FF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同一企业获批的贷款额度不得高于企业备案项目的计划投入金额(项目计划总投入金额-项目已投入金额)或建设合同金额，</w:t>
      </w:r>
      <w:r>
        <w:rPr>
          <w:rFonts w:hint="eastAsia" w:ascii="Times New Roman" w:hAnsi="Times New Roman"/>
          <w:sz w:val="32"/>
          <w:szCs w:val="32"/>
        </w:rPr>
        <w:t>贷款</w:t>
      </w:r>
      <w:r>
        <w:rPr>
          <w:rFonts w:ascii="Times New Roman" w:hAnsi="Times New Roman"/>
          <w:sz w:val="32"/>
          <w:szCs w:val="32"/>
        </w:rPr>
        <w:t>合同</w:t>
      </w:r>
      <w:r>
        <w:rPr>
          <w:rFonts w:hint="eastAsia" w:ascii="Times New Roman" w:hAnsi="Times New Roman"/>
          <w:sz w:val="32"/>
          <w:szCs w:val="32"/>
        </w:rPr>
        <w:t>原则上</w:t>
      </w:r>
      <w:r>
        <w:rPr>
          <w:rFonts w:ascii="Times New Roman" w:hAnsi="Times New Roman"/>
          <w:sz w:val="32"/>
          <w:szCs w:val="32"/>
        </w:rPr>
        <w:t>需明确贷款用途</w:t>
      </w:r>
      <w:r>
        <w:rPr>
          <w:rFonts w:hint="eastAsia" w:ascii="Times New Roman" w:hAnsi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b/>
          <w:sz w:val="32"/>
          <w:szCs w:val="32"/>
          <w:shd w:val="pct10" w:color="auto" w:fill="FFFFFF"/>
        </w:rPr>
      </w:pPr>
      <w:r>
        <w:rPr>
          <w:rFonts w:ascii="Times New Roman" w:hAnsi="Times New Roman"/>
          <w:b/>
          <w:sz w:val="32"/>
          <w:szCs w:val="32"/>
        </w:rPr>
        <w:t>4.</w:t>
      </w:r>
      <w:r>
        <w:rPr>
          <w:rFonts w:hint="eastAsia" w:ascii="Times New Roman" w:hAnsi="Times New Roman"/>
          <w:b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一个贷款合同</w:t>
      </w:r>
      <w:r>
        <w:rPr>
          <w:rFonts w:hint="eastAsia" w:ascii="Times New Roman" w:hAnsi="Times New Roman"/>
          <w:b/>
          <w:bCs/>
          <w:sz w:val="32"/>
          <w:szCs w:val="32"/>
        </w:rPr>
        <w:t>可以多次放款，每笔放款</w:t>
      </w:r>
      <w:r>
        <w:rPr>
          <w:rFonts w:ascii="Times New Roman" w:hAnsi="Times New Roman"/>
          <w:b/>
          <w:sz w:val="32"/>
          <w:szCs w:val="32"/>
        </w:rPr>
        <w:t>贴息</w:t>
      </w:r>
      <w:r>
        <w:rPr>
          <w:rFonts w:ascii="Times New Roman" w:hAnsi="Times New Roman"/>
          <w:b/>
          <w:kern w:val="0"/>
          <w:sz w:val="32"/>
          <w:szCs w:val="32"/>
        </w:rPr>
        <w:t>资助</w:t>
      </w:r>
      <w:r>
        <w:rPr>
          <w:rFonts w:ascii="Times New Roman" w:hAnsi="Times New Roman"/>
          <w:b/>
          <w:sz w:val="32"/>
          <w:szCs w:val="32"/>
        </w:rPr>
        <w:t>期限最长不超过</w:t>
      </w:r>
      <w:r>
        <w:rPr>
          <w:rFonts w:hint="eastAsia" w:ascii="Times New Roman" w:hAnsi="Times New Roman"/>
          <w:b/>
          <w:sz w:val="32"/>
          <w:szCs w:val="32"/>
        </w:rPr>
        <w:t>12个月，且</w:t>
      </w:r>
      <w:r>
        <w:rPr>
          <w:rFonts w:ascii="Times New Roman" w:hAnsi="Times New Roman"/>
          <w:b/>
          <w:kern w:val="0"/>
          <w:sz w:val="32"/>
          <w:szCs w:val="32"/>
        </w:rPr>
        <w:t>贴息</w:t>
      </w:r>
      <w:r>
        <w:rPr>
          <w:rFonts w:hint="eastAsia" w:ascii="Times New Roman" w:hAnsi="Times New Roman"/>
          <w:b/>
          <w:kern w:val="0"/>
          <w:sz w:val="32"/>
          <w:szCs w:val="32"/>
        </w:rPr>
        <w:t>时间</w:t>
      </w:r>
      <w:r>
        <w:rPr>
          <w:rFonts w:ascii="Times New Roman" w:hAnsi="Times New Roman"/>
          <w:b/>
          <w:kern w:val="0"/>
          <w:sz w:val="32"/>
          <w:szCs w:val="32"/>
        </w:rPr>
        <w:t>截</w:t>
      </w:r>
      <w:r>
        <w:rPr>
          <w:rFonts w:hint="eastAsia" w:ascii="Times New Roman" w:hAnsi="Times New Roman"/>
          <w:b/>
          <w:kern w:val="0"/>
          <w:sz w:val="32"/>
          <w:szCs w:val="32"/>
        </w:rPr>
        <w:t>止至2025年12月31日。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</w:t>
      </w:r>
      <w:r>
        <w:rPr>
          <w:rFonts w:hint="eastAsia" w:ascii="Times New Roman" w:hAnsi="Times New Roman" w:eastAsia="楷体_GB2312"/>
          <w:bCs/>
          <w:sz w:val="32"/>
          <w:szCs w:val="32"/>
        </w:rPr>
        <w:t>二</w:t>
      </w:r>
      <w:r>
        <w:rPr>
          <w:rFonts w:ascii="Times New Roman" w:hAnsi="Times New Roman" w:eastAsia="楷体_GB2312"/>
          <w:bCs/>
          <w:sz w:val="32"/>
          <w:szCs w:val="32"/>
        </w:rPr>
        <w:t>）关于项目申报材料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>1.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kern w:val="0"/>
          <w:sz w:val="32"/>
          <w:szCs w:val="32"/>
        </w:rPr>
        <w:t>申报企业应在申报期限内</w:t>
      </w:r>
      <w:r>
        <w:rPr>
          <w:rFonts w:hint="eastAsia" w:ascii="Times New Roman" w:hAnsi="Times New Roman"/>
          <w:kern w:val="0"/>
          <w:sz w:val="32"/>
          <w:szCs w:val="32"/>
        </w:rPr>
        <w:t>提交</w:t>
      </w:r>
      <w:r>
        <w:rPr>
          <w:rFonts w:ascii="Times New Roman" w:hAnsi="Times New Roman"/>
          <w:sz w:val="32"/>
          <w:szCs w:val="32"/>
        </w:rPr>
        <w:t>项目备案表、</w:t>
      </w:r>
      <w:r>
        <w:rPr>
          <w:rFonts w:ascii="Times New Roman" w:hAnsi="Times New Roman"/>
          <w:kern w:val="0"/>
          <w:sz w:val="32"/>
          <w:szCs w:val="32"/>
        </w:rPr>
        <w:t>资金申报表，并按要求上传相关佐证资料。上传的附件，应按照类别划分，有序整理。发票、付款凭证等申报材料要求直接使用复印机或扫描仪生成，确保有较高的分辨率和良好的清晰度。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sz w:val="32"/>
          <w:szCs w:val="32"/>
        </w:rPr>
        <w:t>申报企业</w:t>
      </w:r>
      <w:r>
        <w:rPr>
          <w:rFonts w:ascii="Times New Roman" w:hAnsi="Times New Roman"/>
          <w:sz w:val="32"/>
          <w:szCs w:val="32"/>
        </w:rPr>
        <w:t>应</w:t>
      </w:r>
      <w:r>
        <w:rPr>
          <w:rFonts w:hint="eastAsia" w:ascii="Times New Roman" w:hAnsi="Times New Roman"/>
          <w:sz w:val="32"/>
          <w:szCs w:val="32"/>
        </w:rPr>
        <w:t>将</w:t>
      </w:r>
      <w:r>
        <w:rPr>
          <w:rFonts w:ascii="Times New Roman" w:hAnsi="Times New Roman"/>
          <w:sz w:val="32"/>
          <w:szCs w:val="32"/>
        </w:rPr>
        <w:t>申报资料汇编成册，按A4规格装订制作纸质申报资料一式三份（加盖封面章及骑缝章），并送</w:t>
      </w:r>
      <w:r>
        <w:rPr>
          <w:rFonts w:ascii="Times New Roman" w:hAnsi="Times New Roman"/>
          <w:kern w:val="0"/>
          <w:sz w:val="32"/>
          <w:szCs w:val="32"/>
        </w:rPr>
        <w:t>所属辖区工信主管部门审核盖章。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>3.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kern w:val="0"/>
          <w:sz w:val="32"/>
          <w:szCs w:val="32"/>
        </w:rPr>
        <w:t>申报资料</w:t>
      </w:r>
      <w:r>
        <w:rPr>
          <w:rFonts w:ascii="Times New Roman" w:hAnsi="Times New Roman"/>
          <w:kern w:val="0"/>
          <w:sz w:val="32"/>
          <w:szCs w:val="32"/>
        </w:rPr>
        <w:t>信息必须准确无误，企业开户名称、开户账号、开户行等必须与银行提供的开户许可证明完全一致。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</w:t>
      </w:r>
      <w:r>
        <w:rPr>
          <w:rFonts w:hint="eastAsia" w:ascii="Times New Roman" w:hAnsi="Times New Roman" w:eastAsia="楷体_GB2312"/>
          <w:bCs/>
          <w:sz w:val="32"/>
          <w:szCs w:val="32"/>
        </w:rPr>
        <w:t>三</w:t>
      </w:r>
      <w:r>
        <w:rPr>
          <w:rFonts w:ascii="Times New Roman" w:hAnsi="Times New Roman" w:eastAsia="楷体_GB2312"/>
          <w:bCs/>
          <w:sz w:val="32"/>
          <w:szCs w:val="32"/>
        </w:rPr>
        <w:t>）关于项目审核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>1.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kern w:val="0"/>
          <w:sz w:val="32"/>
          <w:szCs w:val="32"/>
        </w:rPr>
        <w:t>审查环节，市工信局对项目提出退回修改意见，申报单位须在5个自然日内进行修改补充并重新提交，逾期按放弃申报资格处理。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strike/>
          <w:color w:val="FF0000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>2.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kern w:val="0"/>
          <w:sz w:val="32"/>
          <w:szCs w:val="32"/>
        </w:rPr>
        <w:t>申报企业应积极配合开展项目审核工作，安排专人对接落实有关事项，包括：准备不少于一式三份的申报材料（盖章件）和原始佐证材料，以及相关证照的原件</w:t>
      </w:r>
      <w:r>
        <w:rPr>
          <w:rFonts w:hint="eastAsia" w:ascii="Times New Roman" w:hAnsi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>3.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kern w:val="0"/>
          <w:sz w:val="32"/>
          <w:szCs w:val="32"/>
        </w:rPr>
        <w:t>审核结束后，申报企业原则上需在5个自然日内整理并提交完备的有关资料（涉及需补充境外财务相关资料的，可延长至10个自然日内提交）。逾期未交，该项目按放弃申报资格处理。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</w:t>
      </w:r>
      <w:r>
        <w:rPr>
          <w:rFonts w:hint="eastAsia" w:ascii="Times New Roman" w:hAnsi="Times New Roman" w:eastAsia="楷体_GB2312"/>
          <w:bCs/>
          <w:sz w:val="32"/>
          <w:szCs w:val="32"/>
        </w:rPr>
        <w:t>四</w:t>
      </w:r>
      <w:r>
        <w:rPr>
          <w:rFonts w:ascii="Times New Roman" w:hAnsi="Times New Roman" w:eastAsia="楷体_GB2312"/>
          <w:bCs/>
          <w:sz w:val="32"/>
          <w:szCs w:val="32"/>
        </w:rPr>
        <w:t>）其他说明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推动“数字贷”金融产品创新。引导、鼓励和支持金融机构积极开展“数字贷”产品创新，通过降低利率、加快审批流程、银担联动等方式，切实解决工业企业数字化转型融资问题。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符合条件的数字化转型贷款，纳入东莞市中小微企业贷款风险补偿范围，</w:t>
      </w:r>
      <w:r>
        <w:rPr>
          <w:rFonts w:hint="eastAsia" w:ascii="Times New Roman" w:hAnsi="Times New Roman"/>
          <w:sz w:val="32"/>
          <w:szCs w:val="32"/>
        </w:rPr>
        <w:t>具体按《东莞市中小微企业贷款风险补偿工作实施细则》规定执行。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银行、企业须对报送材料的准确性和真实性负责。如经查实存在弄虚作假、套取财政资金等行为的，将按照有关规定处理，情节严重的，移交司法部门处理。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受资助企业要切实加强对贴息资金的使用管理，严格执行财务规章制度和会计核算办法，妥善整理、保管财务及成果方面的原始凭证资料，并自觉接受工信、财政、审计、监察部门的监督检查，及时提供完整、真实的数据信息及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八、联系方式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业务咨询电话：23151012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地 址：东莞市南城街道鸿福西路 68号塞纳城市嘉园二楼市工信局</w:t>
      </w:r>
      <w:r>
        <w:rPr>
          <w:rFonts w:hint="eastAsia" w:ascii="Times New Roman" w:hAnsi="Times New Roman"/>
          <w:sz w:val="32"/>
          <w:szCs w:val="32"/>
        </w:rPr>
        <w:t>工业</w:t>
      </w:r>
      <w:r>
        <w:rPr>
          <w:rFonts w:ascii="Times New Roman" w:hAnsi="Times New Roman"/>
          <w:sz w:val="32"/>
          <w:szCs w:val="32"/>
        </w:rPr>
        <w:t>互联网科</w:t>
      </w: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701" w:right="1587" w:bottom="1587" w:left="1588" w:header="851" w:footer="567" w:gutter="0"/>
      <w:paperSrc/>
      <w:cols w:space="0" w:num="1"/>
      <w:rtlGutter w:val="0"/>
      <w:docGrid w:type="linesAndChars" w:linePitch="623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3736199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ind w:firstLine="12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720"/>
    </w:pPr>
  </w:p>
  <w:p>
    <w:pPr>
      <w:ind w:firstLine="1280"/>
    </w:pPr>
  </w:p>
  <w:p>
    <w:pPr>
      <w:ind w:firstLine="12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720"/>
    </w:pPr>
  </w:p>
  <w:p>
    <w:pPr>
      <w:ind w:firstLine="1280"/>
    </w:pPr>
  </w:p>
  <w:p>
    <w:pPr>
      <w:ind w:firstLine="12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D29D26"/>
    <w:multiLevelType w:val="singleLevel"/>
    <w:tmpl w:val="86D29D2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56"/>
  <w:drawingGridVerticalSpacing w:val="623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g4YzQ3Mjk5ZDAxMWZiYmI2NjI0NjVmYWJmZDllMGEifQ=="/>
  </w:docVars>
  <w:rsids>
    <w:rsidRoot w:val="00507DBF"/>
    <w:rsid w:val="000030C1"/>
    <w:rsid w:val="00003F14"/>
    <w:rsid w:val="00004BB2"/>
    <w:rsid w:val="00005BA0"/>
    <w:rsid w:val="000068F1"/>
    <w:rsid w:val="00006B1D"/>
    <w:rsid w:val="00007208"/>
    <w:rsid w:val="000072C2"/>
    <w:rsid w:val="00012C7D"/>
    <w:rsid w:val="000210E8"/>
    <w:rsid w:val="00021F63"/>
    <w:rsid w:val="00023895"/>
    <w:rsid w:val="00026E27"/>
    <w:rsid w:val="00030065"/>
    <w:rsid w:val="00030079"/>
    <w:rsid w:val="00031DBA"/>
    <w:rsid w:val="000328AF"/>
    <w:rsid w:val="00033177"/>
    <w:rsid w:val="00034AEB"/>
    <w:rsid w:val="00035986"/>
    <w:rsid w:val="000360C8"/>
    <w:rsid w:val="00036178"/>
    <w:rsid w:val="0004061E"/>
    <w:rsid w:val="00040C7B"/>
    <w:rsid w:val="00042136"/>
    <w:rsid w:val="00045E85"/>
    <w:rsid w:val="000464A6"/>
    <w:rsid w:val="00047116"/>
    <w:rsid w:val="0005233C"/>
    <w:rsid w:val="00052C93"/>
    <w:rsid w:val="00056AFD"/>
    <w:rsid w:val="00057EA4"/>
    <w:rsid w:val="00061398"/>
    <w:rsid w:val="000632B9"/>
    <w:rsid w:val="0006366F"/>
    <w:rsid w:val="00063D0F"/>
    <w:rsid w:val="00064FFE"/>
    <w:rsid w:val="00065430"/>
    <w:rsid w:val="00065574"/>
    <w:rsid w:val="00073035"/>
    <w:rsid w:val="0007552C"/>
    <w:rsid w:val="00075B54"/>
    <w:rsid w:val="00076516"/>
    <w:rsid w:val="00083898"/>
    <w:rsid w:val="00087DFB"/>
    <w:rsid w:val="000966F9"/>
    <w:rsid w:val="000A16F7"/>
    <w:rsid w:val="000A2DC9"/>
    <w:rsid w:val="000A6598"/>
    <w:rsid w:val="000A7482"/>
    <w:rsid w:val="000B2598"/>
    <w:rsid w:val="000B353F"/>
    <w:rsid w:val="000C0193"/>
    <w:rsid w:val="000C02C8"/>
    <w:rsid w:val="000C3308"/>
    <w:rsid w:val="000C37AE"/>
    <w:rsid w:val="000C3A92"/>
    <w:rsid w:val="000C65DF"/>
    <w:rsid w:val="000C6837"/>
    <w:rsid w:val="000D36E4"/>
    <w:rsid w:val="000D45C2"/>
    <w:rsid w:val="000D4EBB"/>
    <w:rsid w:val="000D5B34"/>
    <w:rsid w:val="000D6E41"/>
    <w:rsid w:val="000D6F8B"/>
    <w:rsid w:val="000D779E"/>
    <w:rsid w:val="000E104F"/>
    <w:rsid w:val="000E1D14"/>
    <w:rsid w:val="000E1FD0"/>
    <w:rsid w:val="000E2D21"/>
    <w:rsid w:val="000E7F62"/>
    <w:rsid w:val="000F1E8A"/>
    <w:rsid w:val="000F4B6D"/>
    <w:rsid w:val="000F4CF5"/>
    <w:rsid w:val="000F6122"/>
    <w:rsid w:val="000F700D"/>
    <w:rsid w:val="00100CAB"/>
    <w:rsid w:val="00101595"/>
    <w:rsid w:val="001042D6"/>
    <w:rsid w:val="00104FB8"/>
    <w:rsid w:val="00114F54"/>
    <w:rsid w:val="00115B34"/>
    <w:rsid w:val="0012012D"/>
    <w:rsid w:val="00120565"/>
    <w:rsid w:val="0012057D"/>
    <w:rsid w:val="00120EF0"/>
    <w:rsid w:val="00120F1C"/>
    <w:rsid w:val="0012481A"/>
    <w:rsid w:val="0013023C"/>
    <w:rsid w:val="0013438B"/>
    <w:rsid w:val="001370EE"/>
    <w:rsid w:val="001410F3"/>
    <w:rsid w:val="00141C31"/>
    <w:rsid w:val="001440D4"/>
    <w:rsid w:val="00144249"/>
    <w:rsid w:val="001466CA"/>
    <w:rsid w:val="001512E4"/>
    <w:rsid w:val="0015516B"/>
    <w:rsid w:val="00157AB9"/>
    <w:rsid w:val="00157AF8"/>
    <w:rsid w:val="00163C4D"/>
    <w:rsid w:val="00163DB5"/>
    <w:rsid w:val="001641A5"/>
    <w:rsid w:val="00164D29"/>
    <w:rsid w:val="00167EFC"/>
    <w:rsid w:val="00177AF6"/>
    <w:rsid w:val="00182E49"/>
    <w:rsid w:val="00184080"/>
    <w:rsid w:val="00184F49"/>
    <w:rsid w:val="00185E8E"/>
    <w:rsid w:val="00191F7E"/>
    <w:rsid w:val="00194135"/>
    <w:rsid w:val="00194208"/>
    <w:rsid w:val="00197785"/>
    <w:rsid w:val="001A24E7"/>
    <w:rsid w:val="001A4A8A"/>
    <w:rsid w:val="001A714D"/>
    <w:rsid w:val="001B0915"/>
    <w:rsid w:val="001B17BF"/>
    <w:rsid w:val="001B1AAA"/>
    <w:rsid w:val="001C0B51"/>
    <w:rsid w:val="001C4159"/>
    <w:rsid w:val="001C5054"/>
    <w:rsid w:val="001D2196"/>
    <w:rsid w:val="001D7A32"/>
    <w:rsid w:val="001D7ED3"/>
    <w:rsid w:val="001E085F"/>
    <w:rsid w:val="001E18DC"/>
    <w:rsid w:val="001E26E8"/>
    <w:rsid w:val="001E4FD8"/>
    <w:rsid w:val="001E615C"/>
    <w:rsid w:val="001E6C62"/>
    <w:rsid w:val="001F2352"/>
    <w:rsid w:val="001F23BF"/>
    <w:rsid w:val="001F2E5A"/>
    <w:rsid w:val="001F6D8D"/>
    <w:rsid w:val="00201A94"/>
    <w:rsid w:val="00203C77"/>
    <w:rsid w:val="00204992"/>
    <w:rsid w:val="00205068"/>
    <w:rsid w:val="002050A5"/>
    <w:rsid w:val="00207A77"/>
    <w:rsid w:val="00212657"/>
    <w:rsid w:val="002126C7"/>
    <w:rsid w:val="0021464B"/>
    <w:rsid w:val="00215F98"/>
    <w:rsid w:val="00217D42"/>
    <w:rsid w:val="00220612"/>
    <w:rsid w:val="002243EC"/>
    <w:rsid w:val="002275A0"/>
    <w:rsid w:val="002312B5"/>
    <w:rsid w:val="00231BDE"/>
    <w:rsid w:val="0023787A"/>
    <w:rsid w:val="00243E72"/>
    <w:rsid w:val="00245331"/>
    <w:rsid w:val="00245D39"/>
    <w:rsid w:val="00252B4B"/>
    <w:rsid w:val="00256433"/>
    <w:rsid w:val="00256E59"/>
    <w:rsid w:val="00260A44"/>
    <w:rsid w:val="00261383"/>
    <w:rsid w:val="00263191"/>
    <w:rsid w:val="0026354C"/>
    <w:rsid w:val="00265592"/>
    <w:rsid w:val="00267953"/>
    <w:rsid w:val="00272D05"/>
    <w:rsid w:val="002773E5"/>
    <w:rsid w:val="00280A22"/>
    <w:rsid w:val="00286226"/>
    <w:rsid w:val="00287BB5"/>
    <w:rsid w:val="002907E3"/>
    <w:rsid w:val="00291B4A"/>
    <w:rsid w:val="00294549"/>
    <w:rsid w:val="00297C14"/>
    <w:rsid w:val="002A04F5"/>
    <w:rsid w:val="002A0545"/>
    <w:rsid w:val="002A0D52"/>
    <w:rsid w:val="002A4B5C"/>
    <w:rsid w:val="002A52A3"/>
    <w:rsid w:val="002A56FD"/>
    <w:rsid w:val="002A7165"/>
    <w:rsid w:val="002B1D0F"/>
    <w:rsid w:val="002B2243"/>
    <w:rsid w:val="002B2BFF"/>
    <w:rsid w:val="002B5329"/>
    <w:rsid w:val="002B6527"/>
    <w:rsid w:val="002B7D25"/>
    <w:rsid w:val="002C1E42"/>
    <w:rsid w:val="002C6826"/>
    <w:rsid w:val="002C6C4B"/>
    <w:rsid w:val="002C71EA"/>
    <w:rsid w:val="002D17F5"/>
    <w:rsid w:val="002D1980"/>
    <w:rsid w:val="002D2B21"/>
    <w:rsid w:val="002D3132"/>
    <w:rsid w:val="002D3A23"/>
    <w:rsid w:val="002D42FF"/>
    <w:rsid w:val="002D5BBE"/>
    <w:rsid w:val="002E2563"/>
    <w:rsid w:val="002E25DF"/>
    <w:rsid w:val="002E4B06"/>
    <w:rsid w:val="002E6A7F"/>
    <w:rsid w:val="002E7228"/>
    <w:rsid w:val="002E7CED"/>
    <w:rsid w:val="002F0D02"/>
    <w:rsid w:val="002F742D"/>
    <w:rsid w:val="00301953"/>
    <w:rsid w:val="0030624D"/>
    <w:rsid w:val="00314B68"/>
    <w:rsid w:val="003205D5"/>
    <w:rsid w:val="003221F0"/>
    <w:rsid w:val="0032274F"/>
    <w:rsid w:val="00323AE0"/>
    <w:rsid w:val="00332B7C"/>
    <w:rsid w:val="00340B4B"/>
    <w:rsid w:val="00340ECC"/>
    <w:rsid w:val="00341B36"/>
    <w:rsid w:val="00343B7F"/>
    <w:rsid w:val="00344CEC"/>
    <w:rsid w:val="00347155"/>
    <w:rsid w:val="0034780D"/>
    <w:rsid w:val="003519CF"/>
    <w:rsid w:val="00352C7D"/>
    <w:rsid w:val="003603E3"/>
    <w:rsid w:val="00373305"/>
    <w:rsid w:val="003751E9"/>
    <w:rsid w:val="0037629A"/>
    <w:rsid w:val="00382DC1"/>
    <w:rsid w:val="003835C8"/>
    <w:rsid w:val="00384747"/>
    <w:rsid w:val="00392A11"/>
    <w:rsid w:val="00392CDC"/>
    <w:rsid w:val="00393014"/>
    <w:rsid w:val="003963B3"/>
    <w:rsid w:val="00397638"/>
    <w:rsid w:val="003A0B08"/>
    <w:rsid w:val="003A196D"/>
    <w:rsid w:val="003A3068"/>
    <w:rsid w:val="003A794F"/>
    <w:rsid w:val="003B354F"/>
    <w:rsid w:val="003B4C1C"/>
    <w:rsid w:val="003B53F1"/>
    <w:rsid w:val="003B54C8"/>
    <w:rsid w:val="003C37D5"/>
    <w:rsid w:val="003C3978"/>
    <w:rsid w:val="003C3A8D"/>
    <w:rsid w:val="003D0278"/>
    <w:rsid w:val="003D5B98"/>
    <w:rsid w:val="003E09AE"/>
    <w:rsid w:val="003E29E9"/>
    <w:rsid w:val="003F1AC1"/>
    <w:rsid w:val="003F3866"/>
    <w:rsid w:val="003F438B"/>
    <w:rsid w:val="003F44B4"/>
    <w:rsid w:val="003F5128"/>
    <w:rsid w:val="003F57F7"/>
    <w:rsid w:val="003F6329"/>
    <w:rsid w:val="00400480"/>
    <w:rsid w:val="004026E1"/>
    <w:rsid w:val="00411263"/>
    <w:rsid w:val="00412507"/>
    <w:rsid w:val="00413EF8"/>
    <w:rsid w:val="004143DE"/>
    <w:rsid w:val="0041719F"/>
    <w:rsid w:val="00421D47"/>
    <w:rsid w:val="00425DB4"/>
    <w:rsid w:val="004319DE"/>
    <w:rsid w:val="00433AB8"/>
    <w:rsid w:val="004345F0"/>
    <w:rsid w:val="00435209"/>
    <w:rsid w:val="0043730F"/>
    <w:rsid w:val="00442238"/>
    <w:rsid w:val="00442AC1"/>
    <w:rsid w:val="0044346C"/>
    <w:rsid w:val="00447E8B"/>
    <w:rsid w:val="00450D59"/>
    <w:rsid w:val="004531C8"/>
    <w:rsid w:val="00454174"/>
    <w:rsid w:val="00456148"/>
    <w:rsid w:val="0045724F"/>
    <w:rsid w:val="00457A8D"/>
    <w:rsid w:val="0046231C"/>
    <w:rsid w:val="00464296"/>
    <w:rsid w:val="004646E8"/>
    <w:rsid w:val="00467EDE"/>
    <w:rsid w:val="00473304"/>
    <w:rsid w:val="00473EBB"/>
    <w:rsid w:val="00475804"/>
    <w:rsid w:val="00477B50"/>
    <w:rsid w:val="0048067B"/>
    <w:rsid w:val="00482965"/>
    <w:rsid w:val="0048564C"/>
    <w:rsid w:val="00490B80"/>
    <w:rsid w:val="0049148B"/>
    <w:rsid w:val="00491C72"/>
    <w:rsid w:val="004959F0"/>
    <w:rsid w:val="00497DDB"/>
    <w:rsid w:val="004B4B9A"/>
    <w:rsid w:val="004C23E1"/>
    <w:rsid w:val="004C5205"/>
    <w:rsid w:val="004D065A"/>
    <w:rsid w:val="004D445C"/>
    <w:rsid w:val="004D4C03"/>
    <w:rsid w:val="004D76A1"/>
    <w:rsid w:val="004E02D6"/>
    <w:rsid w:val="004E1359"/>
    <w:rsid w:val="004E1774"/>
    <w:rsid w:val="004E1786"/>
    <w:rsid w:val="004E3D0A"/>
    <w:rsid w:val="004E4C96"/>
    <w:rsid w:val="004E642A"/>
    <w:rsid w:val="004F00AB"/>
    <w:rsid w:val="004F14CD"/>
    <w:rsid w:val="004F1E26"/>
    <w:rsid w:val="004F2F48"/>
    <w:rsid w:val="004F48B2"/>
    <w:rsid w:val="0050058E"/>
    <w:rsid w:val="005017D9"/>
    <w:rsid w:val="00505437"/>
    <w:rsid w:val="00507DBF"/>
    <w:rsid w:val="00511A13"/>
    <w:rsid w:val="00512022"/>
    <w:rsid w:val="005157ED"/>
    <w:rsid w:val="0051626A"/>
    <w:rsid w:val="00516BD5"/>
    <w:rsid w:val="005207F3"/>
    <w:rsid w:val="00522025"/>
    <w:rsid w:val="00523C2C"/>
    <w:rsid w:val="00523CBA"/>
    <w:rsid w:val="00525C05"/>
    <w:rsid w:val="00526610"/>
    <w:rsid w:val="00527E02"/>
    <w:rsid w:val="00533BE5"/>
    <w:rsid w:val="00542ADC"/>
    <w:rsid w:val="00542BFD"/>
    <w:rsid w:val="00543B9C"/>
    <w:rsid w:val="00546A0E"/>
    <w:rsid w:val="005478BD"/>
    <w:rsid w:val="00547C4B"/>
    <w:rsid w:val="005520CE"/>
    <w:rsid w:val="0055347F"/>
    <w:rsid w:val="00553C6D"/>
    <w:rsid w:val="005550B0"/>
    <w:rsid w:val="00561BEA"/>
    <w:rsid w:val="00563B05"/>
    <w:rsid w:val="00564883"/>
    <w:rsid w:val="00565880"/>
    <w:rsid w:val="00570753"/>
    <w:rsid w:val="00572BCF"/>
    <w:rsid w:val="00573AB2"/>
    <w:rsid w:val="005747C9"/>
    <w:rsid w:val="005911F5"/>
    <w:rsid w:val="0059195A"/>
    <w:rsid w:val="00591B71"/>
    <w:rsid w:val="0059343C"/>
    <w:rsid w:val="00593E47"/>
    <w:rsid w:val="005953F7"/>
    <w:rsid w:val="00597DCB"/>
    <w:rsid w:val="005A1DFD"/>
    <w:rsid w:val="005A5EA7"/>
    <w:rsid w:val="005B4B9A"/>
    <w:rsid w:val="005C051B"/>
    <w:rsid w:val="005C09DE"/>
    <w:rsid w:val="005C26B4"/>
    <w:rsid w:val="005C4140"/>
    <w:rsid w:val="005D082B"/>
    <w:rsid w:val="005D08A5"/>
    <w:rsid w:val="005D1382"/>
    <w:rsid w:val="005D3D81"/>
    <w:rsid w:val="005D673D"/>
    <w:rsid w:val="005D6B13"/>
    <w:rsid w:val="005D6ECC"/>
    <w:rsid w:val="005E26E7"/>
    <w:rsid w:val="005E2715"/>
    <w:rsid w:val="005E66E3"/>
    <w:rsid w:val="005E6C23"/>
    <w:rsid w:val="005F5B6D"/>
    <w:rsid w:val="005F7351"/>
    <w:rsid w:val="005F7F8C"/>
    <w:rsid w:val="00607093"/>
    <w:rsid w:val="006103ED"/>
    <w:rsid w:val="00613329"/>
    <w:rsid w:val="006208F1"/>
    <w:rsid w:val="006215A1"/>
    <w:rsid w:val="00621A99"/>
    <w:rsid w:val="0062219C"/>
    <w:rsid w:val="00625695"/>
    <w:rsid w:val="006268C0"/>
    <w:rsid w:val="00630BAD"/>
    <w:rsid w:val="00635E17"/>
    <w:rsid w:val="00635FB9"/>
    <w:rsid w:val="00636BA1"/>
    <w:rsid w:val="006413AB"/>
    <w:rsid w:val="0064633A"/>
    <w:rsid w:val="00646995"/>
    <w:rsid w:val="00650F50"/>
    <w:rsid w:val="00653B60"/>
    <w:rsid w:val="00661850"/>
    <w:rsid w:val="00666EDE"/>
    <w:rsid w:val="006706DD"/>
    <w:rsid w:val="006710E8"/>
    <w:rsid w:val="0067773F"/>
    <w:rsid w:val="0068048B"/>
    <w:rsid w:val="00682036"/>
    <w:rsid w:val="006829B8"/>
    <w:rsid w:val="006830B4"/>
    <w:rsid w:val="006868EB"/>
    <w:rsid w:val="00687A3E"/>
    <w:rsid w:val="0069007F"/>
    <w:rsid w:val="00690159"/>
    <w:rsid w:val="00695530"/>
    <w:rsid w:val="00695FDA"/>
    <w:rsid w:val="00696604"/>
    <w:rsid w:val="00697862"/>
    <w:rsid w:val="006A2F95"/>
    <w:rsid w:val="006A3D8D"/>
    <w:rsid w:val="006B06F8"/>
    <w:rsid w:val="006B107B"/>
    <w:rsid w:val="006B4065"/>
    <w:rsid w:val="006C1BA3"/>
    <w:rsid w:val="006C255D"/>
    <w:rsid w:val="006C46A9"/>
    <w:rsid w:val="006C59E5"/>
    <w:rsid w:val="006C7232"/>
    <w:rsid w:val="006D129B"/>
    <w:rsid w:val="006D3040"/>
    <w:rsid w:val="006D3D48"/>
    <w:rsid w:val="006D4A34"/>
    <w:rsid w:val="006D6033"/>
    <w:rsid w:val="006D6042"/>
    <w:rsid w:val="006D7E7A"/>
    <w:rsid w:val="006D7EB6"/>
    <w:rsid w:val="006E3CAE"/>
    <w:rsid w:val="006E452B"/>
    <w:rsid w:val="006E47C4"/>
    <w:rsid w:val="006E701A"/>
    <w:rsid w:val="006F008C"/>
    <w:rsid w:val="006F4E6F"/>
    <w:rsid w:val="006F501F"/>
    <w:rsid w:val="006F5A41"/>
    <w:rsid w:val="0070293C"/>
    <w:rsid w:val="00706014"/>
    <w:rsid w:val="00711967"/>
    <w:rsid w:val="00711BAE"/>
    <w:rsid w:val="00712271"/>
    <w:rsid w:val="007128B3"/>
    <w:rsid w:val="0071357C"/>
    <w:rsid w:val="00714362"/>
    <w:rsid w:val="007153F9"/>
    <w:rsid w:val="00716B9A"/>
    <w:rsid w:val="007172E2"/>
    <w:rsid w:val="007264DA"/>
    <w:rsid w:val="007274C8"/>
    <w:rsid w:val="00727EB5"/>
    <w:rsid w:val="00732D21"/>
    <w:rsid w:val="00733696"/>
    <w:rsid w:val="00736016"/>
    <w:rsid w:val="0074084D"/>
    <w:rsid w:val="00740E78"/>
    <w:rsid w:val="00743C58"/>
    <w:rsid w:val="007459B7"/>
    <w:rsid w:val="00751B74"/>
    <w:rsid w:val="00753A32"/>
    <w:rsid w:val="00754A8E"/>
    <w:rsid w:val="007567F4"/>
    <w:rsid w:val="00760F27"/>
    <w:rsid w:val="0076162C"/>
    <w:rsid w:val="0076200B"/>
    <w:rsid w:val="007625A7"/>
    <w:rsid w:val="00764FD5"/>
    <w:rsid w:val="00774A6C"/>
    <w:rsid w:val="00776202"/>
    <w:rsid w:val="0077745E"/>
    <w:rsid w:val="00780BD2"/>
    <w:rsid w:val="00782080"/>
    <w:rsid w:val="00782F98"/>
    <w:rsid w:val="00785720"/>
    <w:rsid w:val="0079102C"/>
    <w:rsid w:val="0079394C"/>
    <w:rsid w:val="00793D70"/>
    <w:rsid w:val="00793F6B"/>
    <w:rsid w:val="007978FA"/>
    <w:rsid w:val="007A17F0"/>
    <w:rsid w:val="007A76DA"/>
    <w:rsid w:val="007B3194"/>
    <w:rsid w:val="007B3A11"/>
    <w:rsid w:val="007B67A9"/>
    <w:rsid w:val="007C1481"/>
    <w:rsid w:val="007C27DB"/>
    <w:rsid w:val="007C517F"/>
    <w:rsid w:val="007C5226"/>
    <w:rsid w:val="007C6B8C"/>
    <w:rsid w:val="007D07C1"/>
    <w:rsid w:val="007D33AD"/>
    <w:rsid w:val="007D36D2"/>
    <w:rsid w:val="007E22A7"/>
    <w:rsid w:val="007E43C3"/>
    <w:rsid w:val="007E4EE2"/>
    <w:rsid w:val="007E7976"/>
    <w:rsid w:val="007F013C"/>
    <w:rsid w:val="00802404"/>
    <w:rsid w:val="00804465"/>
    <w:rsid w:val="0081157A"/>
    <w:rsid w:val="008117AF"/>
    <w:rsid w:val="00812C79"/>
    <w:rsid w:val="008145DD"/>
    <w:rsid w:val="00816A41"/>
    <w:rsid w:val="00816BCA"/>
    <w:rsid w:val="00816C25"/>
    <w:rsid w:val="00817A3C"/>
    <w:rsid w:val="00823E96"/>
    <w:rsid w:val="0082659B"/>
    <w:rsid w:val="0083133E"/>
    <w:rsid w:val="00831CE4"/>
    <w:rsid w:val="0083485A"/>
    <w:rsid w:val="0083568F"/>
    <w:rsid w:val="00835E1C"/>
    <w:rsid w:val="00835EC6"/>
    <w:rsid w:val="008367FB"/>
    <w:rsid w:val="00837C68"/>
    <w:rsid w:val="00840DA9"/>
    <w:rsid w:val="008429EE"/>
    <w:rsid w:val="00842D54"/>
    <w:rsid w:val="008432DF"/>
    <w:rsid w:val="00843F37"/>
    <w:rsid w:val="0084645F"/>
    <w:rsid w:val="00847500"/>
    <w:rsid w:val="00853CDE"/>
    <w:rsid w:val="008543E4"/>
    <w:rsid w:val="00861386"/>
    <w:rsid w:val="00862CB7"/>
    <w:rsid w:val="0086566E"/>
    <w:rsid w:val="00865A64"/>
    <w:rsid w:val="00867738"/>
    <w:rsid w:val="00870DE5"/>
    <w:rsid w:val="0087532C"/>
    <w:rsid w:val="0087793F"/>
    <w:rsid w:val="00880E26"/>
    <w:rsid w:val="008814B4"/>
    <w:rsid w:val="00881E3C"/>
    <w:rsid w:val="0088595C"/>
    <w:rsid w:val="00886B70"/>
    <w:rsid w:val="00891F29"/>
    <w:rsid w:val="0089209C"/>
    <w:rsid w:val="0089474E"/>
    <w:rsid w:val="0089501F"/>
    <w:rsid w:val="00895623"/>
    <w:rsid w:val="00895D89"/>
    <w:rsid w:val="0089738B"/>
    <w:rsid w:val="00897F2A"/>
    <w:rsid w:val="008A186E"/>
    <w:rsid w:val="008A2277"/>
    <w:rsid w:val="008A4F81"/>
    <w:rsid w:val="008A7346"/>
    <w:rsid w:val="008B1F2F"/>
    <w:rsid w:val="008B2D88"/>
    <w:rsid w:val="008C28C3"/>
    <w:rsid w:val="008C45E9"/>
    <w:rsid w:val="008D110A"/>
    <w:rsid w:val="008D1C34"/>
    <w:rsid w:val="008D1C37"/>
    <w:rsid w:val="008D249A"/>
    <w:rsid w:val="008D2972"/>
    <w:rsid w:val="008D3513"/>
    <w:rsid w:val="008D3DCB"/>
    <w:rsid w:val="008D488A"/>
    <w:rsid w:val="008D4B12"/>
    <w:rsid w:val="008D4D88"/>
    <w:rsid w:val="008E2047"/>
    <w:rsid w:val="008E2ED5"/>
    <w:rsid w:val="008F1125"/>
    <w:rsid w:val="008F5126"/>
    <w:rsid w:val="008F5A00"/>
    <w:rsid w:val="008F6CBB"/>
    <w:rsid w:val="00912761"/>
    <w:rsid w:val="00913803"/>
    <w:rsid w:val="00917A9D"/>
    <w:rsid w:val="0092261F"/>
    <w:rsid w:val="009253A1"/>
    <w:rsid w:val="00926606"/>
    <w:rsid w:val="00926AAA"/>
    <w:rsid w:val="00933D21"/>
    <w:rsid w:val="00947F36"/>
    <w:rsid w:val="00950F72"/>
    <w:rsid w:val="00951552"/>
    <w:rsid w:val="00951AE0"/>
    <w:rsid w:val="00952DC1"/>
    <w:rsid w:val="009621B9"/>
    <w:rsid w:val="00963F76"/>
    <w:rsid w:val="00967D37"/>
    <w:rsid w:val="00971C4C"/>
    <w:rsid w:val="00974A44"/>
    <w:rsid w:val="0097673D"/>
    <w:rsid w:val="009767E2"/>
    <w:rsid w:val="009809E2"/>
    <w:rsid w:val="00984838"/>
    <w:rsid w:val="00985A42"/>
    <w:rsid w:val="00987230"/>
    <w:rsid w:val="00990C24"/>
    <w:rsid w:val="0099124F"/>
    <w:rsid w:val="0099210B"/>
    <w:rsid w:val="00992B9A"/>
    <w:rsid w:val="00992CE8"/>
    <w:rsid w:val="00993AC2"/>
    <w:rsid w:val="009956C6"/>
    <w:rsid w:val="009961B1"/>
    <w:rsid w:val="00996CA0"/>
    <w:rsid w:val="00997313"/>
    <w:rsid w:val="00997B74"/>
    <w:rsid w:val="009A2FC9"/>
    <w:rsid w:val="009A3577"/>
    <w:rsid w:val="009A5776"/>
    <w:rsid w:val="009A6387"/>
    <w:rsid w:val="009A6CD7"/>
    <w:rsid w:val="009A6EB3"/>
    <w:rsid w:val="009A74E2"/>
    <w:rsid w:val="009A7874"/>
    <w:rsid w:val="009B0EFF"/>
    <w:rsid w:val="009B4FE0"/>
    <w:rsid w:val="009B65DA"/>
    <w:rsid w:val="009C2A7B"/>
    <w:rsid w:val="009C57DC"/>
    <w:rsid w:val="009C5C05"/>
    <w:rsid w:val="009C6732"/>
    <w:rsid w:val="009C7105"/>
    <w:rsid w:val="009D17FB"/>
    <w:rsid w:val="009D2DB5"/>
    <w:rsid w:val="009D6E32"/>
    <w:rsid w:val="009D7FA3"/>
    <w:rsid w:val="009E04A7"/>
    <w:rsid w:val="009E08BC"/>
    <w:rsid w:val="009E0B72"/>
    <w:rsid w:val="009E3802"/>
    <w:rsid w:val="009E41DD"/>
    <w:rsid w:val="009E65DC"/>
    <w:rsid w:val="009E6D9A"/>
    <w:rsid w:val="009F0583"/>
    <w:rsid w:val="009F349F"/>
    <w:rsid w:val="009F520F"/>
    <w:rsid w:val="009F6B93"/>
    <w:rsid w:val="009F6D51"/>
    <w:rsid w:val="009F6FF6"/>
    <w:rsid w:val="00A003CD"/>
    <w:rsid w:val="00A00F67"/>
    <w:rsid w:val="00A0621E"/>
    <w:rsid w:val="00A066BF"/>
    <w:rsid w:val="00A15FED"/>
    <w:rsid w:val="00A16347"/>
    <w:rsid w:val="00A16EFD"/>
    <w:rsid w:val="00A214F3"/>
    <w:rsid w:val="00A23904"/>
    <w:rsid w:val="00A24131"/>
    <w:rsid w:val="00A24A30"/>
    <w:rsid w:val="00A26699"/>
    <w:rsid w:val="00A26E03"/>
    <w:rsid w:val="00A416FB"/>
    <w:rsid w:val="00A41951"/>
    <w:rsid w:val="00A4581A"/>
    <w:rsid w:val="00A50AF5"/>
    <w:rsid w:val="00A56147"/>
    <w:rsid w:val="00A6081B"/>
    <w:rsid w:val="00A62D63"/>
    <w:rsid w:val="00A63DB9"/>
    <w:rsid w:val="00A64926"/>
    <w:rsid w:val="00A670AE"/>
    <w:rsid w:val="00A6728B"/>
    <w:rsid w:val="00A677BB"/>
    <w:rsid w:val="00A71E3A"/>
    <w:rsid w:val="00A73252"/>
    <w:rsid w:val="00A758C9"/>
    <w:rsid w:val="00A84A91"/>
    <w:rsid w:val="00A868D0"/>
    <w:rsid w:val="00A903CA"/>
    <w:rsid w:val="00A93081"/>
    <w:rsid w:val="00A942EB"/>
    <w:rsid w:val="00A958A5"/>
    <w:rsid w:val="00A95C95"/>
    <w:rsid w:val="00AA1B41"/>
    <w:rsid w:val="00AA525C"/>
    <w:rsid w:val="00AA65EE"/>
    <w:rsid w:val="00AB0926"/>
    <w:rsid w:val="00AB37D5"/>
    <w:rsid w:val="00AB429B"/>
    <w:rsid w:val="00AB4443"/>
    <w:rsid w:val="00AB5B09"/>
    <w:rsid w:val="00AB603F"/>
    <w:rsid w:val="00AB6857"/>
    <w:rsid w:val="00AD118B"/>
    <w:rsid w:val="00AD6E41"/>
    <w:rsid w:val="00AE1082"/>
    <w:rsid w:val="00AE3452"/>
    <w:rsid w:val="00AE4D8E"/>
    <w:rsid w:val="00AF03CC"/>
    <w:rsid w:val="00AF0C71"/>
    <w:rsid w:val="00AF1749"/>
    <w:rsid w:val="00AF18A6"/>
    <w:rsid w:val="00AF1D95"/>
    <w:rsid w:val="00AF4122"/>
    <w:rsid w:val="00AF5D1A"/>
    <w:rsid w:val="00AF5F9A"/>
    <w:rsid w:val="00AF6DC8"/>
    <w:rsid w:val="00AF7BF0"/>
    <w:rsid w:val="00B00D3E"/>
    <w:rsid w:val="00B07B24"/>
    <w:rsid w:val="00B134BC"/>
    <w:rsid w:val="00B14BAF"/>
    <w:rsid w:val="00B15EA3"/>
    <w:rsid w:val="00B1625A"/>
    <w:rsid w:val="00B223FE"/>
    <w:rsid w:val="00B22C97"/>
    <w:rsid w:val="00B31236"/>
    <w:rsid w:val="00B37E39"/>
    <w:rsid w:val="00B402AB"/>
    <w:rsid w:val="00B4385E"/>
    <w:rsid w:val="00B43ED2"/>
    <w:rsid w:val="00B52144"/>
    <w:rsid w:val="00B5604A"/>
    <w:rsid w:val="00B57E26"/>
    <w:rsid w:val="00B60820"/>
    <w:rsid w:val="00B65A2A"/>
    <w:rsid w:val="00B65A6F"/>
    <w:rsid w:val="00B66541"/>
    <w:rsid w:val="00B66730"/>
    <w:rsid w:val="00B7051C"/>
    <w:rsid w:val="00B722CD"/>
    <w:rsid w:val="00B73F8C"/>
    <w:rsid w:val="00B76179"/>
    <w:rsid w:val="00B80C4C"/>
    <w:rsid w:val="00B8178B"/>
    <w:rsid w:val="00B84C8D"/>
    <w:rsid w:val="00B853CD"/>
    <w:rsid w:val="00B85E1D"/>
    <w:rsid w:val="00B860F1"/>
    <w:rsid w:val="00B87F4A"/>
    <w:rsid w:val="00B9224E"/>
    <w:rsid w:val="00B92BD7"/>
    <w:rsid w:val="00B96948"/>
    <w:rsid w:val="00B977EC"/>
    <w:rsid w:val="00BA14CE"/>
    <w:rsid w:val="00BA2C3B"/>
    <w:rsid w:val="00BA6DD4"/>
    <w:rsid w:val="00BA6DDD"/>
    <w:rsid w:val="00BA721C"/>
    <w:rsid w:val="00BB3DB3"/>
    <w:rsid w:val="00BB5EE5"/>
    <w:rsid w:val="00BB696A"/>
    <w:rsid w:val="00BB7A78"/>
    <w:rsid w:val="00BB7FC7"/>
    <w:rsid w:val="00BC1DEB"/>
    <w:rsid w:val="00BC5590"/>
    <w:rsid w:val="00BC65C8"/>
    <w:rsid w:val="00BC6843"/>
    <w:rsid w:val="00BD4093"/>
    <w:rsid w:val="00BD7BE4"/>
    <w:rsid w:val="00BE3DA0"/>
    <w:rsid w:val="00BE55A6"/>
    <w:rsid w:val="00BE65B9"/>
    <w:rsid w:val="00BE72E9"/>
    <w:rsid w:val="00BE79B7"/>
    <w:rsid w:val="00BF3422"/>
    <w:rsid w:val="00BF3D63"/>
    <w:rsid w:val="00BF6591"/>
    <w:rsid w:val="00BF7C8C"/>
    <w:rsid w:val="00C01915"/>
    <w:rsid w:val="00C024D8"/>
    <w:rsid w:val="00C05F0D"/>
    <w:rsid w:val="00C07498"/>
    <w:rsid w:val="00C26E72"/>
    <w:rsid w:val="00C307EA"/>
    <w:rsid w:val="00C341A6"/>
    <w:rsid w:val="00C3619E"/>
    <w:rsid w:val="00C36740"/>
    <w:rsid w:val="00C36E9D"/>
    <w:rsid w:val="00C423BB"/>
    <w:rsid w:val="00C52526"/>
    <w:rsid w:val="00C559B3"/>
    <w:rsid w:val="00C5695E"/>
    <w:rsid w:val="00C575C0"/>
    <w:rsid w:val="00C60F08"/>
    <w:rsid w:val="00C61D92"/>
    <w:rsid w:val="00C6240D"/>
    <w:rsid w:val="00C62F6A"/>
    <w:rsid w:val="00C63A33"/>
    <w:rsid w:val="00C64261"/>
    <w:rsid w:val="00C67586"/>
    <w:rsid w:val="00C70328"/>
    <w:rsid w:val="00C72BB5"/>
    <w:rsid w:val="00C733E0"/>
    <w:rsid w:val="00C74093"/>
    <w:rsid w:val="00C758FC"/>
    <w:rsid w:val="00C76377"/>
    <w:rsid w:val="00C77F3E"/>
    <w:rsid w:val="00C825F2"/>
    <w:rsid w:val="00C85344"/>
    <w:rsid w:val="00C90CC9"/>
    <w:rsid w:val="00C90FEA"/>
    <w:rsid w:val="00C9127B"/>
    <w:rsid w:val="00C91E57"/>
    <w:rsid w:val="00C94881"/>
    <w:rsid w:val="00CA1033"/>
    <w:rsid w:val="00CA1466"/>
    <w:rsid w:val="00CA2538"/>
    <w:rsid w:val="00CA4152"/>
    <w:rsid w:val="00CA5593"/>
    <w:rsid w:val="00CA58BF"/>
    <w:rsid w:val="00CA66FC"/>
    <w:rsid w:val="00CB3813"/>
    <w:rsid w:val="00CB5FC4"/>
    <w:rsid w:val="00CB7590"/>
    <w:rsid w:val="00CC4927"/>
    <w:rsid w:val="00CC5B78"/>
    <w:rsid w:val="00CC7DB8"/>
    <w:rsid w:val="00CD01DE"/>
    <w:rsid w:val="00CD05CD"/>
    <w:rsid w:val="00CD0A24"/>
    <w:rsid w:val="00CD2056"/>
    <w:rsid w:val="00CD29A0"/>
    <w:rsid w:val="00CD5039"/>
    <w:rsid w:val="00CE1B15"/>
    <w:rsid w:val="00CE74AA"/>
    <w:rsid w:val="00CF190D"/>
    <w:rsid w:val="00CF4CD6"/>
    <w:rsid w:val="00CF4F67"/>
    <w:rsid w:val="00CF653B"/>
    <w:rsid w:val="00CF6AF4"/>
    <w:rsid w:val="00CF6C04"/>
    <w:rsid w:val="00D01E1B"/>
    <w:rsid w:val="00D043A9"/>
    <w:rsid w:val="00D0579F"/>
    <w:rsid w:val="00D07632"/>
    <w:rsid w:val="00D1009E"/>
    <w:rsid w:val="00D12DBD"/>
    <w:rsid w:val="00D14E9E"/>
    <w:rsid w:val="00D17D40"/>
    <w:rsid w:val="00D208CD"/>
    <w:rsid w:val="00D22382"/>
    <w:rsid w:val="00D2512E"/>
    <w:rsid w:val="00D25473"/>
    <w:rsid w:val="00D30C5D"/>
    <w:rsid w:val="00D30E56"/>
    <w:rsid w:val="00D316B2"/>
    <w:rsid w:val="00D3221F"/>
    <w:rsid w:val="00D34C1A"/>
    <w:rsid w:val="00D5063F"/>
    <w:rsid w:val="00D52662"/>
    <w:rsid w:val="00D54082"/>
    <w:rsid w:val="00D54A1C"/>
    <w:rsid w:val="00D5737D"/>
    <w:rsid w:val="00D57E23"/>
    <w:rsid w:val="00D64D09"/>
    <w:rsid w:val="00D659F3"/>
    <w:rsid w:val="00D705F7"/>
    <w:rsid w:val="00D70816"/>
    <w:rsid w:val="00D72F69"/>
    <w:rsid w:val="00D8148F"/>
    <w:rsid w:val="00D82545"/>
    <w:rsid w:val="00D8430C"/>
    <w:rsid w:val="00D90A13"/>
    <w:rsid w:val="00DA18ED"/>
    <w:rsid w:val="00DA1AE8"/>
    <w:rsid w:val="00DA1D26"/>
    <w:rsid w:val="00DA1EEA"/>
    <w:rsid w:val="00DA3BF8"/>
    <w:rsid w:val="00DA6170"/>
    <w:rsid w:val="00DA67E4"/>
    <w:rsid w:val="00DA68EE"/>
    <w:rsid w:val="00DB1BD3"/>
    <w:rsid w:val="00DB1FC0"/>
    <w:rsid w:val="00DC0821"/>
    <w:rsid w:val="00DC0D5A"/>
    <w:rsid w:val="00DC59F9"/>
    <w:rsid w:val="00DD2753"/>
    <w:rsid w:val="00DD5516"/>
    <w:rsid w:val="00DE06BC"/>
    <w:rsid w:val="00DE2DA7"/>
    <w:rsid w:val="00DE522F"/>
    <w:rsid w:val="00DE63DB"/>
    <w:rsid w:val="00DF0A8C"/>
    <w:rsid w:val="00DF11A9"/>
    <w:rsid w:val="00DF1A81"/>
    <w:rsid w:val="00DF1B4C"/>
    <w:rsid w:val="00DF54C3"/>
    <w:rsid w:val="00DF59A0"/>
    <w:rsid w:val="00E01DEA"/>
    <w:rsid w:val="00E04D88"/>
    <w:rsid w:val="00E10FAA"/>
    <w:rsid w:val="00E117FA"/>
    <w:rsid w:val="00E13619"/>
    <w:rsid w:val="00E14FCF"/>
    <w:rsid w:val="00E16C3E"/>
    <w:rsid w:val="00E1732C"/>
    <w:rsid w:val="00E210C3"/>
    <w:rsid w:val="00E26846"/>
    <w:rsid w:val="00E274FE"/>
    <w:rsid w:val="00E30FE8"/>
    <w:rsid w:val="00E344CE"/>
    <w:rsid w:val="00E35F68"/>
    <w:rsid w:val="00E36CD1"/>
    <w:rsid w:val="00E41320"/>
    <w:rsid w:val="00E41859"/>
    <w:rsid w:val="00E41DCD"/>
    <w:rsid w:val="00E43F9D"/>
    <w:rsid w:val="00E4548B"/>
    <w:rsid w:val="00E466EF"/>
    <w:rsid w:val="00E50F2E"/>
    <w:rsid w:val="00E5305D"/>
    <w:rsid w:val="00E55656"/>
    <w:rsid w:val="00E56FD4"/>
    <w:rsid w:val="00E63AB3"/>
    <w:rsid w:val="00E670EE"/>
    <w:rsid w:val="00E6779C"/>
    <w:rsid w:val="00E67861"/>
    <w:rsid w:val="00E70488"/>
    <w:rsid w:val="00E707B5"/>
    <w:rsid w:val="00E71374"/>
    <w:rsid w:val="00E7180E"/>
    <w:rsid w:val="00E76D0E"/>
    <w:rsid w:val="00E77EB9"/>
    <w:rsid w:val="00E80025"/>
    <w:rsid w:val="00E8145C"/>
    <w:rsid w:val="00E82073"/>
    <w:rsid w:val="00E844AA"/>
    <w:rsid w:val="00E9114C"/>
    <w:rsid w:val="00E955B4"/>
    <w:rsid w:val="00EA33D3"/>
    <w:rsid w:val="00EA3A6C"/>
    <w:rsid w:val="00EB7F84"/>
    <w:rsid w:val="00EC20B3"/>
    <w:rsid w:val="00EC2A93"/>
    <w:rsid w:val="00EC407B"/>
    <w:rsid w:val="00EC62F8"/>
    <w:rsid w:val="00EC6FED"/>
    <w:rsid w:val="00ED3768"/>
    <w:rsid w:val="00ED498A"/>
    <w:rsid w:val="00ED6332"/>
    <w:rsid w:val="00EE240E"/>
    <w:rsid w:val="00EE2979"/>
    <w:rsid w:val="00EE353A"/>
    <w:rsid w:val="00EE49DD"/>
    <w:rsid w:val="00EE4F63"/>
    <w:rsid w:val="00EE5BDB"/>
    <w:rsid w:val="00EF2A9F"/>
    <w:rsid w:val="00EF2B76"/>
    <w:rsid w:val="00EF3F8E"/>
    <w:rsid w:val="00EF6A3B"/>
    <w:rsid w:val="00EF7EA3"/>
    <w:rsid w:val="00F01642"/>
    <w:rsid w:val="00F04079"/>
    <w:rsid w:val="00F0482D"/>
    <w:rsid w:val="00F05757"/>
    <w:rsid w:val="00F062A7"/>
    <w:rsid w:val="00F06C71"/>
    <w:rsid w:val="00F12527"/>
    <w:rsid w:val="00F13E20"/>
    <w:rsid w:val="00F209A8"/>
    <w:rsid w:val="00F23B0B"/>
    <w:rsid w:val="00F23CF2"/>
    <w:rsid w:val="00F24B56"/>
    <w:rsid w:val="00F251A0"/>
    <w:rsid w:val="00F2653B"/>
    <w:rsid w:val="00F26B17"/>
    <w:rsid w:val="00F270AC"/>
    <w:rsid w:val="00F27A63"/>
    <w:rsid w:val="00F31948"/>
    <w:rsid w:val="00F41DAF"/>
    <w:rsid w:val="00F43407"/>
    <w:rsid w:val="00F43A11"/>
    <w:rsid w:val="00F4789C"/>
    <w:rsid w:val="00F51FC7"/>
    <w:rsid w:val="00F55FD7"/>
    <w:rsid w:val="00F569C9"/>
    <w:rsid w:val="00F63B72"/>
    <w:rsid w:val="00F63EED"/>
    <w:rsid w:val="00F649DC"/>
    <w:rsid w:val="00F658F0"/>
    <w:rsid w:val="00F67EA3"/>
    <w:rsid w:val="00F81EDF"/>
    <w:rsid w:val="00F85815"/>
    <w:rsid w:val="00F87EB6"/>
    <w:rsid w:val="00F91157"/>
    <w:rsid w:val="00F91D2C"/>
    <w:rsid w:val="00F91E33"/>
    <w:rsid w:val="00F9684D"/>
    <w:rsid w:val="00FA3B22"/>
    <w:rsid w:val="00FA7265"/>
    <w:rsid w:val="00FB126A"/>
    <w:rsid w:val="00FB1E71"/>
    <w:rsid w:val="00FB1F75"/>
    <w:rsid w:val="00FB2621"/>
    <w:rsid w:val="00FB38DD"/>
    <w:rsid w:val="00FB465F"/>
    <w:rsid w:val="00FC2A37"/>
    <w:rsid w:val="00FC6747"/>
    <w:rsid w:val="00FC7C9B"/>
    <w:rsid w:val="00FD29DC"/>
    <w:rsid w:val="00FD739C"/>
    <w:rsid w:val="00FE1003"/>
    <w:rsid w:val="00FE2048"/>
    <w:rsid w:val="00FE75E2"/>
    <w:rsid w:val="00FE7E35"/>
    <w:rsid w:val="00FF0143"/>
    <w:rsid w:val="00FF1C38"/>
    <w:rsid w:val="1C6161EF"/>
    <w:rsid w:val="2C304212"/>
    <w:rsid w:val="36DC7941"/>
    <w:rsid w:val="569E6B2B"/>
    <w:rsid w:val="72F19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outlineLvl w:val="0"/>
    </w:pPr>
    <w:rPr>
      <w:rFonts w:ascii="Times New Roman" w:hAnsi="Times New Roman" w:eastAsia="黑体"/>
      <w:bCs/>
      <w:kern w:val="44"/>
      <w:szCs w:val="44"/>
    </w:rPr>
  </w:style>
  <w:style w:type="paragraph" w:styleId="3">
    <w:name w:val="heading 2"/>
    <w:basedOn w:val="1"/>
    <w:next w:val="1"/>
    <w:link w:val="15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/>
      <w:b/>
      <w:bCs/>
      <w:kern w:val="0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link w:val="16"/>
    <w:qFormat/>
    <w:uiPriority w:val="0"/>
    <w:pPr>
      <w:spacing w:after="120" w:line="240" w:lineRule="auto"/>
    </w:pPr>
    <w:rPr>
      <w:rFonts w:ascii="Times New Roman" w:hAnsi="Times New Roman" w:eastAsia="宋体"/>
      <w:kern w:val="0"/>
      <w:sz w:val="20"/>
      <w:szCs w:val="24"/>
    </w:rPr>
  </w:style>
  <w:style w:type="paragraph" w:styleId="5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ascii="Calibri Light" w:hAnsi="Calibri Light" w:eastAsia="宋体"/>
      <w:b/>
      <w:bCs/>
      <w:kern w:val="0"/>
      <w:szCs w:val="32"/>
    </w:rPr>
  </w:style>
  <w:style w:type="paragraph" w:styleId="6">
    <w:name w:val="Balloon Text"/>
    <w:basedOn w:val="1"/>
    <w:link w:val="18"/>
    <w:unhideWhenUsed/>
    <w:qFormat/>
    <w:uiPriority w:val="99"/>
    <w:rPr>
      <w:rFonts w:ascii="Times New Roman" w:hAnsi="Times New Roman" w:eastAsia="宋体"/>
      <w:kern w:val="0"/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0"/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0"/>
      <w:sz w:val="18"/>
      <w:szCs w:val="18"/>
    </w:rPr>
  </w:style>
  <w:style w:type="paragraph" w:styleId="9">
    <w:name w:val="footnote text"/>
    <w:link w:val="21"/>
    <w:qFormat/>
    <w:uiPriority w:val="0"/>
    <w:pPr>
      <w:widowControl w:val="0"/>
      <w:snapToGrid w:val="0"/>
    </w:pPr>
    <w:rPr>
      <w:rFonts w:ascii="Calibri" w:hAnsi="Calibri" w:eastAsia="宋体" w:cs="Times New Roman"/>
      <w:sz w:val="18"/>
      <w:lang w:val="en-US" w:eastAsia="zh-CN" w:bidi="ar-SA"/>
    </w:rPr>
  </w:style>
  <w:style w:type="table" w:styleId="11">
    <w:name w:val="Table Grid"/>
    <w:basedOn w:val="10"/>
    <w:qFormat/>
    <w:uiPriority w:val="39"/>
    <w:rPr>
      <w:rFonts w:eastAsia="仿宋_GB2312" w:cstheme="minorBidi"/>
      <w:kern w:val="2"/>
      <w:sz w:val="3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customStyle="1" w:styleId="14">
    <w:name w:val="标题 1 Char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5">
    <w:name w:val="标题 2 Char"/>
    <w:link w:val="3"/>
    <w:qFormat/>
    <w:uiPriority w:val="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6">
    <w:name w:val="正文文本 Char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7">
    <w:name w:val="标题 Char"/>
    <w:link w:val="5"/>
    <w:qFormat/>
    <w:uiPriority w:val="10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8">
    <w:name w:val="批注框文本 Char"/>
    <w:link w:val="6"/>
    <w:semiHidden/>
    <w:qFormat/>
    <w:uiPriority w:val="99"/>
    <w:rPr>
      <w:sz w:val="18"/>
      <w:szCs w:val="18"/>
    </w:rPr>
  </w:style>
  <w:style w:type="character" w:customStyle="1" w:styleId="19">
    <w:name w:val="页脚 Char"/>
    <w:link w:val="7"/>
    <w:qFormat/>
    <w:uiPriority w:val="99"/>
    <w:rPr>
      <w:sz w:val="18"/>
      <w:szCs w:val="18"/>
    </w:rPr>
  </w:style>
  <w:style w:type="character" w:customStyle="1" w:styleId="20">
    <w:name w:val="页眉 Char"/>
    <w:link w:val="8"/>
    <w:qFormat/>
    <w:uiPriority w:val="99"/>
    <w:rPr>
      <w:sz w:val="18"/>
      <w:szCs w:val="18"/>
    </w:rPr>
  </w:style>
  <w:style w:type="character" w:customStyle="1" w:styleId="21">
    <w:name w:val="脚注文本 Char"/>
    <w:link w:val="9"/>
    <w:qFormat/>
    <w:uiPriority w:val="0"/>
    <w:rPr>
      <w:rFonts w:ascii="Calibri" w:hAnsi="Calibri"/>
      <w:sz w:val="18"/>
      <w:lang w:bidi="ar-SA"/>
    </w:rPr>
  </w:style>
  <w:style w:type="paragraph" w:styleId="22">
    <w:name w:val="No Spacing"/>
    <w:qFormat/>
    <w:uiPriority w:val="1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正文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">
    <w:name w:val="_Style 5"/>
    <w:qFormat/>
    <w:uiPriority w:val="0"/>
    <w:pPr>
      <w:widowControl w:val="0"/>
      <w:ind w:firstLine="200" w:firstLineChars="200"/>
      <w:jc w:val="both"/>
    </w:pPr>
    <w:rPr>
      <w:rFonts w:ascii="等线" w:hAnsi="等线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2A0D0-7232-417F-8C00-8A2363C3C1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东莞市人民政府专用版</Company>
  <Pages>7</Pages>
  <Words>452</Words>
  <Characters>2578</Characters>
  <Lines>21</Lines>
  <Paragraphs>6</Paragraphs>
  <TotalTime>440</TotalTime>
  <ScaleCrop>false</ScaleCrop>
  <LinksUpToDate>false</LinksUpToDate>
  <CharactersWithSpaces>3024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2025-03-17T02:58:00Z</dcterms:created>
  <dc:creator>梁智玮</dc:creator>
  <cp:lastModifiedBy>蓝郁郁</cp:lastModifiedBy>
  <cp:lastPrinted>2025-02-28T02:43:00Z</cp:lastPrinted>
  <dcterms:modified xsi:type="dcterms:W3CDTF">2025-05-28T07:19:19Z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25D2C1E4859F4A2B963A2BFA82072F1D_13</vt:lpwstr>
  </property>
</Properties>
</file>