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CA63B">
      <w:pPr>
        <w:spacing w:before="101" w:line="231" w:lineRule="auto"/>
        <w:ind w:left="44"/>
        <w:outlineLvl w:val="0"/>
        <w:rPr>
          <w:rFonts w:hint="default" w:ascii="Times New Roman" w:hAnsi="Times New Roman" w:eastAsia="宋体" w:cs="Times New Roman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24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24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pacing w:val="-24"/>
          <w:sz w:val="31"/>
          <w:szCs w:val="31"/>
          <w:lang w:val="en-US" w:eastAsia="zh-CN"/>
        </w:rPr>
        <w:t>-1</w:t>
      </w:r>
    </w:p>
    <w:p w14:paraId="28D147AC">
      <w:pPr>
        <w:spacing w:before="189" w:line="187" w:lineRule="auto"/>
        <w:ind w:left="2029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“三新”“一强”推进计划</w:t>
      </w:r>
    </w:p>
    <w:p w14:paraId="451E1179">
      <w:pPr>
        <w:spacing w:before="205" w:line="371" w:lineRule="auto"/>
        <w:ind w:left="26" w:right="121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企业名称：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推</w:t>
      </w:r>
      <w:r>
        <w:rPr>
          <w:rFonts w:ascii="仿宋" w:hAnsi="仿宋" w:eastAsia="仿宋" w:cs="仿宋"/>
          <w:spacing w:val="5"/>
          <w:sz w:val="31"/>
          <w:szCs w:val="31"/>
        </w:rPr>
        <w:t>进计划名称：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6B7218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ind w:firstLine="63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一、背景和必要性 (不超过3000字</w:t>
      </w:r>
      <w:r>
        <w:rPr>
          <w:rFonts w:hint="eastAsia" w:ascii="黑体" w:hAnsi="黑体" w:eastAsia="黑体" w:cs="黑体"/>
          <w:sz w:val="32"/>
          <w:szCs w:val="32"/>
        </w:rPr>
        <w:t>)</w:t>
      </w:r>
    </w:p>
    <w:p w14:paraId="1622E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7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介绍本推进计划的需求来源、技术竞争性分析、现有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艺技术方案等，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以及实施本推进计划的必要性。</w:t>
      </w:r>
    </w:p>
    <w:p w14:paraId="05BD87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92" w:firstLineChars="200"/>
        <w:textAlignment w:val="baseline"/>
        <w:outlineLvl w:val="0"/>
        <w:rPr>
          <w:rFonts w:hint="eastAsia" w:ascii="黑体" w:hAnsi="黑体" w:eastAsia="黑体" w:cs="黑体"/>
          <w:spacing w:val="-13"/>
          <w:sz w:val="32"/>
          <w:szCs w:val="32"/>
        </w:rPr>
      </w:pPr>
      <w:r>
        <w:rPr>
          <w:rFonts w:hint="eastAsia" w:ascii="黑体" w:hAnsi="黑体" w:eastAsia="黑体" w:cs="黑体"/>
          <w:spacing w:val="13"/>
          <w:sz w:val="32"/>
          <w:szCs w:val="32"/>
        </w:rPr>
        <w:t>二</w:t>
      </w:r>
      <w:r>
        <w:rPr>
          <w:rFonts w:hint="eastAsia" w:ascii="黑体" w:hAnsi="黑体" w:eastAsia="黑体" w:cs="黑体"/>
          <w:spacing w:val="8"/>
          <w:sz w:val="32"/>
          <w:szCs w:val="32"/>
        </w:rPr>
        <w:t>、拟开展的主要内容、标志性成果和作用意义(不超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>过</w:t>
      </w:r>
      <w:r>
        <w:rPr>
          <w:rFonts w:hint="eastAsia" w:ascii="黑体" w:hAnsi="黑体" w:eastAsia="黑体" w:cs="黑体"/>
          <w:spacing w:val="-13"/>
          <w:sz w:val="32"/>
          <w:szCs w:val="32"/>
        </w:rPr>
        <w:t>3000字)</w:t>
      </w:r>
    </w:p>
    <w:p w14:paraId="22C6C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16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介绍本推进计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拟围绕“三新”“一强”将开展哪些工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作，分别取得哪些标志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性成果，以及取得标志性成果的作用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义，可包括但不限于对企业自身发展带来的经济效益，以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对国民经济稳定性或产业链韧性等方面带来的社会效益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 w14:paraId="753B30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32" w:firstLineChars="200"/>
        <w:textAlignment w:val="baseline"/>
        <w:outlineLvl w:val="0"/>
        <w:rPr>
          <w:rFonts w:hint="eastAsia" w:ascii="黑体" w:hAnsi="黑体" w:eastAsia="黑体" w:cs="黑体"/>
          <w:spacing w:val="-1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三、可行性分析(不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超过3000字)</w:t>
      </w:r>
    </w:p>
    <w:p w14:paraId="172F7E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绍本企业实施推进计划的优势和可能面临的困难问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题，以及解决困难问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题的考虑和举措，分析完成推进计划的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可行性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6187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4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四、投资情</w:t>
      </w:r>
      <w:r>
        <w:rPr>
          <w:rFonts w:hint="eastAsia" w:ascii="黑体" w:hAnsi="黑体" w:eastAsia="黑体" w:cs="黑体"/>
          <w:sz w:val="32"/>
          <w:szCs w:val="32"/>
        </w:rPr>
        <w:t>况、年度安排和绩效目标(不超过3000字)</w:t>
      </w:r>
    </w:p>
    <w:p w14:paraId="491611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792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介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绍本企业实施推进计划的拟投资总额，包含资金来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主要投资方向和资金分配计划等。介绍分年度实施推进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划的安排和绩效目标，分年度绩效目标应可量化可考核，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包含所有标志性成果。</w:t>
      </w:r>
    </w:p>
    <w:sectPr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FA6E62"/>
    <w:rsid w:val="4CBF5863"/>
    <w:rsid w:val="4FFF80EA"/>
    <w:rsid w:val="5C7B2C48"/>
    <w:rsid w:val="71202B09"/>
    <w:rsid w:val="7B7F06BD"/>
    <w:rsid w:val="7BA06C3C"/>
    <w:rsid w:val="7DEE37BE"/>
    <w:rsid w:val="7E658675"/>
    <w:rsid w:val="7FBD480B"/>
    <w:rsid w:val="C57FCBC7"/>
    <w:rsid w:val="FBFA07AD"/>
    <w:rsid w:val="FED97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394</Words>
  <Characters>408</Characters>
  <TotalTime>11</TotalTime>
  <ScaleCrop>false</ScaleCrop>
  <LinksUpToDate>false</LinksUpToDate>
  <CharactersWithSpaces>494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2024-06-19T01:39:00Z</dcterms:created>
  <dc:creator>ABC</dc:creator>
  <cp:lastModifiedBy>捷哥仔</cp:lastModifiedBy>
  <dcterms:modified xsi:type="dcterms:W3CDTF">2025-04-29T00:57:19Z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eyJoZGlkIjoiZWU2MzJlZTNhMzIwMzFiMTVjMWJlZjk0OGJhNmMxMTMiLCJ1c2VySWQiOiIxNDc2MDcxIn0=</vt:lpwstr>
  </property>
  <property fmtid="{D5CDD505-2E9C-101B-9397-08002B2CF9AE}" pid="6" name="ICV">
    <vt:lpwstr>E2379CA2DF6E44CEABCEB6D502AEA22E_13</vt:lpwstr>
  </property>
</Properties>
</file>