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rPr>
          <w:rFonts w:hint="eastAsia" w:eastAsia="黑体" w:cs="黑体"/>
          <w:sz w:val="32"/>
          <w:szCs w:val="32"/>
        </w:rPr>
      </w:pPr>
      <w:r>
        <w:rPr>
          <w:rFonts w:hint="eastAsia" w:eastAsia="黑体" w:cs="黑体"/>
          <w:sz w:val="32"/>
          <w:szCs w:val="32"/>
        </w:rPr>
        <w:t>附件1-</w:t>
      </w:r>
      <w:r>
        <w:rPr>
          <w:rFonts w:hint="eastAsia" w:eastAsia="黑体" w:cs="黑体"/>
          <w:sz w:val="32"/>
          <w:szCs w:val="32"/>
          <w:lang w:val="en-US" w:eastAsia="zh-CN"/>
        </w:rPr>
        <w:t>5</w:t>
      </w:r>
      <w:bookmarkStart w:id="0" w:name="_GoBack"/>
      <w:bookmarkEnd w:id="0"/>
      <w:r>
        <w:rPr>
          <w:rFonts w:hint="eastAsia" w:eastAsia="黑体" w:cs="黑体"/>
          <w:sz w:val="32"/>
          <w:szCs w:val="32"/>
        </w:rPr>
        <w:t>：</w:t>
      </w:r>
    </w:p>
    <w:p>
      <w:pPr>
        <w:spacing w:line="500" w:lineRule="exact"/>
        <w:jc w:val="center"/>
        <w:rPr>
          <w:rFonts w:hint="eastAsia" w:eastAsia="仿宋_GB2312" w:cs="仿宋_GB2312"/>
          <w:b/>
          <w:bCs/>
          <w:sz w:val="44"/>
          <w:szCs w:val="44"/>
        </w:rPr>
      </w:pPr>
    </w:p>
    <w:p>
      <w:pPr>
        <w:spacing w:line="640" w:lineRule="exact"/>
        <w:jc w:val="center"/>
        <w:rPr>
          <w:rFonts w:hint="eastAsia" w:eastAsia="方正小标宋简体" w:cs="方正小标宋简体"/>
          <w:sz w:val="44"/>
          <w:szCs w:val="44"/>
        </w:rPr>
      </w:pPr>
      <w:r>
        <w:rPr>
          <w:rFonts w:hint="eastAsia" w:eastAsia="方正小标宋简体" w:cs="方正小标宋简体"/>
          <w:sz w:val="44"/>
          <w:szCs w:val="44"/>
        </w:rPr>
        <w:t>项目申请报告（模板）</w:t>
      </w:r>
    </w:p>
    <w:p>
      <w:pPr>
        <w:spacing w:line="500" w:lineRule="exact"/>
        <w:jc w:val="center"/>
        <w:rPr>
          <w:rFonts w:hint="eastAsia" w:eastAsia="方正小标宋简体" w:cs="方正小标宋简体"/>
          <w:sz w:val="44"/>
          <w:szCs w:val="44"/>
        </w:rPr>
      </w:pPr>
    </w:p>
    <w:p>
      <w:pPr>
        <w:spacing w:line="600" w:lineRule="exact"/>
        <w:ind w:firstLine="640" w:firstLineChars="200"/>
        <w:rPr>
          <w:rFonts w:hint="eastAsia" w:eastAsia="黑体" w:cs="黑体"/>
          <w:sz w:val="32"/>
          <w:szCs w:val="32"/>
        </w:rPr>
      </w:pPr>
      <w:r>
        <w:rPr>
          <w:rFonts w:hint="eastAsia" w:eastAsia="黑体" w:cs="黑体"/>
          <w:sz w:val="32"/>
          <w:szCs w:val="32"/>
        </w:rPr>
        <w:t>一、申报单位概况</w:t>
      </w:r>
    </w:p>
    <w:p>
      <w:pPr>
        <w:spacing w:line="600" w:lineRule="exact"/>
        <w:ind w:firstLine="640" w:firstLineChars="200"/>
        <w:rPr>
          <w:rFonts w:hint="eastAsia" w:eastAsia="仿宋_GB2312" w:cs="仿宋_GB2312"/>
          <w:color w:val="000000"/>
          <w:kern w:val="0"/>
          <w:sz w:val="32"/>
          <w:szCs w:val="32"/>
        </w:rPr>
      </w:pPr>
      <w:r>
        <w:rPr>
          <w:rFonts w:hint="eastAsia" w:eastAsia="仿宋_GB2312" w:cs="仿宋_GB2312"/>
          <w:color w:val="000000"/>
          <w:kern w:val="0"/>
          <w:sz w:val="32"/>
          <w:szCs w:val="32"/>
        </w:rPr>
        <w:t>项目单位设立情况、股权结构、主要股东概况，主营业务情况，在行业中的地位和竞争力，现有生产、研发能力，是否具有国内知识产权、国际先进核心关键技术等，主要投资项目，未来发展战略等。</w:t>
      </w:r>
    </w:p>
    <w:p>
      <w:pPr>
        <w:spacing w:line="600" w:lineRule="exact"/>
        <w:ind w:firstLine="640" w:firstLineChars="200"/>
        <w:rPr>
          <w:rFonts w:hint="eastAsia" w:eastAsia="黑体" w:cs="黑体"/>
          <w:sz w:val="32"/>
          <w:szCs w:val="32"/>
        </w:rPr>
      </w:pPr>
      <w:r>
        <w:rPr>
          <w:rFonts w:hint="eastAsia" w:eastAsia="黑体" w:cs="黑体"/>
          <w:sz w:val="32"/>
          <w:szCs w:val="32"/>
        </w:rPr>
        <w:t>二、项目概况</w:t>
      </w:r>
    </w:p>
    <w:p>
      <w:pPr>
        <w:spacing w:line="600" w:lineRule="exact"/>
        <w:ind w:firstLine="640" w:firstLineChars="200"/>
        <w:rPr>
          <w:rFonts w:hint="eastAsia" w:eastAsia="仿宋_GB2312" w:cs="仿宋_GB2312"/>
          <w:color w:val="000000"/>
          <w:kern w:val="0"/>
          <w:sz w:val="32"/>
          <w:szCs w:val="32"/>
        </w:rPr>
      </w:pPr>
      <w:r>
        <w:rPr>
          <w:rFonts w:hint="eastAsia" w:eastAsia="仿宋_GB2312" w:cs="仿宋_GB2312"/>
          <w:color w:val="000000"/>
          <w:kern w:val="0"/>
          <w:sz w:val="32"/>
          <w:szCs w:val="32"/>
        </w:rPr>
        <w:t>项目建设的基本情况，包括建设背景、地点、内容、目标，项目取得相关部门的许可情况（如</w:t>
      </w:r>
      <w:r>
        <w:rPr>
          <w:rFonts w:hint="eastAsia" w:eastAsia="仿宋_GB2312"/>
          <w:sz w:val="32"/>
          <w:szCs w:val="32"/>
        </w:rPr>
        <w:t>建设项目土地使用证、建设用地规划许可证</w:t>
      </w:r>
      <w:r>
        <w:rPr>
          <w:rFonts w:hint="eastAsia" w:eastAsia="仿宋_GB2312" w:cs="仿宋_GB2312"/>
          <w:color w:val="000000"/>
          <w:kern w:val="0"/>
          <w:sz w:val="32"/>
          <w:szCs w:val="32"/>
        </w:rPr>
        <w:t>、建筑工程规划许可证、建筑工程施工许可证等），项目的投资规模、实际已投入额、“十四五”期间投资计划，资金筹措等内容；主要设备选型和配套工程、项目负责人基本情况；现有项目的落实情况，阐述项目必要性及可行性。</w:t>
      </w:r>
    </w:p>
    <w:p>
      <w:pPr>
        <w:spacing w:line="600" w:lineRule="exact"/>
        <w:ind w:firstLine="640" w:firstLineChars="200"/>
        <w:rPr>
          <w:rFonts w:hint="eastAsia" w:eastAsia="黑体" w:cs="黑体"/>
          <w:sz w:val="32"/>
          <w:szCs w:val="32"/>
        </w:rPr>
      </w:pPr>
      <w:r>
        <w:rPr>
          <w:rFonts w:hint="eastAsia" w:eastAsia="黑体" w:cs="黑体"/>
          <w:sz w:val="32"/>
          <w:szCs w:val="32"/>
        </w:rPr>
        <w:t>三、项目对企业发展的作用</w:t>
      </w:r>
    </w:p>
    <w:p>
      <w:pPr>
        <w:spacing w:line="600" w:lineRule="exact"/>
        <w:ind w:firstLine="640" w:firstLineChars="200"/>
        <w:rPr>
          <w:rFonts w:hint="eastAsia" w:eastAsia="仿宋_GB2312" w:cs="仿宋_GB2312"/>
          <w:color w:val="000000"/>
          <w:kern w:val="0"/>
          <w:sz w:val="32"/>
          <w:szCs w:val="32"/>
        </w:rPr>
      </w:pPr>
      <w:r>
        <w:rPr>
          <w:rFonts w:hint="eastAsia" w:eastAsia="仿宋_GB2312" w:cs="仿宋_GB2312"/>
          <w:color w:val="000000"/>
          <w:kern w:val="0"/>
          <w:sz w:val="32"/>
          <w:szCs w:val="32"/>
        </w:rPr>
        <w:t>包括项目的实施对企业发展的积极作用、项目可持续发展的情况，预期的经济效益等。</w:t>
      </w:r>
    </w:p>
    <w:p>
      <w:pPr>
        <w:spacing w:line="600" w:lineRule="exact"/>
        <w:ind w:firstLine="640" w:firstLineChars="200"/>
        <w:rPr>
          <w:rFonts w:hint="eastAsia" w:eastAsia="黑体" w:cs="黑体"/>
          <w:color w:val="000000"/>
          <w:kern w:val="0"/>
          <w:sz w:val="32"/>
          <w:szCs w:val="32"/>
        </w:rPr>
      </w:pPr>
      <w:r>
        <w:rPr>
          <w:rFonts w:hint="eastAsia" w:eastAsia="黑体" w:cs="黑体"/>
          <w:color w:val="000000"/>
          <w:kern w:val="0"/>
          <w:sz w:val="32"/>
          <w:szCs w:val="32"/>
        </w:rPr>
        <w:t>四、项目实施条件</w:t>
      </w:r>
    </w:p>
    <w:p>
      <w:pPr>
        <w:spacing w:line="600" w:lineRule="exact"/>
        <w:ind w:firstLine="640" w:firstLineChars="200"/>
        <w:rPr>
          <w:rFonts w:hint="eastAsia" w:eastAsia="仿宋_GB2312" w:cs="仿宋_GB2312"/>
          <w:color w:val="000000"/>
          <w:kern w:val="0"/>
          <w:sz w:val="32"/>
          <w:szCs w:val="32"/>
        </w:rPr>
      </w:pPr>
      <w:r>
        <w:rPr>
          <w:rFonts w:hint="eastAsia" w:eastAsia="仿宋_GB2312" w:cs="仿宋_GB2312"/>
          <w:color w:val="000000"/>
          <w:kern w:val="0"/>
          <w:sz w:val="32"/>
          <w:szCs w:val="32"/>
        </w:rPr>
        <w:t>项目建设招投标方案，建设用地、环境保护和生态影响情况分析，安全生产、消防等措施方案等。</w:t>
      </w:r>
    </w:p>
    <w:p>
      <w:pPr>
        <w:spacing w:line="600" w:lineRule="exact"/>
        <w:ind w:firstLine="640" w:firstLineChars="200"/>
        <w:rPr>
          <w:rFonts w:hint="eastAsia" w:eastAsia="黑体" w:cs="黑体"/>
          <w:color w:val="000000"/>
          <w:kern w:val="0"/>
          <w:sz w:val="32"/>
          <w:szCs w:val="32"/>
        </w:rPr>
      </w:pPr>
      <w:r>
        <w:rPr>
          <w:rFonts w:hint="eastAsia" w:eastAsia="黑体" w:cs="黑体"/>
          <w:color w:val="000000"/>
          <w:kern w:val="0"/>
          <w:sz w:val="32"/>
          <w:szCs w:val="32"/>
        </w:rPr>
        <w:t>五、经济和社会影响分析</w:t>
      </w:r>
    </w:p>
    <w:p>
      <w:pPr>
        <w:spacing w:line="600" w:lineRule="exact"/>
        <w:ind w:firstLine="640" w:firstLineChars="200"/>
        <w:rPr>
          <w:rFonts w:hint="eastAsia" w:eastAsia="仿宋_GB2312" w:cs="仿宋_GB2312"/>
          <w:color w:val="000000"/>
          <w:kern w:val="0"/>
          <w:sz w:val="32"/>
          <w:szCs w:val="32"/>
        </w:rPr>
      </w:pPr>
      <w:r>
        <w:rPr>
          <w:rFonts w:hint="eastAsia" w:eastAsia="仿宋_GB2312" w:cs="仿宋_GB2312"/>
          <w:color w:val="000000"/>
          <w:kern w:val="0"/>
          <w:sz w:val="32"/>
          <w:szCs w:val="32"/>
        </w:rPr>
        <w:t>经济效益或效果分析：评价拟建项目的经济合理性，包括产能规模、财务分析、风险分析等。</w:t>
      </w:r>
    </w:p>
    <w:p>
      <w:pPr>
        <w:spacing w:line="600" w:lineRule="exact"/>
        <w:ind w:firstLine="640" w:firstLineChars="200"/>
        <w:rPr>
          <w:rFonts w:hint="eastAsia" w:eastAsia="仿宋_GB2312" w:cs="仿宋_GB2312"/>
          <w:color w:val="000000"/>
          <w:kern w:val="0"/>
          <w:sz w:val="32"/>
          <w:szCs w:val="32"/>
        </w:rPr>
      </w:pPr>
      <w:r>
        <w:rPr>
          <w:rFonts w:hint="eastAsia" w:eastAsia="仿宋_GB2312" w:cs="仿宋_GB2312"/>
          <w:color w:val="000000"/>
          <w:kern w:val="0"/>
          <w:sz w:val="32"/>
          <w:szCs w:val="32"/>
        </w:rPr>
        <w:t>行业影响分析：分析拟建项目对所在行业及关联产业发展的影响及带动效应。</w:t>
      </w:r>
    </w:p>
    <w:p>
      <w:pPr>
        <w:spacing w:line="600" w:lineRule="exact"/>
        <w:ind w:firstLine="640" w:firstLineChars="200"/>
        <w:rPr>
          <w:rFonts w:hint="eastAsia" w:eastAsia="仿宋_GB2312" w:cs="仿宋_GB2312"/>
          <w:color w:val="000000"/>
          <w:kern w:val="0"/>
          <w:sz w:val="32"/>
          <w:szCs w:val="32"/>
        </w:rPr>
      </w:pPr>
      <w:r>
        <w:rPr>
          <w:rFonts w:hint="eastAsia" w:eastAsia="仿宋_GB2312" w:cs="仿宋_GB2312"/>
          <w:color w:val="000000"/>
          <w:kern w:val="0"/>
          <w:sz w:val="32"/>
          <w:szCs w:val="32"/>
        </w:rPr>
        <w:t>社会影响效果分析：阐述拟建项目的建设及运营活动对项目所在地可能产生的社会影响和社会效益。</w:t>
      </w:r>
    </w:p>
    <w:p>
      <w:pPr>
        <w:spacing w:line="600" w:lineRule="exact"/>
        <w:ind w:firstLine="640" w:firstLineChars="200"/>
        <w:rPr>
          <w:rFonts w:hint="eastAsia" w:eastAsia="仿宋_GB2312" w:cs="仿宋_GB2312"/>
          <w:color w:val="000000"/>
          <w:kern w:val="0"/>
          <w:sz w:val="32"/>
          <w:szCs w:val="32"/>
        </w:rPr>
      </w:pPr>
      <w:r>
        <w:rPr>
          <w:rFonts w:hint="eastAsia" w:eastAsia="仿宋_GB2312" w:cs="仿宋_GB2312"/>
          <w:color w:val="000000"/>
          <w:kern w:val="0"/>
          <w:sz w:val="32"/>
          <w:szCs w:val="32"/>
        </w:rPr>
        <w:t>风险因素分析：项目实施存在的不确定因素，包括但不限于行业、政策风险；技术、人力支持等风险；达不到预期效果的风险等。</w:t>
      </w:r>
    </w:p>
    <w:p>
      <w:pPr>
        <w:spacing w:line="600" w:lineRule="exact"/>
        <w:ind w:firstLine="640" w:firstLineChars="200"/>
        <w:rPr>
          <w:rFonts w:hint="eastAsia" w:eastAsia="黑体" w:cs="黑体"/>
          <w:sz w:val="32"/>
          <w:szCs w:val="32"/>
        </w:rPr>
      </w:pPr>
      <w:r>
        <w:rPr>
          <w:rFonts w:hint="eastAsia" w:eastAsia="黑体" w:cs="黑体"/>
          <w:color w:val="000000"/>
          <w:kern w:val="0"/>
          <w:sz w:val="32"/>
          <w:szCs w:val="32"/>
        </w:rPr>
        <w:t>六、</w:t>
      </w:r>
      <w:r>
        <w:rPr>
          <w:rFonts w:hint="eastAsia" w:eastAsia="黑体" w:cs="黑体"/>
          <w:sz w:val="32"/>
          <w:szCs w:val="32"/>
        </w:rPr>
        <w:t>财政资金使用安排</w:t>
      </w:r>
    </w:p>
    <w:p>
      <w:pPr>
        <w:ind w:firstLine="640" w:firstLineChars="200"/>
      </w:pPr>
      <w:r>
        <w:rPr>
          <w:rFonts w:hint="eastAsia" w:eastAsia="仿宋_GB2312" w:cs="仿宋_GB2312"/>
          <w:color w:val="000000"/>
          <w:kern w:val="0"/>
          <w:sz w:val="32"/>
          <w:szCs w:val="32"/>
        </w:rPr>
        <w:t>提出在获得财政资金支持后，财政资金的使用绩效机制(包括成立专门机构、负责人，资金使用方向、成效、监督等)。</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671400"/>
      <w:docPartObj>
        <w:docPartGallery w:val="autotext"/>
      </w:docPartObj>
    </w:sdtPr>
    <w:sdtContent>
      <w:p>
        <w:pPr>
          <w:pStyle w:val="2"/>
          <w:rPr>
            <w:sz w:val="28"/>
            <w:szCs w:val="28"/>
          </w:rPr>
        </w:pPr>
        <w:r>
          <w:rPr>
            <w:rFonts w:hint="eastAsia"/>
            <w:sz w:val="28"/>
            <w:szCs w:val="28"/>
          </w:rPr>
          <w:t>-</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eastAsia="zh-CN"/>
          </w:rPr>
          <w:t>2</w:t>
        </w:r>
        <w:r>
          <w:rPr>
            <w:sz w:val="28"/>
            <w:szCs w:val="28"/>
          </w:rPr>
          <w:fldChar w:fldCharType="end"/>
        </w:r>
        <w:r>
          <w:rPr>
            <w:rFonts w:hint="eastAsia"/>
            <w:sz w:val="28"/>
            <w:szCs w:val="28"/>
          </w:rPr>
          <w:t>-</w:t>
        </w:r>
      </w:p>
      <w:p>
        <w:pPr>
          <w:pStyle w:val="2"/>
          <w:ind w:right="180"/>
          <w:jc w:val="right"/>
        </w:pP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764C6"/>
    <w:rsid w:val="00173286"/>
    <w:rsid w:val="00234E0A"/>
    <w:rsid w:val="002D1002"/>
    <w:rsid w:val="00411F28"/>
    <w:rsid w:val="00623ED7"/>
    <w:rsid w:val="008764C6"/>
    <w:rsid w:val="00907F8E"/>
    <w:rsid w:val="00BE71D3"/>
    <w:rsid w:val="00FE134C"/>
    <w:rsid w:val="17FB06C2"/>
    <w:rsid w:val="594328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东莞市人民政府专用版</Company>
  <Pages>2</Pages>
  <Words>97</Words>
  <Characters>553</Characters>
  <Lines>4</Lines>
  <Paragraphs>1</Paragraphs>
  <TotalTime>2</TotalTime>
  <ScaleCrop>false</ScaleCrop>
  <LinksUpToDate>false</LinksUpToDate>
  <CharactersWithSpaces>649</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2023-03-27T02:37:00Z</dcterms:created>
  <dc:creator>殷彦斌</dc:creator>
  <cp:lastModifiedBy>Windows</cp:lastModifiedBy>
  <dcterms:modified xsi:type="dcterms:W3CDTF">2025-04-02T07:43:35Z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