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Toc841861289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2-4：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Style w:val="7"/>
          <w:rFonts w:hint="eastAsia"/>
          <w:b w:val="0"/>
          <w:bCs/>
          <w:sz w:val="44"/>
          <w:szCs w:val="44"/>
          <w:lang w:eastAsia="zh-CN"/>
        </w:rPr>
      </w:pPr>
      <w:r>
        <w:rPr>
          <w:rStyle w:val="7"/>
          <w:rFonts w:hint="eastAsia"/>
          <w:b w:val="0"/>
          <w:bCs/>
          <w:sz w:val="44"/>
          <w:szCs w:val="44"/>
          <w:lang w:eastAsia="zh-CN"/>
        </w:rPr>
        <w:t>省级制造业创新中心建设情况</w:t>
      </w:r>
      <w:bookmarkEnd w:id="0"/>
    </w:p>
    <w:p>
      <w:pPr>
        <w:pStyle w:val="2"/>
        <w:jc w:val="center"/>
        <w:rPr>
          <w:rStyle w:val="7"/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Style w:val="7"/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（参考提纲）</w:t>
      </w:r>
      <w:bookmarkStart w:id="1" w:name="_Toc290648411"/>
    </w:p>
    <w:p>
      <w:pPr>
        <w:pStyle w:val="2"/>
        <w:jc w:val="left"/>
        <w:rPr>
          <w:rStyle w:val="7"/>
          <w:rFonts w:hint="eastAsia" w:ascii="楷体_GB2312" w:hAnsi="楷体_GB2312" w:eastAsia="楷体_GB2312" w:cs="楷体_GB2312"/>
          <w:sz w:val="32"/>
          <w:szCs w:val="32"/>
          <w:lang w:eastAsia="zh-CN"/>
        </w:rPr>
      </w:pPr>
    </w:p>
    <w:p>
      <w:pPr>
        <w:pStyle w:val="2"/>
        <w:ind w:firstLine="642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Style w:val="7"/>
          <w:rFonts w:hint="eastAsia" w:ascii="楷体_GB2312" w:hAnsi="楷体_GB2312" w:eastAsia="楷体_GB2312" w:cs="楷体_GB2312"/>
          <w:sz w:val="32"/>
          <w:szCs w:val="32"/>
          <w:lang w:eastAsia="zh-CN"/>
        </w:rPr>
        <w:t>一、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技术创新体系建设情况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（1000字以上）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，包括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-SA"/>
        </w:rPr>
        <w:t>制造业创新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中心组织建设、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-SA"/>
        </w:rPr>
        <w:t>技术成果创新转化机制建设、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产学研合作创新机制建设、国际化创新合作建设等。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after="120" w:line="360" w:lineRule="atLeast"/>
        <w:ind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bookmarkStart w:id="2" w:name="_Toc2060961867"/>
      <w:r>
        <w:rPr>
          <w:rStyle w:val="8"/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技术创新活动开展情况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（1000字以上）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，包括重点创新项目的组织实施、关键核心技术和产品开发等。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after="120" w:line="360" w:lineRule="atLeast"/>
        <w:ind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bookmarkStart w:id="3" w:name="_Toc606865403"/>
      <w:r>
        <w:rPr>
          <w:rStyle w:val="8"/>
          <w:rFonts w:hint="eastAsia" w:ascii="仿宋_GB2312" w:hAnsi="仿宋_GB2312" w:eastAsia="仿宋_GB2312" w:cs="仿宋_GB2312"/>
          <w:sz w:val="32"/>
          <w:szCs w:val="32"/>
          <w:lang w:eastAsia="zh-CN"/>
        </w:rPr>
        <w:t>三、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研发人才队伍建设情况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（500字以上）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after="120" w:line="360" w:lineRule="atLeast"/>
        <w:ind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bookmarkStart w:id="4" w:name="_Toc28229699"/>
      <w:r>
        <w:rPr>
          <w:rStyle w:val="8"/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创新基础设施建设情况（含新增研发试验设备及场地情况）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（500字以上）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after="120" w:line="360" w:lineRule="atLeast"/>
        <w:ind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bookmarkStart w:id="5" w:name="_Toc1640955687"/>
      <w:r>
        <w:rPr>
          <w:rStyle w:val="8"/>
          <w:rFonts w:hint="eastAsia" w:ascii="仿宋_GB2312" w:hAnsi="仿宋_GB2312" w:eastAsia="仿宋_GB2312" w:cs="仿宋_GB2312"/>
          <w:sz w:val="32"/>
          <w:szCs w:val="32"/>
          <w:lang w:eastAsia="zh-CN"/>
        </w:rPr>
        <w:t>五、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取得的主要创新成果，形成的核心技术及自主知识产权情况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（500字以上）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，重点介绍相关技术成果对企业核心产品研发、核心竞争力提升的支撑作用，以</w:t>
      </w:r>
      <w:bookmarkStart w:id="7" w:name="_GoBack"/>
      <w:bookmarkEnd w:id="7"/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及取得的经济社会效益。</w:t>
      </w:r>
    </w:p>
    <w:p>
      <w:pPr>
        <w:pStyle w:val="2"/>
        <w:ind w:firstLine="64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6" w:name="_Toc1269760900"/>
      <w:r>
        <w:rPr>
          <w:rStyle w:val="8"/>
          <w:rFonts w:hint="eastAsia" w:ascii="仿宋_GB2312" w:hAnsi="仿宋_GB2312" w:eastAsia="仿宋_GB2312" w:cs="仿宋_GB2312"/>
          <w:sz w:val="32"/>
          <w:szCs w:val="32"/>
          <w:lang w:eastAsia="zh-CN"/>
        </w:rPr>
        <w:t>六、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其他特色工作情况</w:t>
      </w:r>
      <w:bookmarkEnd w:id="6"/>
      <w:r>
        <w:rPr>
          <w:rStyle w:val="8"/>
          <w:rFonts w:hint="eastAsia" w:ascii="仿宋_GB2312" w:hAnsi="仿宋_GB2312" w:eastAsia="仿宋_GB2312" w:cs="仿宋_GB2312"/>
          <w:sz w:val="32"/>
          <w:szCs w:val="32"/>
          <w:lang w:eastAsia="zh-CN"/>
        </w:rPr>
        <w:t>，包括创新中心考核评估情况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（500字内）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康简标题宋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BFF58DC"/>
    <w:rsid w:val="5E5FD131"/>
    <w:rsid w:val="6FBFDFFA"/>
    <w:rsid w:val="75DC406A"/>
    <w:rsid w:val="CAF73179"/>
    <w:rsid w:val="EBFF58DC"/>
    <w:rsid w:val="F3BAA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华康简标题宋"/>
      <w:b/>
      <w:kern w:val="44"/>
      <w:sz w:val="32"/>
    </w:rPr>
  </w:style>
  <w:style w:type="paragraph" w:styleId="4">
    <w:name w:val="heading 2"/>
    <w:basedOn w:val="1"/>
    <w:next w:val="1"/>
    <w:link w:val="8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7">
    <w:name w:val="标题 1 Char"/>
    <w:link w:val="3"/>
    <w:qFormat/>
    <w:uiPriority w:val="0"/>
    <w:rPr>
      <w:rFonts w:ascii="Times New Roman" w:hAnsi="Times New Roman" w:eastAsia="华康简标题宋"/>
      <w:b/>
      <w:kern w:val="44"/>
      <w:sz w:val="32"/>
    </w:rPr>
  </w:style>
  <w:style w:type="character" w:customStyle="1" w:styleId="8">
    <w:name w:val="标题 2 Char"/>
    <w:link w:val="4"/>
    <w:qFormat/>
    <w:uiPriority w:val="0"/>
    <w:rPr>
      <w:rFonts w:ascii="Arial" w:hAnsi="Arial" w:eastAsia="黑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2023-04-15T22:10:00Z</dcterms:created>
  <dc:creator>uos</dc:creator>
  <cp:lastModifiedBy>uos</cp:lastModifiedBy>
  <dcterms:modified xsi:type="dcterms:W3CDTF">2023-04-21T15:35:08Z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