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CB" w:rsidRDefault="00A029DA">
      <w:pPr>
        <w:pStyle w:val="ad"/>
        <w:jc w:val="both"/>
        <w:rPr>
          <w:rFonts w:ascii="黑体" w:eastAsia="黑体" w:hAnsi="黑体"/>
          <w:sz w:val="32"/>
        </w:rPr>
      </w:pPr>
      <w:r>
        <w:rPr>
          <w:rFonts w:ascii="黑体" w:eastAsia="黑体" w:hAnsi="黑体" w:hint="eastAsia"/>
          <w:sz w:val="32"/>
        </w:rPr>
        <w:t>附件</w:t>
      </w:r>
    </w:p>
    <w:p w:rsidR="002507CB" w:rsidRDefault="002507CB">
      <w:pPr>
        <w:pStyle w:val="ad"/>
        <w:jc w:val="both"/>
        <w:rPr>
          <w:rFonts w:ascii="黑体" w:eastAsia="黑体" w:hAnsi="黑体"/>
          <w:sz w:val="32"/>
        </w:rPr>
      </w:pPr>
    </w:p>
    <w:p w:rsidR="002507CB" w:rsidRDefault="00A029DA">
      <w:pPr>
        <w:pStyle w:val="ad"/>
      </w:pPr>
      <w:r>
        <w:rPr>
          <w:rFonts w:hint="eastAsia"/>
        </w:rPr>
        <w:t>2024</w:t>
      </w:r>
      <w:r>
        <w:rPr>
          <w:rFonts w:hint="eastAsia"/>
        </w:rPr>
        <w:t>年第</w:t>
      </w:r>
      <w:r>
        <w:t>二批</w:t>
      </w:r>
      <w:r>
        <w:rPr>
          <w:rFonts w:hint="eastAsia"/>
        </w:rPr>
        <w:t>东莞市中小企业数字化转型城市试点专项资金两化融合管理</w:t>
      </w:r>
      <w:r>
        <w:t>体系</w:t>
      </w:r>
      <w:r>
        <w:rPr>
          <w:rFonts w:hint="eastAsia"/>
        </w:rPr>
        <w:t>贯标项目</w:t>
      </w:r>
    </w:p>
    <w:p w:rsidR="002507CB" w:rsidRDefault="00A029DA">
      <w:pPr>
        <w:pStyle w:val="ad"/>
      </w:pPr>
      <w:r>
        <w:rPr>
          <w:rFonts w:hint="eastAsia"/>
        </w:rPr>
        <w:t>申报指南</w:t>
      </w:r>
    </w:p>
    <w:p w:rsidR="002507CB" w:rsidRDefault="002507CB">
      <w:pPr>
        <w:ind w:firstLine="640"/>
      </w:pPr>
    </w:p>
    <w:p w:rsidR="002507CB" w:rsidRDefault="00A029DA">
      <w:pPr>
        <w:pStyle w:val="1"/>
        <w:ind w:firstLine="640"/>
      </w:pPr>
      <w:r>
        <w:rPr>
          <w:rFonts w:hint="eastAsia"/>
        </w:rPr>
        <w:t>一、资助范围</w:t>
      </w:r>
    </w:p>
    <w:p w:rsidR="002507CB" w:rsidRDefault="00A029DA">
      <w:pPr>
        <w:spacing w:line="560" w:lineRule="exact"/>
        <w:ind w:firstLine="640"/>
        <w:rPr>
          <w:rFonts w:cs="Times New Roman"/>
        </w:rPr>
      </w:pPr>
      <w:r>
        <w:rPr>
          <w:rFonts w:cs="Times New Roman"/>
        </w:rPr>
        <w:t>支持列入国家</w:t>
      </w:r>
      <w:bookmarkStart w:id="0" w:name="_GoBack"/>
      <w:bookmarkEnd w:id="0"/>
      <w:r>
        <w:rPr>
          <w:rFonts w:cs="Times New Roman"/>
        </w:rPr>
        <w:t>试点工作的中小企业按照国家信息化和工业化融合管理体系要求开展两化融合管理体系贯标，实现管理模式创新和管理现代化水平提升，打造数字化新型能力，对获得两化融合贯标认定的企业给予一次性奖励。</w:t>
      </w:r>
    </w:p>
    <w:p w:rsidR="002507CB" w:rsidRDefault="00A029DA">
      <w:pPr>
        <w:pStyle w:val="1"/>
        <w:ind w:firstLine="640"/>
      </w:pPr>
      <w:r>
        <w:rPr>
          <w:rFonts w:hint="eastAsia"/>
        </w:rPr>
        <w:t>二、申报对象</w:t>
      </w:r>
      <w:r>
        <w:t>和</w:t>
      </w:r>
      <w:r>
        <w:rPr>
          <w:rFonts w:hint="eastAsia"/>
        </w:rPr>
        <w:t>条件</w:t>
      </w:r>
    </w:p>
    <w:p w:rsidR="002507CB" w:rsidRDefault="00A029DA">
      <w:pPr>
        <w:pStyle w:val="2"/>
        <w:ind w:firstLine="640"/>
      </w:pPr>
      <w:r>
        <w:rPr>
          <w:rFonts w:hint="eastAsia"/>
        </w:rPr>
        <w:t>（一</w:t>
      </w:r>
      <w:r>
        <w:t>）</w:t>
      </w:r>
      <w:r>
        <w:rPr>
          <w:rFonts w:hint="eastAsia"/>
        </w:rPr>
        <w:t>申报</w:t>
      </w:r>
      <w:r>
        <w:t>对象</w:t>
      </w:r>
    </w:p>
    <w:p w:rsidR="002507CB" w:rsidRDefault="00A029DA">
      <w:pPr>
        <w:ind w:firstLine="640"/>
      </w:pPr>
      <w:r>
        <w:rPr>
          <w:rFonts w:hint="eastAsia"/>
        </w:rPr>
        <w:t>1</w:t>
      </w:r>
      <w:r>
        <w:t xml:space="preserve">. </w:t>
      </w:r>
      <w:r>
        <w:rPr>
          <w:rFonts w:hint="eastAsia"/>
        </w:rPr>
        <w:t>已在东莞市办理工商、税务登记，具有独立法人资格和健全的财务管理制度的企业。</w:t>
      </w:r>
    </w:p>
    <w:p w:rsidR="002507CB" w:rsidRDefault="00A029DA">
      <w:pPr>
        <w:ind w:firstLine="640"/>
      </w:pPr>
      <w:r>
        <w:rPr>
          <w:rFonts w:hint="eastAsia"/>
        </w:rPr>
        <w:t>2</w:t>
      </w:r>
      <w:r>
        <w:t xml:space="preserve">. </w:t>
      </w:r>
      <w:r>
        <w:rPr>
          <w:rFonts w:hint="eastAsia"/>
        </w:rPr>
        <w:t>已纳入东莞市中小企业数字化转型城市试点（智能移动终端）拟改造企业名单的中小企业，名单以市工业和信息化局最新公布为准。</w:t>
      </w:r>
    </w:p>
    <w:p w:rsidR="002507CB" w:rsidRDefault="00A029DA">
      <w:pPr>
        <w:ind w:firstLine="640"/>
      </w:pPr>
      <w:r>
        <w:rPr>
          <w:rFonts w:hint="eastAsia"/>
        </w:rPr>
        <w:t>3</w:t>
      </w:r>
      <w:r>
        <w:t xml:space="preserve">. </w:t>
      </w:r>
      <w:r>
        <w:rPr>
          <w:rFonts w:cs="Times New Roman" w:hint="eastAsia"/>
        </w:rPr>
        <w:t>申报企业不属于</w:t>
      </w:r>
      <w:r>
        <w:rPr>
          <w:rFonts w:hint="eastAsia"/>
        </w:rPr>
        <w:t>《东莞市财政局关于印发</w:t>
      </w:r>
      <w:r>
        <w:rPr>
          <w:rFonts w:hint="eastAsia"/>
        </w:rPr>
        <w:t>&lt;</w:t>
      </w:r>
      <w:r>
        <w:rPr>
          <w:rFonts w:hint="eastAsia"/>
        </w:rPr>
        <w:t>关于东莞市促进经济发展类专项资金不予资助范围的若干规定</w:t>
      </w:r>
      <w:r>
        <w:rPr>
          <w:rFonts w:hint="eastAsia"/>
        </w:rPr>
        <w:t>&gt;</w:t>
      </w:r>
      <w:r>
        <w:rPr>
          <w:rFonts w:hint="eastAsia"/>
        </w:rPr>
        <w:t>的通知》（东财规〔</w:t>
      </w:r>
      <w:r>
        <w:rPr>
          <w:rFonts w:hint="eastAsia"/>
        </w:rPr>
        <w:t>2023</w:t>
      </w:r>
      <w:r>
        <w:rPr>
          <w:rFonts w:hint="eastAsia"/>
        </w:rPr>
        <w:t>〕</w:t>
      </w:r>
      <w:r>
        <w:rPr>
          <w:rFonts w:hint="eastAsia"/>
        </w:rPr>
        <w:t>2</w:t>
      </w:r>
      <w:r>
        <w:rPr>
          <w:rFonts w:hint="eastAsia"/>
        </w:rPr>
        <w:t>号）</w:t>
      </w:r>
      <w:r>
        <w:rPr>
          <w:rFonts w:cs="Times New Roman" w:hint="eastAsia"/>
        </w:rPr>
        <w:t>规定的不予资助范围。</w:t>
      </w:r>
    </w:p>
    <w:p w:rsidR="002507CB" w:rsidRDefault="00A029DA">
      <w:pPr>
        <w:ind w:firstLine="640"/>
      </w:pPr>
      <w:r>
        <w:rPr>
          <w:rFonts w:hint="eastAsia"/>
        </w:rPr>
        <w:t>4</w:t>
      </w:r>
      <w:r>
        <w:t xml:space="preserve">. </w:t>
      </w:r>
      <w:r>
        <w:rPr>
          <w:rFonts w:hint="eastAsia"/>
        </w:rPr>
        <w:t>申报企业未被列入严重失信主体名单。</w:t>
      </w:r>
    </w:p>
    <w:p w:rsidR="002507CB" w:rsidRDefault="00A029DA">
      <w:pPr>
        <w:pStyle w:val="2"/>
        <w:ind w:firstLine="640"/>
      </w:pPr>
      <w:r>
        <w:rPr>
          <w:rFonts w:hint="eastAsia"/>
        </w:rPr>
        <w:lastRenderedPageBreak/>
        <w:t>（二</w:t>
      </w:r>
      <w:r>
        <w:t>）</w:t>
      </w:r>
      <w:r>
        <w:rPr>
          <w:rFonts w:hint="eastAsia"/>
        </w:rPr>
        <w:t>申报</w:t>
      </w:r>
      <w:r>
        <w:t>条件</w:t>
      </w:r>
    </w:p>
    <w:p w:rsidR="002507CB" w:rsidRDefault="00A029DA">
      <w:pPr>
        <w:ind w:firstLine="640"/>
      </w:pPr>
      <w:r>
        <w:rPr>
          <w:rFonts w:hint="eastAsia"/>
        </w:rPr>
        <w:t>1</w:t>
      </w:r>
      <w:r>
        <w:t xml:space="preserve">. </w:t>
      </w:r>
      <w:r>
        <w:rPr>
          <w:rFonts w:cs="Times New Roman" w:hint="eastAsia"/>
        </w:rPr>
        <w:t>申</w:t>
      </w:r>
      <w:r>
        <w:rPr>
          <w:rFonts w:hint="eastAsia"/>
        </w:rPr>
        <w:t>报企业已取得国家两化融合管理体系贯标评定证书（新版），或完成贯标证书（旧</w:t>
      </w:r>
      <w:r>
        <w:t>版）换</w:t>
      </w:r>
      <w:r>
        <w:rPr>
          <w:rFonts w:hint="eastAsia"/>
        </w:rPr>
        <w:t>新证；新</w:t>
      </w:r>
      <w:r>
        <w:t>取得或换证等级达</w:t>
      </w:r>
      <w:r>
        <w:rPr>
          <w:rFonts w:hint="eastAsia"/>
        </w:rPr>
        <w:t>A</w:t>
      </w:r>
      <w:r>
        <w:rPr>
          <w:rFonts w:hint="eastAsia"/>
        </w:rPr>
        <w:t>级（含</w:t>
      </w:r>
      <w:r>
        <w:t>）以上</w:t>
      </w:r>
      <w:r>
        <w:rPr>
          <w:rFonts w:hint="eastAsia"/>
        </w:rPr>
        <w:t>。</w:t>
      </w:r>
    </w:p>
    <w:p w:rsidR="002507CB" w:rsidRDefault="00A029DA">
      <w:pPr>
        <w:ind w:firstLine="640"/>
      </w:pPr>
      <w:r>
        <w:rPr>
          <w:rFonts w:hint="eastAsia"/>
        </w:rPr>
        <w:t xml:space="preserve">2. </w:t>
      </w:r>
      <w:r>
        <w:rPr>
          <w:rFonts w:hint="eastAsia"/>
        </w:rPr>
        <w:t>贯标证书发</w:t>
      </w:r>
      <w:r>
        <w:t>证</w:t>
      </w:r>
      <w:r>
        <w:rPr>
          <w:rFonts w:hint="eastAsia"/>
        </w:rPr>
        <w:t>日期</w:t>
      </w:r>
      <w:r>
        <w:t>在</w:t>
      </w:r>
      <w:r>
        <w:rPr>
          <w:rFonts w:hint="eastAsia"/>
        </w:rPr>
        <w:t>2024</w:t>
      </w:r>
      <w:r>
        <w:rPr>
          <w:rFonts w:hint="eastAsia"/>
        </w:rPr>
        <w:t>年</w:t>
      </w:r>
      <w:r>
        <w:rPr>
          <w:rFonts w:hint="eastAsia"/>
        </w:rPr>
        <w:t>1</w:t>
      </w:r>
      <w:r>
        <w:rPr>
          <w:rFonts w:hint="eastAsia"/>
        </w:rPr>
        <w:t>月</w:t>
      </w:r>
      <w:r>
        <w:rPr>
          <w:rFonts w:hint="eastAsia"/>
        </w:rPr>
        <w:t>1</w:t>
      </w:r>
      <w:r>
        <w:rPr>
          <w:rFonts w:hint="eastAsia"/>
        </w:rPr>
        <w:t>日（含</w:t>
      </w:r>
      <w:r>
        <w:t>）</w:t>
      </w:r>
      <w:r>
        <w:rPr>
          <w:rFonts w:hint="eastAsia"/>
        </w:rPr>
        <w:t>之</w:t>
      </w:r>
      <w:r>
        <w:t>后</w:t>
      </w:r>
      <w:r>
        <w:rPr>
          <w:rFonts w:hint="eastAsia"/>
        </w:rPr>
        <w:t>。</w:t>
      </w:r>
    </w:p>
    <w:p w:rsidR="002507CB" w:rsidRDefault="00A029DA">
      <w:pPr>
        <w:ind w:firstLine="640"/>
      </w:pPr>
      <w:r>
        <w:rPr>
          <w:rFonts w:hint="eastAsia"/>
        </w:rPr>
        <w:t>3</w:t>
      </w:r>
      <w:r>
        <w:t>.</w:t>
      </w:r>
      <w:r>
        <w:rPr>
          <w:rFonts w:hint="eastAsia"/>
        </w:rPr>
        <w:t xml:space="preserve"> </w:t>
      </w:r>
      <w:r>
        <w:rPr>
          <w:rFonts w:cs="Times New Roman" w:hint="eastAsia"/>
        </w:rPr>
        <w:t>已</w:t>
      </w:r>
      <w:r>
        <w:rPr>
          <w:rFonts w:hint="eastAsia"/>
        </w:rPr>
        <w:t>获得东莞</w:t>
      </w:r>
      <w:r>
        <w:t>市工业和信息化局</w:t>
      </w:r>
      <w:r>
        <w:rPr>
          <w:rFonts w:hint="eastAsia"/>
        </w:rPr>
        <w:t>两</w:t>
      </w:r>
      <w:r>
        <w:t>化融合贯标</w:t>
      </w:r>
      <w:r>
        <w:rPr>
          <w:rFonts w:hint="eastAsia"/>
        </w:rPr>
        <w:t>项目</w:t>
      </w:r>
      <w:r>
        <w:t>资助</w:t>
      </w:r>
      <w:r>
        <w:rPr>
          <w:rFonts w:hint="eastAsia"/>
        </w:rPr>
        <w:t>的</w:t>
      </w:r>
      <w:r>
        <w:t>企业</w:t>
      </w:r>
      <w:r>
        <w:rPr>
          <w:rFonts w:hint="eastAsia"/>
        </w:rPr>
        <w:t>，同</w:t>
      </w:r>
      <w:r>
        <w:t>等级</w:t>
      </w:r>
      <w:r>
        <w:rPr>
          <w:rFonts w:hint="eastAsia"/>
        </w:rPr>
        <w:t>（</w:t>
      </w:r>
      <w:r>
        <w:t>旧版证书视同</w:t>
      </w:r>
      <w:r>
        <w:rPr>
          <w:rFonts w:hint="eastAsia"/>
        </w:rPr>
        <w:t>新</w:t>
      </w:r>
      <w:r>
        <w:t>版</w:t>
      </w:r>
      <w:r>
        <w:rPr>
          <w:rFonts w:hint="eastAsia"/>
        </w:rPr>
        <w:t>A</w:t>
      </w:r>
      <w:r>
        <w:t>等级）</w:t>
      </w:r>
      <w:r>
        <w:rPr>
          <w:rFonts w:hint="eastAsia"/>
        </w:rPr>
        <w:t>证书不</w:t>
      </w:r>
      <w:r>
        <w:t>得重复申报</w:t>
      </w:r>
      <w:r>
        <w:rPr>
          <w:rFonts w:hint="eastAsia"/>
        </w:rPr>
        <w:t>。</w:t>
      </w:r>
    </w:p>
    <w:p w:rsidR="002507CB" w:rsidRDefault="00A029DA">
      <w:pPr>
        <w:ind w:firstLine="640"/>
      </w:pPr>
      <w:r>
        <w:rPr>
          <w:rFonts w:hint="eastAsia"/>
        </w:rPr>
        <w:t>4.</w:t>
      </w:r>
      <w:r>
        <w:rPr>
          <w:rFonts w:hint="eastAsia"/>
        </w:rPr>
        <w:t xml:space="preserve"> </w:t>
      </w:r>
      <w:r>
        <w:rPr>
          <w:rFonts w:hint="eastAsia"/>
        </w:rPr>
        <w:t>申报企业参与</w:t>
      </w:r>
      <w:r>
        <w:t>市工业和信息化局组织的</w:t>
      </w:r>
      <w:r>
        <w:rPr>
          <w:rFonts w:hint="eastAsia"/>
        </w:rPr>
        <w:t>数字</w:t>
      </w:r>
      <w:r>
        <w:t>化水平评测</w:t>
      </w:r>
      <w:r>
        <w:rPr>
          <w:rFonts w:hint="eastAsia"/>
        </w:rPr>
        <w:t>。</w:t>
      </w:r>
      <w:r>
        <w:t>市工业和信息化局</w:t>
      </w:r>
      <w:r>
        <w:rPr>
          <w:rFonts w:hint="eastAsia"/>
        </w:rPr>
        <w:t>将</w:t>
      </w:r>
      <w:r>
        <w:t>委托第三方</w:t>
      </w:r>
      <w:r>
        <w:rPr>
          <w:rFonts w:hint="eastAsia"/>
        </w:rPr>
        <w:t>评测</w:t>
      </w:r>
      <w:r>
        <w:t>机构免费为</w:t>
      </w:r>
      <w:r>
        <w:rPr>
          <w:rFonts w:hint="eastAsia"/>
        </w:rPr>
        <w:t>申报</w:t>
      </w:r>
      <w:r>
        <w:t>企业开展</w:t>
      </w:r>
      <w:r>
        <w:rPr>
          <w:rFonts w:hint="eastAsia"/>
        </w:rPr>
        <w:t>数字</w:t>
      </w:r>
      <w:r>
        <w:t>化水平评测</w:t>
      </w:r>
      <w:r>
        <w:rPr>
          <w:rFonts w:hint="eastAsia"/>
        </w:rPr>
        <w:t>。</w:t>
      </w:r>
    </w:p>
    <w:p w:rsidR="002507CB" w:rsidRDefault="00A029DA">
      <w:pPr>
        <w:pStyle w:val="1"/>
        <w:ind w:firstLine="640"/>
      </w:pPr>
      <w:r>
        <w:rPr>
          <w:rFonts w:hint="eastAsia"/>
        </w:rPr>
        <w:t>三、资助标准</w:t>
      </w:r>
    </w:p>
    <w:p w:rsidR="002507CB" w:rsidRDefault="00A029DA">
      <w:pPr>
        <w:ind w:firstLine="640"/>
        <w:rPr>
          <w:rFonts w:cs="Times New Roman"/>
        </w:rPr>
      </w:pPr>
      <w:r>
        <w:rPr>
          <w:rFonts w:cs="Times New Roman" w:hint="eastAsia"/>
        </w:rPr>
        <w:t>对通过国家两化融合管理体系贯标评定</w:t>
      </w:r>
      <w:r>
        <w:rPr>
          <w:rFonts w:cs="Times New Roman" w:hint="eastAsia"/>
        </w:rPr>
        <w:t>达到</w:t>
      </w:r>
      <w:r>
        <w:rPr>
          <w:rFonts w:cs="Times New Roman" w:hint="eastAsia"/>
        </w:rPr>
        <w:t>A</w:t>
      </w:r>
      <w:r>
        <w:rPr>
          <w:rFonts w:cs="Times New Roman" w:hint="eastAsia"/>
        </w:rPr>
        <w:t>级、</w:t>
      </w:r>
      <w:r>
        <w:rPr>
          <w:rFonts w:cs="Times New Roman" w:hint="eastAsia"/>
        </w:rPr>
        <w:t>AA</w:t>
      </w:r>
      <w:r>
        <w:rPr>
          <w:rFonts w:cs="Times New Roman" w:hint="eastAsia"/>
        </w:rPr>
        <w:t>级、</w:t>
      </w:r>
      <w:r>
        <w:rPr>
          <w:rFonts w:cs="Times New Roman" w:hint="eastAsia"/>
        </w:rPr>
        <w:t>AAA</w:t>
      </w:r>
      <w:r>
        <w:rPr>
          <w:rFonts w:cs="Times New Roman" w:hint="eastAsia"/>
        </w:rPr>
        <w:t>级以上</w:t>
      </w:r>
      <w:r>
        <w:rPr>
          <w:rFonts w:cs="Times New Roman" w:hint="eastAsia"/>
        </w:rPr>
        <w:t>且</w:t>
      </w:r>
      <w:r>
        <w:rPr>
          <w:rFonts w:hint="eastAsia"/>
        </w:rPr>
        <w:t>数字化水平</w:t>
      </w:r>
      <w:r>
        <w:rPr>
          <w:rFonts w:cs="Times New Roman" w:hint="eastAsia"/>
        </w:rPr>
        <w:t>评测等级达到</w:t>
      </w:r>
      <w:r w:rsidR="0019419B">
        <w:rPr>
          <w:rFonts w:hint="eastAsia"/>
        </w:rPr>
        <w:t>二级及以上的企业，</w:t>
      </w:r>
      <w:r>
        <w:rPr>
          <w:rFonts w:cs="Times New Roman" w:hint="eastAsia"/>
        </w:rPr>
        <w:t>市级专项资金分别一次性给予最高</w:t>
      </w:r>
      <w:r>
        <w:rPr>
          <w:rFonts w:cs="Times New Roman" w:hint="eastAsia"/>
        </w:rPr>
        <w:t>10</w:t>
      </w:r>
      <w:r>
        <w:rPr>
          <w:rFonts w:cs="Times New Roman" w:hint="eastAsia"/>
        </w:rPr>
        <w:t>万元、</w:t>
      </w:r>
      <w:r>
        <w:rPr>
          <w:rFonts w:cs="Times New Roman" w:hint="eastAsia"/>
        </w:rPr>
        <w:t>20</w:t>
      </w:r>
      <w:r>
        <w:rPr>
          <w:rFonts w:cs="Times New Roman" w:hint="eastAsia"/>
        </w:rPr>
        <w:t>万元、</w:t>
      </w:r>
      <w:r>
        <w:rPr>
          <w:rFonts w:cs="Times New Roman" w:hint="eastAsia"/>
        </w:rPr>
        <w:t>30</w:t>
      </w:r>
      <w:r>
        <w:rPr>
          <w:rFonts w:cs="Times New Roman" w:hint="eastAsia"/>
        </w:rPr>
        <w:t>万元奖励。已获得</w:t>
      </w:r>
      <w:r>
        <w:rPr>
          <w:rFonts w:cs="Times New Roman" w:hint="eastAsia"/>
        </w:rPr>
        <w:t>A</w:t>
      </w:r>
      <w:r>
        <w:rPr>
          <w:rFonts w:cs="Times New Roman" w:hint="eastAsia"/>
        </w:rPr>
        <w:t>级、</w:t>
      </w:r>
      <w:r>
        <w:rPr>
          <w:rFonts w:cs="Times New Roman" w:hint="eastAsia"/>
        </w:rPr>
        <w:t>AA</w:t>
      </w:r>
      <w:r>
        <w:rPr>
          <w:rFonts w:cs="Times New Roman" w:hint="eastAsia"/>
        </w:rPr>
        <w:t>级评定扶持的企业，升级达到</w:t>
      </w:r>
      <w:r>
        <w:rPr>
          <w:rFonts w:cs="Times New Roman" w:hint="eastAsia"/>
        </w:rPr>
        <w:t>AA</w:t>
      </w:r>
      <w:r>
        <w:rPr>
          <w:rFonts w:cs="Times New Roman" w:hint="eastAsia"/>
        </w:rPr>
        <w:t>级、</w:t>
      </w:r>
      <w:r>
        <w:rPr>
          <w:rFonts w:cs="Times New Roman" w:hint="eastAsia"/>
        </w:rPr>
        <w:t>AAA</w:t>
      </w:r>
      <w:r>
        <w:rPr>
          <w:rFonts w:cs="Times New Roman" w:hint="eastAsia"/>
        </w:rPr>
        <w:t>级以上，按累计奖补的差额进行扶持。</w:t>
      </w:r>
    </w:p>
    <w:p w:rsidR="002507CB" w:rsidRDefault="00A029DA">
      <w:pPr>
        <w:ind w:firstLine="640"/>
      </w:pPr>
      <w:r>
        <w:rPr>
          <w:rFonts w:hint="eastAsia"/>
        </w:rPr>
        <w:t>市工业和信息化局根据年度预算规模和实际申报数量，可对资助比例及最高资助标准进行适当调整，专项资金用完即止。</w:t>
      </w:r>
    </w:p>
    <w:p w:rsidR="002507CB" w:rsidRDefault="00A029DA">
      <w:pPr>
        <w:pStyle w:val="1"/>
        <w:ind w:firstLine="640"/>
      </w:pPr>
      <w:r>
        <w:rPr>
          <w:rFonts w:hint="eastAsia"/>
        </w:rPr>
        <w:t>四、工</w:t>
      </w:r>
      <w:r>
        <w:t>作</w:t>
      </w:r>
      <w:r>
        <w:rPr>
          <w:rFonts w:hint="eastAsia"/>
        </w:rPr>
        <w:t>流程</w:t>
      </w:r>
    </w:p>
    <w:p w:rsidR="002507CB" w:rsidRDefault="00A029DA">
      <w:pPr>
        <w:ind w:firstLine="640"/>
      </w:pPr>
      <w:r>
        <w:rPr>
          <w:rFonts w:hint="eastAsia"/>
        </w:rPr>
        <w:t>（一）发布通知。公开发布申报通知，明确受理流程、时限和要求等。</w:t>
      </w:r>
    </w:p>
    <w:p w:rsidR="002507CB" w:rsidRDefault="00A029DA">
      <w:pPr>
        <w:ind w:firstLine="640"/>
      </w:pPr>
      <w:r>
        <w:rPr>
          <w:rFonts w:hint="eastAsia"/>
        </w:rPr>
        <w:lastRenderedPageBreak/>
        <w:t>（二）网上申报。企业登陆“企莞家”（</w:t>
      </w:r>
      <w:r>
        <w:t>http://im.dg.gov.cn</w:t>
      </w:r>
      <w:r>
        <w:t>）</w:t>
      </w:r>
      <w:r>
        <w:rPr>
          <w:rFonts w:hint="eastAsia"/>
        </w:rPr>
        <w:t>，全天</w:t>
      </w:r>
      <w:r>
        <w:rPr>
          <w:rFonts w:hint="eastAsia"/>
        </w:rPr>
        <w:t>24</w:t>
      </w:r>
      <w:r>
        <w:rPr>
          <w:rFonts w:hint="eastAsia"/>
        </w:rPr>
        <w:t>小时进行网上资金申报，在申报截止日前提出补助申请，并上传有关资料。</w:t>
      </w:r>
    </w:p>
    <w:p w:rsidR="002507CB" w:rsidRDefault="00A029DA">
      <w:pPr>
        <w:ind w:firstLine="640"/>
      </w:pPr>
      <w:r>
        <w:rPr>
          <w:rFonts w:hint="eastAsia"/>
        </w:rPr>
        <w:t>（三）资格审查。</w:t>
      </w:r>
      <w:r>
        <w:rPr>
          <w:rFonts w:hint="eastAsia"/>
        </w:rPr>
        <w:t>按照《东莞市财政局关于印发</w:t>
      </w:r>
      <w:r>
        <w:rPr>
          <w:rFonts w:hint="eastAsia"/>
        </w:rPr>
        <w:t>&lt;</w:t>
      </w:r>
      <w:r>
        <w:rPr>
          <w:rFonts w:hint="eastAsia"/>
        </w:rPr>
        <w:t>关于东莞市促进经济发展类专项资金不予资助范围的若干规定</w:t>
      </w:r>
      <w:r>
        <w:rPr>
          <w:rFonts w:hint="eastAsia"/>
        </w:rPr>
        <w:t>&gt;</w:t>
      </w:r>
      <w:r>
        <w:rPr>
          <w:rFonts w:hint="eastAsia"/>
        </w:rPr>
        <w:t>的通知》（东财规〔</w:t>
      </w:r>
      <w:r>
        <w:rPr>
          <w:rFonts w:hint="eastAsia"/>
        </w:rPr>
        <w:t>2023</w:t>
      </w:r>
      <w:r>
        <w:rPr>
          <w:rFonts w:hint="eastAsia"/>
        </w:rPr>
        <w:t>〕</w:t>
      </w:r>
      <w:r>
        <w:rPr>
          <w:rFonts w:hint="eastAsia"/>
        </w:rPr>
        <w:t>2</w:t>
      </w:r>
      <w:r>
        <w:rPr>
          <w:rFonts w:hint="eastAsia"/>
        </w:rPr>
        <w:t>号）的规定，核查申报单位（项目）是否存在不适宜资助情况。</w:t>
      </w:r>
    </w:p>
    <w:p w:rsidR="002507CB" w:rsidRDefault="00A029DA">
      <w:pPr>
        <w:ind w:firstLine="640"/>
      </w:pPr>
      <w:r>
        <w:rPr>
          <w:rFonts w:hint="eastAsia"/>
        </w:rPr>
        <w:t>（四）形式审查。市工业和信息化局对企业申报材料进行形式审查，并对通过形式审查的单位（项目）名单进行前置性审查公告。镇街工信部门按辖区对列入前置性审查公告名单内的项目申报资料进行复核并盖章。</w:t>
      </w:r>
    </w:p>
    <w:p w:rsidR="002507CB" w:rsidRDefault="00A029DA">
      <w:pPr>
        <w:ind w:firstLine="640"/>
      </w:pPr>
      <w:r>
        <w:rPr>
          <w:rFonts w:hint="eastAsia"/>
        </w:rPr>
        <w:t>（五）提交资料。审查通过后，企业登录“企莞家”网打印申报资料，盖章后，一式两份提交至市工业和信息化局。同时，须携带申报资料对应的原件复核。</w:t>
      </w:r>
    </w:p>
    <w:p w:rsidR="002507CB" w:rsidRDefault="00A029DA">
      <w:pPr>
        <w:ind w:firstLine="640"/>
      </w:pPr>
      <w:r>
        <w:rPr>
          <w:rFonts w:hint="eastAsia"/>
        </w:rPr>
        <w:t>（六）社会公示。市工业和信息化局把通过审核的名单在“企莞家”向社会进行为期</w:t>
      </w:r>
      <w:r>
        <w:rPr>
          <w:rFonts w:hint="eastAsia"/>
        </w:rPr>
        <w:t>5</w:t>
      </w:r>
      <w:r>
        <w:rPr>
          <w:rFonts w:hint="eastAsia"/>
        </w:rPr>
        <w:t>天的公示。</w:t>
      </w:r>
    </w:p>
    <w:p w:rsidR="002507CB" w:rsidRDefault="00A029DA">
      <w:pPr>
        <w:ind w:firstLine="640"/>
      </w:pPr>
      <w:r>
        <w:rPr>
          <w:rFonts w:hint="eastAsia"/>
        </w:rPr>
        <w:t>（七）上报市政府。市工业和信息化局将公示无异议或异议排除后的资助计划上报市政府。</w:t>
      </w:r>
    </w:p>
    <w:p w:rsidR="002507CB" w:rsidRDefault="00A029DA">
      <w:pPr>
        <w:ind w:firstLine="640"/>
      </w:pPr>
      <w:r>
        <w:rPr>
          <w:rFonts w:hint="eastAsia"/>
        </w:rPr>
        <w:t>（八）资金拨付。市政府批准资助计划后，市工业和信息化局按照工作流程办理资金拨付。</w:t>
      </w:r>
    </w:p>
    <w:p w:rsidR="002507CB" w:rsidRDefault="00A029DA">
      <w:pPr>
        <w:pStyle w:val="1"/>
        <w:ind w:firstLine="640"/>
      </w:pPr>
      <w:r>
        <w:rPr>
          <w:rFonts w:hint="eastAsia"/>
        </w:rPr>
        <w:lastRenderedPageBreak/>
        <w:t>五、申报资料</w:t>
      </w:r>
    </w:p>
    <w:p w:rsidR="002507CB" w:rsidRDefault="00A029DA">
      <w:pPr>
        <w:ind w:firstLine="640"/>
      </w:pPr>
      <w:r>
        <w:rPr>
          <w:rFonts w:hint="eastAsia"/>
        </w:rPr>
        <w:t>1.</w:t>
      </w:r>
      <w:r>
        <w:rPr>
          <w:rFonts w:hint="eastAsia"/>
        </w:rPr>
        <w:t>在线填写《</w:t>
      </w:r>
      <w:r>
        <w:rPr>
          <w:rFonts w:hint="eastAsia"/>
        </w:rPr>
        <w:t>20</w:t>
      </w:r>
      <w:r>
        <w:t>24</w:t>
      </w:r>
      <w:r>
        <w:rPr>
          <w:rFonts w:hint="eastAsia"/>
        </w:rPr>
        <w:t>年两化融合贯标项目申请表》（样式见附件）；</w:t>
      </w:r>
    </w:p>
    <w:p w:rsidR="002507CB" w:rsidRDefault="00A029DA">
      <w:pPr>
        <w:ind w:firstLine="640"/>
      </w:pPr>
      <w:r>
        <w:rPr>
          <w:rFonts w:hint="eastAsia"/>
        </w:rPr>
        <w:t>2.</w:t>
      </w:r>
      <w:r>
        <w:rPr>
          <w:rFonts w:hint="eastAsia"/>
        </w:rPr>
        <w:t>企业营业执照、法人代表身份证的复印件；</w:t>
      </w:r>
    </w:p>
    <w:p w:rsidR="002507CB" w:rsidRDefault="00A029DA">
      <w:pPr>
        <w:ind w:firstLine="640"/>
      </w:pPr>
      <w:r>
        <w:rPr>
          <w:rFonts w:hint="eastAsia"/>
        </w:rPr>
        <w:t>3.</w:t>
      </w:r>
      <w:r>
        <w:rPr>
          <w:rFonts w:cs="Times New Roman" w:hint="eastAsia"/>
        </w:rPr>
        <w:t>两化融合管理体系贯标评定</w:t>
      </w:r>
      <w:r>
        <w:rPr>
          <w:rFonts w:hint="eastAsia"/>
        </w:rPr>
        <w:t>证书的复印件；</w:t>
      </w:r>
    </w:p>
    <w:p w:rsidR="002507CB" w:rsidRDefault="00A029DA">
      <w:pPr>
        <w:ind w:firstLine="640"/>
      </w:pPr>
      <w:r>
        <w:rPr>
          <w:rFonts w:hint="eastAsia"/>
        </w:rPr>
        <w:t>4.</w:t>
      </w:r>
      <w:r>
        <w:rPr>
          <w:rFonts w:hint="eastAsia"/>
        </w:rPr>
        <w:t>上年度财务审计报告（税审报告），以及最近一个月会计报表（含资产负债表、损益表、现金流量表</w:t>
      </w:r>
      <w:r>
        <w:rPr>
          <w:rFonts w:hint="eastAsia"/>
        </w:rPr>
        <w:t>）；</w:t>
      </w:r>
      <w:r>
        <w:t xml:space="preserve"> </w:t>
      </w:r>
    </w:p>
    <w:p w:rsidR="002507CB" w:rsidRDefault="00A029DA">
      <w:pPr>
        <w:ind w:firstLine="640"/>
      </w:pPr>
      <w:r>
        <w:rPr>
          <w:rFonts w:hint="eastAsia"/>
        </w:rPr>
        <w:t>5.</w:t>
      </w:r>
      <w:r>
        <w:rPr>
          <w:rFonts w:hint="eastAsia"/>
        </w:rPr>
        <w:t>两化融合管理体系评定证书网上查询截图（可在“两化融合管理体系评定管理平台</w:t>
      </w:r>
      <w:r>
        <w:t>https://pd.dlttx.com/portal/index.html#/dashboard</w:t>
      </w:r>
      <w:r>
        <w:rPr>
          <w:rFonts w:hint="eastAsia"/>
        </w:rPr>
        <w:t>”上自行查询并截图，网址栏应清晰可见）；</w:t>
      </w:r>
    </w:p>
    <w:p w:rsidR="002507CB" w:rsidRDefault="00A029DA">
      <w:pPr>
        <w:ind w:firstLine="640"/>
      </w:pPr>
      <w:r>
        <w:rPr>
          <w:rFonts w:hint="eastAsia"/>
        </w:rPr>
        <w:t>6</w:t>
      </w:r>
      <w:r>
        <w:rPr>
          <w:rFonts w:hint="eastAsia"/>
        </w:rPr>
        <w:t>.</w:t>
      </w:r>
      <w:r>
        <w:rPr>
          <w:rFonts w:hint="eastAsia"/>
        </w:rPr>
        <w:t>银行开户证明的复印件；</w:t>
      </w:r>
    </w:p>
    <w:p w:rsidR="002507CB" w:rsidRDefault="00A029DA">
      <w:pPr>
        <w:ind w:firstLine="640"/>
      </w:pPr>
      <w:r>
        <w:rPr>
          <w:rFonts w:hint="eastAsia"/>
        </w:rPr>
        <w:t>7</w:t>
      </w:r>
      <w:r>
        <w:rPr>
          <w:rFonts w:hint="eastAsia"/>
        </w:rPr>
        <w:t>.</w:t>
      </w:r>
      <w:r>
        <w:rPr>
          <w:rFonts w:hint="eastAsia"/>
        </w:rPr>
        <w:t>与项目相关的其它证明材料、图片或文件（企业可自行补充提供）。</w:t>
      </w:r>
    </w:p>
    <w:p w:rsidR="002507CB" w:rsidRDefault="00A029DA">
      <w:pPr>
        <w:pStyle w:val="1"/>
        <w:ind w:firstLine="640"/>
        <w:rPr>
          <w:rFonts w:eastAsia="仿宋_GB2312"/>
        </w:rPr>
      </w:pPr>
      <w:r>
        <w:rPr>
          <w:rFonts w:hint="eastAsia"/>
        </w:rPr>
        <w:t>六</w:t>
      </w:r>
      <w:r>
        <w:t>、责任与义务</w:t>
      </w:r>
    </w:p>
    <w:p w:rsidR="002507CB" w:rsidRDefault="00A029DA">
      <w:pPr>
        <w:autoSpaceDE w:val="0"/>
        <w:autoSpaceDN w:val="0"/>
        <w:adjustRightInd w:val="0"/>
        <w:ind w:firstLine="640"/>
        <w:rPr>
          <w:kern w:val="0"/>
        </w:rPr>
      </w:pPr>
      <w:r>
        <w:rPr>
          <w:rFonts w:hint="eastAsia"/>
          <w:kern w:val="0"/>
        </w:rPr>
        <w:t>受资助单位要切实加强对专项资金的使用管理，严格执行财务规章制度和会计核算办法，</w:t>
      </w:r>
      <w:r>
        <w:rPr>
          <w:rFonts w:hint="eastAsia"/>
        </w:rPr>
        <w:t>对提供资料的真实性、准确性和完整性负责，如发现有严重的造假行为，一律取消申报资格，并依照《东莞市</w:t>
      </w:r>
      <w:r>
        <w:t>“</w:t>
      </w:r>
      <w:r>
        <w:rPr>
          <w:rFonts w:hint="eastAsia"/>
        </w:rPr>
        <w:t>科技东莞</w:t>
      </w:r>
      <w:r>
        <w:t>”</w:t>
      </w:r>
      <w:r>
        <w:rPr>
          <w:rFonts w:hint="eastAsia"/>
        </w:rPr>
        <w:t>工程专项资金财务管理办法》、《财政违法行为处罚处分条例》等规定追究责任。</w:t>
      </w:r>
      <w:r>
        <w:rPr>
          <w:rFonts w:hint="eastAsia"/>
          <w:kern w:val="0"/>
        </w:rPr>
        <w:t>同时，自觉接受工信、财政、审计、监察部门的监督检查。</w:t>
      </w:r>
    </w:p>
    <w:p w:rsidR="002507CB" w:rsidRDefault="00A029DA">
      <w:pPr>
        <w:autoSpaceDE w:val="0"/>
        <w:autoSpaceDN w:val="0"/>
        <w:adjustRightInd w:val="0"/>
        <w:ind w:firstLine="640"/>
        <w:rPr>
          <w:kern w:val="0"/>
        </w:rPr>
      </w:pPr>
      <w:r>
        <w:rPr>
          <w:rFonts w:hint="eastAsia"/>
          <w:kern w:val="0"/>
        </w:rPr>
        <w:lastRenderedPageBreak/>
        <w:t>有关部门在履行职能过程中，需要受资助单位提供有关数据或信息的，受资助单位应积极配合，及时提供完整、真实的数据信息。</w:t>
      </w:r>
    </w:p>
    <w:p w:rsidR="002507CB" w:rsidRDefault="00A029DA">
      <w:pPr>
        <w:pStyle w:val="1"/>
        <w:ind w:firstLine="640"/>
      </w:pPr>
      <w:r>
        <w:rPr>
          <w:rFonts w:hint="eastAsia"/>
        </w:rPr>
        <w:t>七</w:t>
      </w:r>
      <w:r>
        <w:t>、其他说明</w:t>
      </w:r>
    </w:p>
    <w:p w:rsidR="002507CB" w:rsidRDefault="00A029DA">
      <w:pPr>
        <w:ind w:firstLine="640"/>
        <w:rPr>
          <w:kern w:val="0"/>
        </w:rPr>
      </w:pPr>
      <w:r>
        <w:rPr>
          <w:rFonts w:hint="eastAsia"/>
          <w:kern w:val="0"/>
        </w:rPr>
        <w:t>申报单位对公示结果有异议，于社会公示期间，以书面形式向市工业和信息化局提出复议申请，逾期将不再受理复议申请。</w:t>
      </w:r>
    </w:p>
    <w:p w:rsidR="002507CB" w:rsidRDefault="002507CB">
      <w:pPr>
        <w:ind w:firstLine="640"/>
      </w:pPr>
    </w:p>
    <w:p w:rsidR="002507CB" w:rsidRDefault="00A029DA">
      <w:pPr>
        <w:ind w:leftChars="200" w:left="1760" w:hangingChars="350" w:hanging="1120"/>
      </w:pPr>
      <w:r>
        <w:t>附件</w:t>
      </w:r>
      <w:r>
        <w:rPr>
          <w:rFonts w:hint="eastAsia"/>
        </w:rPr>
        <w:t>1</w:t>
      </w:r>
      <w:r>
        <w:t>：</w:t>
      </w:r>
      <w:r>
        <w:rPr>
          <w:rFonts w:hint="eastAsia"/>
        </w:rPr>
        <w:t>2024</w:t>
      </w:r>
      <w:r>
        <w:rPr>
          <w:rFonts w:hint="eastAsia"/>
        </w:rPr>
        <w:t>年东莞市中小企业数字化转型城市试点专项资金两化融合管理体系贯标项目申请表</w:t>
      </w:r>
    </w:p>
    <w:p w:rsidR="002507CB" w:rsidRDefault="002507CB">
      <w:pPr>
        <w:ind w:firstLine="640"/>
      </w:pPr>
    </w:p>
    <w:p w:rsidR="002507CB" w:rsidRDefault="00A029DA">
      <w:pPr>
        <w:ind w:firstLine="640"/>
      </w:pPr>
      <w:r>
        <w:rPr>
          <w:rFonts w:hint="eastAsia"/>
        </w:rPr>
        <w:br w:type="page"/>
      </w:r>
    </w:p>
    <w:p w:rsidR="002507CB" w:rsidRDefault="00A029DA">
      <w:pPr>
        <w:pStyle w:val="a7"/>
      </w:pPr>
      <w:r>
        <w:rPr>
          <w:rFonts w:hint="eastAsia"/>
        </w:rPr>
        <w:lastRenderedPageBreak/>
        <w:t>附件</w:t>
      </w:r>
      <w:r>
        <w:rPr>
          <w:rFonts w:hint="eastAsia"/>
        </w:rPr>
        <w:t>1</w:t>
      </w:r>
    </w:p>
    <w:p w:rsidR="002507CB" w:rsidRDefault="002507CB">
      <w:pPr>
        <w:autoSpaceDE w:val="0"/>
        <w:autoSpaceDN w:val="0"/>
        <w:adjustRightInd w:val="0"/>
        <w:ind w:firstLine="840"/>
        <w:jc w:val="center"/>
        <w:rPr>
          <w:rFonts w:eastAsia="方正小标宋简体" w:cs="Times New Roman"/>
          <w:spacing w:val="-10"/>
          <w:sz w:val="44"/>
          <w:szCs w:val="44"/>
        </w:rPr>
      </w:pPr>
    </w:p>
    <w:p w:rsidR="002507CB" w:rsidRDefault="00A029DA">
      <w:pPr>
        <w:autoSpaceDE w:val="0"/>
        <w:autoSpaceDN w:val="0"/>
        <w:adjustRightInd w:val="0"/>
        <w:spacing w:line="620" w:lineRule="exact"/>
        <w:ind w:firstLineChars="0" w:firstLine="0"/>
        <w:jc w:val="center"/>
        <w:rPr>
          <w:rFonts w:eastAsia="方正小标宋简体" w:cs="Times New Roman"/>
          <w:spacing w:val="-10"/>
          <w:sz w:val="44"/>
          <w:szCs w:val="44"/>
        </w:rPr>
      </w:pPr>
      <w:r>
        <w:rPr>
          <w:rFonts w:eastAsia="方正小标宋简体" w:cs="Times New Roman" w:hint="eastAsia"/>
          <w:spacing w:val="-10"/>
          <w:sz w:val="44"/>
          <w:szCs w:val="44"/>
        </w:rPr>
        <w:t>2024</w:t>
      </w:r>
      <w:r>
        <w:rPr>
          <w:rFonts w:eastAsia="方正小标宋简体" w:cs="Times New Roman" w:hint="eastAsia"/>
          <w:spacing w:val="-10"/>
          <w:sz w:val="44"/>
          <w:szCs w:val="44"/>
        </w:rPr>
        <w:t>年东莞市中小企业数字化转型城市试点专项资金两化融合管理体系贯标项目</w:t>
      </w:r>
      <w:r>
        <w:rPr>
          <w:rFonts w:eastAsia="方正小标宋简体" w:cs="Times New Roman"/>
          <w:sz w:val="44"/>
          <w:szCs w:val="44"/>
        </w:rPr>
        <w:t>申报材料封面</w:t>
      </w:r>
    </w:p>
    <w:p w:rsidR="002507CB" w:rsidRDefault="002507CB">
      <w:pPr>
        <w:autoSpaceDE w:val="0"/>
        <w:autoSpaceDN w:val="0"/>
        <w:adjustRightInd w:val="0"/>
        <w:spacing w:line="620" w:lineRule="exact"/>
        <w:ind w:firstLine="840"/>
        <w:jc w:val="center"/>
        <w:rPr>
          <w:rFonts w:eastAsia="方正小标宋简体" w:cs="Times New Roman"/>
          <w:spacing w:val="-10"/>
          <w:sz w:val="44"/>
          <w:szCs w:val="44"/>
        </w:rPr>
      </w:pPr>
    </w:p>
    <w:p w:rsidR="002507CB" w:rsidRDefault="002507CB">
      <w:pPr>
        <w:autoSpaceDE w:val="0"/>
        <w:autoSpaceDN w:val="0"/>
        <w:adjustRightInd w:val="0"/>
        <w:ind w:firstLine="640"/>
        <w:jc w:val="left"/>
        <w:rPr>
          <w:rFonts w:ascii="黑体" w:eastAsia="黑体" w:cs="黑体"/>
          <w:kern w:val="0"/>
        </w:rPr>
      </w:pPr>
    </w:p>
    <w:p w:rsidR="002507CB" w:rsidRDefault="002507CB">
      <w:pPr>
        <w:autoSpaceDE w:val="0"/>
        <w:autoSpaceDN w:val="0"/>
        <w:adjustRightInd w:val="0"/>
        <w:ind w:firstLine="640"/>
        <w:jc w:val="left"/>
        <w:rPr>
          <w:rFonts w:ascii="仿宋_GB2312" w:cs="黑体"/>
          <w:kern w:val="0"/>
        </w:rPr>
      </w:pPr>
    </w:p>
    <w:p w:rsidR="002507CB" w:rsidRDefault="00A029DA">
      <w:pPr>
        <w:autoSpaceDE w:val="0"/>
        <w:autoSpaceDN w:val="0"/>
        <w:adjustRightInd w:val="0"/>
        <w:ind w:firstLine="640"/>
        <w:jc w:val="left"/>
        <w:rPr>
          <w:rFonts w:ascii="仿宋_GB2312" w:cs="黑体"/>
          <w:kern w:val="0"/>
        </w:rPr>
      </w:pPr>
      <w:r>
        <w:rPr>
          <w:rFonts w:ascii="仿宋_GB2312" w:cs="黑体" w:hint="eastAsia"/>
          <w:kern w:val="0"/>
        </w:rPr>
        <w:t>申</w:t>
      </w:r>
      <w:r>
        <w:rPr>
          <w:rFonts w:ascii="仿宋_GB2312" w:cs="黑体" w:hint="eastAsia"/>
          <w:kern w:val="0"/>
        </w:rPr>
        <w:t xml:space="preserve"> </w:t>
      </w:r>
      <w:r>
        <w:rPr>
          <w:rFonts w:ascii="仿宋_GB2312" w:cs="黑体" w:hint="eastAsia"/>
          <w:kern w:val="0"/>
        </w:rPr>
        <w:t>报</w:t>
      </w:r>
      <w:r>
        <w:rPr>
          <w:rFonts w:ascii="仿宋_GB2312" w:cs="黑体" w:hint="eastAsia"/>
          <w:kern w:val="0"/>
        </w:rPr>
        <w:t xml:space="preserve"> </w:t>
      </w:r>
      <w:r>
        <w:rPr>
          <w:rFonts w:ascii="仿宋_GB2312" w:cs="黑体" w:hint="eastAsia"/>
          <w:kern w:val="0"/>
        </w:rPr>
        <w:t>单</w:t>
      </w:r>
      <w:r>
        <w:rPr>
          <w:rFonts w:ascii="仿宋_GB2312" w:cs="黑体" w:hint="eastAsia"/>
          <w:kern w:val="0"/>
        </w:rPr>
        <w:t xml:space="preserve"> </w:t>
      </w:r>
      <w:r>
        <w:rPr>
          <w:rFonts w:ascii="仿宋_GB2312" w:cs="黑体" w:hint="eastAsia"/>
          <w:kern w:val="0"/>
        </w:rPr>
        <w:t>位：</w:t>
      </w:r>
      <w:r>
        <w:rPr>
          <w:rFonts w:ascii="仿宋_GB2312" w:cs="黑体" w:hint="eastAsia"/>
          <w:kern w:val="0"/>
          <w:u w:val="single"/>
        </w:rPr>
        <w:t>（加盖公章）</w:t>
      </w:r>
      <w:r>
        <w:rPr>
          <w:rFonts w:ascii="仿宋_GB2312" w:cs="黑体" w:hint="eastAsia"/>
          <w:kern w:val="0"/>
          <w:u w:val="single"/>
        </w:rPr>
        <w:t xml:space="preserve">                          </w:t>
      </w:r>
    </w:p>
    <w:p w:rsidR="002507CB" w:rsidRDefault="00A029DA">
      <w:pPr>
        <w:autoSpaceDE w:val="0"/>
        <w:autoSpaceDN w:val="0"/>
        <w:adjustRightInd w:val="0"/>
        <w:ind w:firstLine="640"/>
        <w:jc w:val="left"/>
        <w:rPr>
          <w:rFonts w:ascii="仿宋_GB2312" w:cs="黑体"/>
          <w:kern w:val="0"/>
        </w:rPr>
      </w:pPr>
      <w:r>
        <w:rPr>
          <w:rFonts w:ascii="仿宋_GB2312" w:cs="黑体" w:hint="eastAsia"/>
          <w:kern w:val="0"/>
        </w:rPr>
        <w:t>项</w:t>
      </w:r>
      <w:r>
        <w:rPr>
          <w:rFonts w:ascii="仿宋_GB2312" w:cs="黑体" w:hint="eastAsia"/>
          <w:kern w:val="0"/>
        </w:rPr>
        <w:t xml:space="preserve"> </w:t>
      </w:r>
      <w:r>
        <w:rPr>
          <w:rFonts w:ascii="仿宋_GB2312" w:cs="黑体" w:hint="eastAsia"/>
          <w:kern w:val="0"/>
        </w:rPr>
        <w:t>目</w:t>
      </w:r>
      <w:r>
        <w:rPr>
          <w:rFonts w:ascii="仿宋_GB2312" w:cs="黑体" w:hint="eastAsia"/>
          <w:kern w:val="0"/>
        </w:rPr>
        <w:t xml:space="preserve"> </w:t>
      </w:r>
      <w:r>
        <w:rPr>
          <w:rFonts w:ascii="仿宋_GB2312" w:cs="黑体" w:hint="eastAsia"/>
          <w:kern w:val="0"/>
        </w:rPr>
        <w:t>名</w:t>
      </w:r>
      <w:r>
        <w:rPr>
          <w:rFonts w:ascii="仿宋_GB2312" w:cs="黑体" w:hint="eastAsia"/>
          <w:kern w:val="0"/>
        </w:rPr>
        <w:t xml:space="preserve"> </w:t>
      </w:r>
      <w:r>
        <w:rPr>
          <w:rFonts w:ascii="仿宋_GB2312" w:cs="黑体" w:hint="eastAsia"/>
          <w:kern w:val="0"/>
        </w:rPr>
        <w:t>称：</w:t>
      </w:r>
      <w:r>
        <w:rPr>
          <w:rFonts w:ascii="仿宋_GB2312" w:cs="黑体" w:hint="eastAsia"/>
          <w:kern w:val="0"/>
          <w:u w:val="single"/>
        </w:rPr>
        <w:t xml:space="preserve">                                      </w:t>
      </w:r>
    </w:p>
    <w:p w:rsidR="002507CB" w:rsidRDefault="00A029DA">
      <w:pPr>
        <w:autoSpaceDE w:val="0"/>
        <w:autoSpaceDN w:val="0"/>
        <w:adjustRightInd w:val="0"/>
        <w:ind w:firstLine="640"/>
        <w:jc w:val="left"/>
        <w:rPr>
          <w:rFonts w:ascii="仿宋_GB2312" w:cs="黑体"/>
          <w:kern w:val="0"/>
        </w:rPr>
      </w:pPr>
      <w:r>
        <w:rPr>
          <w:rFonts w:ascii="仿宋_GB2312" w:cs="黑体" w:hint="eastAsia"/>
          <w:kern w:val="0"/>
        </w:rPr>
        <w:t>企业所属行业领域：</w:t>
      </w:r>
      <w:r>
        <w:rPr>
          <w:rFonts w:ascii="仿宋_GB2312" w:cs="黑体" w:hint="eastAsia"/>
          <w:kern w:val="0"/>
          <w:u w:val="single"/>
        </w:rPr>
        <w:t xml:space="preserve">                                 </w:t>
      </w:r>
    </w:p>
    <w:p w:rsidR="002507CB" w:rsidRDefault="00A029DA">
      <w:pPr>
        <w:spacing w:line="600" w:lineRule="exact"/>
        <w:ind w:firstLine="640"/>
        <w:rPr>
          <w:rFonts w:cs="Times New Roman"/>
        </w:rPr>
      </w:pPr>
      <w:r>
        <w:rPr>
          <w:rFonts w:ascii="仿宋_GB2312" w:cs="黑体"/>
          <w:kern w:val="0"/>
        </w:rPr>
        <w:t>单</w:t>
      </w:r>
      <w:r>
        <w:rPr>
          <w:rFonts w:ascii="仿宋_GB2312" w:cs="黑体" w:hint="eastAsia"/>
          <w:kern w:val="0"/>
        </w:rPr>
        <w:t xml:space="preserve"> </w:t>
      </w:r>
      <w:r>
        <w:rPr>
          <w:rFonts w:ascii="仿宋_GB2312" w:cs="黑体"/>
          <w:kern w:val="0"/>
        </w:rPr>
        <w:t>位</w:t>
      </w:r>
      <w:r>
        <w:rPr>
          <w:rFonts w:ascii="仿宋_GB2312" w:cs="黑体" w:hint="eastAsia"/>
          <w:kern w:val="0"/>
        </w:rPr>
        <w:t xml:space="preserve"> </w:t>
      </w:r>
      <w:r>
        <w:rPr>
          <w:rFonts w:ascii="仿宋_GB2312" w:cs="黑体"/>
          <w:kern w:val="0"/>
        </w:rPr>
        <w:t>地</w:t>
      </w:r>
      <w:r>
        <w:rPr>
          <w:rFonts w:ascii="仿宋_GB2312" w:cs="黑体" w:hint="eastAsia"/>
          <w:kern w:val="0"/>
        </w:rPr>
        <w:t xml:space="preserve"> </w:t>
      </w:r>
      <w:r>
        <w:rPr>
          <w:rFonts w:ascii="仿宋_GB2312" w:cs="黑体"/>
          <w:kern w:val="0"/>
        </w:rPr>
        <w:t>址：</w:t>
      </w:r>
      <w:r>
        <w:rPr>
          <w:rFonts w:cs="Times New Roman"/>
        </w:rPr>
        <w:t>______________________________________</w:t>
      </w:r>
    </w:p>
    <w:p w:rsidR="002507CB" w:rsidRDefault="00A029DA">
      <w:pPr>
        <w:spacing w:line="600" w:lineRule="exact"/>
        <w:ind w:firstLine="640"/>
        <w:rPr>
          <w:rFonts w:cs="Times New Roman"/>
        </w:rPr>
      </w:pPr>
      <w:r>
        <w:rPr>
          <w:rFonts w:cs="Times New Roman"/>
        </w:rPr>
        <w:t>联</w:t>
      </w:r>
      <w:r>
        <w:rPr>
          <w:rFonts w:cs="Times New Roman"/>
        </w:rPr>
        <w:t xml:space="preserve">  </w:t>
      </w:r>
      <w:r>
        <w:rPr>
          <w:rFonts w:cs="Times New Roman"/>
        </w:rPr>
        <w:t>系</w:t>
      </w:r>
      <w:r>
        <w:rPr>
          <w:rFonts w:cs="Times New Roman"/>
        </w:rPr>
        <w:t xml:space="preserve">  </w:t>
      </w:r>
      <w:r>
        <w:rPr>
          <w:rFonts w:cs="Times New Roman"/>
        </w:rPr>
        <w:t>人：</w:t>
      </w:r>
      <w:r>
        <w:rPr>
          <w:rFonts w:cs="Times New Roman"/>
        </w:rPr>
        <w:t>_______________________</w:t>
      </w:r>
      <w:r>
        <w:rPr>
          <w:rFonts w:cs="Times New Roman"/>
        </w:rPr>
        <w:t>_______________</w:t>
      </w:r>
    </w:p>
    <w:p w:rsidR="002507CB" w:rsidRDefault="00A029DA">
      <w:pPr>
        <w:spacing w:line="600" w:lineRule="exact"/>
        <w:ind w:firstLine="640"/>
        <w:rPr>
          <w:rFonts w:cs="Times New Roman"/>
        </w:rPr>
      </w:pPr>
      <w:r>
        <w:rPr>
          <w:rFonts w:cs="Times New Roman"/>
        </w:rPr>
        <w:t>联</w:t>
      </w:r>
      <w:r>
        <w:rPr>
          <w:rFonts w:cs="Times New Roman" w:hint="eastAsia"/>
        </w:rPr>
        <w:t xml:space="preserve"> </w:t>
      </w:r>
      <w:r>
        <w:rPr>
          <w:rFonts w:cs="Times New Roman"/>
        </w:rPr>
        <w:t>系</w:t>
      </w:r>
      <w:r>
        <w:rPr>
          <w:rFonts w:cs="Times New Roman" w:hint="eastAsia"/>
        </w:rPr>
        <w:t xml:space="preserve"> </w:t>
      </w:r>
      <w:r>
        <w:rPr>
          <w:rFonts w:cs="Times New Roman"/>
        </w:rPr>
        <w:t>电</w:t>
      </w:r>
      <w:r>
        <w:rPr>
          <w:rFonts w:cs="Times New Roman" w:hint="eastAsia"/>
        </w:rPr>
        <w:t xml:space="preserve"> </w:t>
      </w:r>
      <w:r>
        <w:rPr>
          <w:rFonts w:cs="Times New Roman"/>
        </w:rPr>
        <w:t>话：</w:t>
      </w:r>
      <w:r>
        <w:rPr>
          <w:rFonts w:cs="Times New Roman"/>
        </w:rPr>
        <w:t>______________________________________</w:t>
      </w:r>
    </w:p>
    <w:p w:rsidR="002507CB" w:rsidRDefault="00A029DA">
      <w:pPr>
        <w:spacing w:line="600" w:lineRule="exact"/>
        <w:ind w:firstLine="640"/>
        <w:rPr>
          <w:rFonts w:cs="Times New Roman"/>
        </w:rPr>
      </w:pPr>
      <w:r>
        <w:rPr>
          <w:rFonts w:cs="Times New Roman"/>
        </w:rPr>
        <w:t>电</w:t>
      </w:r>
      <w:r>
        <w:rPr>
          <w:rFonts w:cs="Times New Roman" w:hint="eastAsia"/>
        </w:rPr>
        <w:t xml:space="preserve"> </w:t>
      </w:r>
      <w:r>
        <w:rPr>
          <w:rFonts w:cs="Times New Roman"/>
        </w:rPr>
        <w:t>子</w:t>
      </w:r>
      <w:r>
        <w:rPr>
          <w:rFonts w:cs="Times New Roman" w:hint="eastAsia"/>
        </w:rPr>
        <w:t xml:space="preserve"> </w:t>
      </w:r>
      <w:r>
        <w:rPr>
          <w:rFonts w:cs="Times New Roman"/>
        </w:rPr>
        <w:t>邮</w:t>
      </w:r>
      <w:r>
        <w:rPr>
          <w:rFonts w:cs="Times New Roman" w:hint="eastAsia"/>
        </w:rPr>
        <w:t xml:space="preserve"> </w:t>
      </w:r>
      <w:r>
        <w:rPr>
          <w:rFonts w:cs="Times New Roman"/>
        </w:rPr>
        <w:t>箱：</w:t>
      </w:r>
      <w:r>
        <w:rPr>
          <w:rFonts w:cs="Times New Roman"/>
        </w:rPr>
        <w:t>______________________________________</w:t>
      </w:r>
    </w:p>
    <w:p w:rsidR="002507CB" w:rsidRDefault="00A029DA">
      <w:pPr>
        <w:spacing w:line="600" w:lineRule="exact"/>
        <w:ind w:firstLine="640"/>
        <w:rPr>
          <w:rFonts w:cs="Times New Roman"/>
        </w:rPr>
      </w:pPr>
      <w:r>
        <w:rPr>
          <w:rFonts w:cs="Times New Roman"/>
        </w:rPr>
        <w:t>编制时间：</w:t>
      </w:r>
      <w:r>
        <w:rPr>
          <w:rFonts w:cs="Times New Roman"/>
        </w:rPr>
        <w:t>2024</w:t>
      </w:r>
      <w:r>
        <w:rPr>
          <w:rFonts w:cs="Times New Roman"/>
        </w:rPr>
        <w:t>年</w:t>
      </w:r>
      <w:r>
        <w:rPr>
          <w:rFonts w:cs="Times New Roman"/>
        </w:rPr>
        <w:t>**</w:t>
      </w:r>
      <w:r>
        <w:rPr>
          <w:rFonts w:cs="Times New Roman"/>
        </w:rPr>
        <w:t>月</w:t>
      </w:r>
      <w:r>
        <w:rPr>
          <w:rFonts w:cs="Times New Roman"/>
        </w:rPr>
        <w:t>**</w:t>
      </w:r>
      <w:r>
        <w:rPr>
          <w:rFonts w:cs="Times New Roman"/>
        </w:rPr>
        <w:t>日</w:t>
      </w:r>
    </w:p>
    <w:p w:rsidR="002507CB" w:rsidRDefault="002507CB">
      <w:pPr>
        <w:ind w:firstLine="640"/>
      </w:pPr>
    </w:p>
    <w:p w:rsidR="002507CB" w:rsidRDefault="002507CB">
      <w:pPr>
        <w:ind w:firstLine="640"/>
      </w:pPr>
    </w:p>
    <w:p w:rsidR="002507CB" w:rsidRDefault="002507CB">
      <w:pPr>
        <w:ind w:firstLine="640"/>
      </w:pPr>
    </w:p>
    <w:p w:rsidR="002507CB" w:rsidRDefault="002507CB">
      <w:pPr>
        <w:ind w:firstLine="640"/>
      </w:pPr>
    </w:p>
    <w:p w:rsidR="002507CB" w:rsidRDefault="002507CB">
      <w:pPr>
        <w:ind w:firstLine="640"/>
      </w:pPr>
    </w:p>
    <w:p w:rsidR="002507CB" w:rsidRDefault="002507CB">
      <w:pPr>
        <w:spacing w:line="560" w:lineRule="exact"/>
        <w:ind w:firstLineChars="0" w:firstLine="0"/>
        <w:jc w:val="center"/>
        <w:rPr>
          <w:rFonts w:eastAsia="方正小标宋简体" w:cs="Times New Roman"/>
          <w:sz w:val="44"/>
          <w:szCs w:val="44"/>
        </w:rPr>
      </w:pPr>
    </w:p>
    <w:p w:rsidR="002507CB" w:rsidRDefault="00A029DA">
      <w:pPr>
        <w:spacing w:line="560" w:lineRule="exact"/>
        <w:ind w:firstLineChars="0" w:firstLine="0"/>
        <w:jc w:val="center"/>
        <w:rPr>
          <w:rFonts w:eastAsia="方正小标宋简体" w:cs="Times New Roman"/>
          <w:sz w:val="44"/>
          <w:szCs w:val="44"/>
        </w:rPr>
      </w:pPr>
      <w:r>
        <w:rPr>
          <w:rFonts w:eastAsia="方正小标宋简体" w:cs="Times New Roman" w:hint="eastAsia"/>
          <w:sz w:val="44"/>
          <w:szCs w:val="44"/>
        </w:rPr>
        <w:lastRenderedPageBreak/>
        <w:t>2024</w:t>
      </w:r>
      <w:r>
        <w:rPr>
          <w:rFonts w:eastAsia="方正小标宋简体" w:cs="Times New Roman" w:hint="eastAsia"/>
          <w:sz w:val="44"/>
          <w:szCs w:val="44"/>
        </w:rPr>
        <w:t>年东莞市中小企业数字化转型城市试点专项资金两化融合管理体系贯标项目</w:t>
      </w:r>
      <w:r>
        <w:rPr>
          <w:rFonts w:eastAsia="方正小标宋简体" w:cs="Times New Roman"/>
          <w:sz w:val="44"/>
          <w:szCs w:val="44"/>
        </w:rPr>
        <w:t>申请表</w:t>
      </w:r>
    </w:p>
    <w:tbl>
      <w:tblPr>
        <w:tblStyle w:val="aa"/>
        <w:tblW w:w="5000" w:type="pct"/>
        <w:tblLayout w:type="fixed"/>
        <w:tblLook w:val="04A0" w:firstRow="1" w:lastRow="0" w:firstColumn="1" w:lastColumn="0" w:noHBand="0" w:noVBand="1"/>
      </w:tblPr>
      <w:tblGrid>
        <w:gridCol w:w="2184"/>
        <w:gridCol w:w="680"/>
        <w:gridCol w:w="852"/>
        <w:gridCol w:w="381"/>
        <w:gridCol w:w="283"/>
        <w:gridCol w:w="33"/>
        <w:gridCol w:w="904"/>
        <w:gridCol w:w="641"/>
        <w:gridCol w:w="737"/>
        <w:gridCol w:w="473"/>
        <w:gridCol w:w="335"/>
        <w:gridCol w:w="82"/>
        <w:gridCol w:w="1475"/>
      </w:tblGrid>
      <w:tr w:rsidR="002507CB">
        <w:trPr>
          <w:trHeight w:val="567"/>
        </w:trPr>
        <w:tc>
          <w:tcPr>
            <w:tcW w:w="5000" w:type="pct"/>
            <w:gridSpan w:val="13"/>
            <w:vAlign w:val="center"/>
          </w:tcPr>
          <w:p w:rsidR="002507CB" w:rsidRDefault="00A029DA">
            <w:pPr>
              <w:widowControl/>
              <w:adjustRightInd w:val="0"/>
              <w:snapToGrid w:val="0"/>
              <w:spacing w:line="240" w:lineRule="auto"/>
              <w:ind w:firstLineChars="0" w:firstLine="0"/>
              <w:jc w:val="center"/>
              <w:rPr>
                <w:rFonts w:ascii="仿宋_GB2312" w:hAnsi="仿宋_GB2312" w:cs="仿宋_GB2312"/>
                <w:b/>
                <w:kern w:val="0"/>
                <w:sz w:val="24"/>
                <w:szCs w:val="24"/>
              </w:rPr>
            </w:pPr>
            <w:r>
              <w:rPr>
                <w:rFonts w:ascii="仿宋_GB2312" w:hAnsi="仿宋_GB2312" w:cs="仿宋_GB2312" w:hint="eastAsia"/>
                <w:b/>
                <w:kern w:val="0"/>
                <w:sz w:val="24"/>
                <w:szCs w:val="24"/>
              </w:rPr>
              <w:t>专项资金申报系统企业信息标准化表格</w:t>
            </w:r>
          </w:p>
        </w:tc>
      </w:tr>
      <w:tr w:rsidR="002507CB">
        <w:trPr>
          <w:trHeight w:val="567"/>
        </w:trPr>
        <w:tc>
          <w:tcPr>
            <w:tcW w:w="5000" w:type="pct"/>
            <w:gridSpan w:val="13"/>
            <w:vAlign w:val="center"/>
          </w:tcPr>
          <w:p w:rsidR="002507CB" w:rsidRDefault="00A029DA">
            <w:pPr>
              <w:widowControl/>
              <w:adjustRightInd w:val="0"/>
              <w:snapToGrid w:val="0"/>
              <w:spacing w:line="240" w:lineRule="auto"/>
              <w:ind w:firstLineChars="0" w:firstLine="0"/>
              <w:jc w:val="left"/>
              <w:rPr>
                <w:rFonts w:ascii="仿宋_GB2312" w:hAnsi="仿宋_GB2312" w:cs="仿宋_GB2312"/>
                <w:b/>
                <w:kern w:val="0"/>
                <w:sz w:val="24"/>
                <w:szCs w:val="24"/>
              </w:rPr>
            </w:pPr>
            <w:r>
              <w:rPr>
                <w:rFonts w:ascii="仿宋_GB2312" w:hAnsi="仿宋_GB2312" w:cs="仿宋_GB2312" w:hint="eastAsia"/>
                <w:b/>
                <w:kern w:val="0"/>
                <w:sz w:val="24"/>
                <w:szCs w:val="24"/>
              </w:rPr>
              <w:t>一、企业基本情况</w:t>
            </w: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企业名称</w:t>
            </w:r>
          </w:p>
        </w:tc>
        <w:tc>
          <w:tcPr>
            <w:tcW w:w="3793" w:type="pct"/>
            <w:gridSpan w:val="1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统一社会信用代码</w:t>
            </w:r>
          </w:p>
        </w:tc>
        <w:tc>
          <w:tcPr>
            <w:tcW w:w="1055"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73" w:type="pct"/>
            <w:gridSpan w:val="3"/>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登记注册类型</w:t>
            </w:r>
          </w:p>
        </w:tc>
        <w:tc>
          <w:tcPr>
            <w:tcW w:w="2064" w:type="pct"/>
            <w:gridSpan w:val="6"/>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注册资本</w:t>
            </w:r>
          </w:p>
        </w:tc>
        <w:tc>
          <w:tcPr>
            <w:tcW w:w="375" w:type="pct"/>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80"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资本币种</w:t>
            </w:r>
          </w:p>
        </w:tc>
        <w:tc>
          <w:tcPr>
            <w:tcW w:w="673" w:type="pct"/>
            <w:gridSpan w:val="3"/>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人民币</w:t>
            </w:r>
          </w:p>
        </w:tc>
        <w:tc>
          <w:tcPr>
            <w:tcW w:w="1022" w:type="pct"/>
            <w:gridSpan w:val="3"/>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成立日期</w:t>
            </w:r>
          </w:p>
        </w:tc>
        <w:tc>
          <w:tcPr>
            <w:tcW w:w="1041"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企业主要出资方的国别（或地区）</w:t>
            </w:r>
          </w:p>
        </w:tc>
        <w:tc>
          <w:tcPr>
            <w:tcW w:w="3793" w:type="pct"/>
            <w:gridSpan w:val="1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u w:val="single"/>
              </w:rPr>
            </w:pPr>
            <w:r>
              <w:rPr>
                <w:rFonts w:ascii="仿宋_GB2312" w:hAnsi="仿宋_GB2312" w:cs="仿宋_GB2312" w:hint="eastAsia"/>
                <w:kern w:val="0"/>
                <w:sz w:val="24"/>
                <w:szCs w:val="24"/>
              </w:rPr>
              <w:t>□中国大陆</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□香港</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□台湾</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□日本</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□美国</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□韩国</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□其他（请填写）</w:t>
            </w:r>
            <w:r>
              <w:rPr>
                <w:rFonts w:ascii="仿宋_GB2312" w:hAnsi="仿宋_GB2312" w:cs="仿宋_GB2312" w:hint="eastAsia"/>
                <w:kern w:val="0"/>
                <w:sz w:val="24"/>
                <w:szCs w:val="24"/>
                <w:u w:val="single"/>
              </w:rPr>
              <w:t xml:space="preserve">           </w:t>
            </w: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所属镇街（园区）</w:t>
            </w:r>
          </w:p>
        </w:tc>
        <w:tc>
          <w:tcPr>
            <w:tcW w:w="1055"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73" w:type="pct"/>
            <w:gridSpan w:val="3"/>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营业执照地址</w:t>
            </w:r>
          </w:p>
        </w:tc>
        <w:tc>
          <w:tcPr>
            <w:tcW w:w="2064" w:type="pct"/>
            <w:gridSpan w:val="6"/>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企业性质</w:t>
            </w:r>
          </w:p>
        </w:tc>
        <w:tc>
          <w:tcPr>
            <w:tcW w:w="1055" w:type="pct"/>
            <w:gridSpan w:val="3"/>
            <w:vAlign w:val="center"/>
          </w:tcPr>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□国有</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□民营</w:t>
            </w:r>
          </w:p>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□外资</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□混合所有制</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□其他</w:t>
            </w:r>
          </w:p>
        </w:tc>
        <w:tc>
          <w:tcPr>
            <w:tcW w:w="673" w:type="pct"/>
            <w:gridSpan w:val="3"/>
            <w:vAlign w:val="center"/>
          </w:tcPr>
          <w:p w:rsidR="002507CB" w:rsidRDefault="00A029DA">
            <w:pPr>
              <w:widowControl/>
              <w:adjustRightInd w:val="0"/>
              <w:snapToGrid w:val="0"/>
              <w:spacing w:line="240" w:lineRule="auto"/>
              <w:ind w:firstLineChars="0" w:firstLine="0"/>
              <w:jc w:val="center"/>
              <w:rPr>
                <w:rFonts w:ascii="仿宋_GB2312" w:hAnsi="仿宋_GB2312" w:cs="仿宋_GB2312"/>
                <w:bCs/>
                <w:snapToGrid w:val="0"/>
                <w:color w:val="000000"/>
                <w:kern w:val="0"/>
                <w:sz w:val="24"/>
                <w:szCs w:val="24"/>
              </w:rPr>
            </w:pPr>
            <w:r>
              <w:rPr>
                <w:rFonts w:ascii="仿宋_GB2312" w:hAnsi="仿宋_GB2312" w:cs="仿宋_GB2312" w:hint="eastAsia"/>
                <w:bCs/>
                <w:snapToGrid w:val="0"/>
                <w:color w:val="000000"/>
                <w:kern w:val="0"/>
                <w:sz w:val="24"/>
                <w:szCs w:val="24"/>
              </w:rPr>
              <w:t>企业规模</w:t>
            </w:r>
          </w:p>
        </w:tc>
        <w:tc>
          <w:tcPr>
            <w:tcW w:w="2064" w:type="pct"/>
            <w:gridSpan w:val="6"/>
            <w:vAlign w:val="center"/>
          </w:tcPr>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□中型企业</w:t>
            </w:r>
            <w:r>
              <w:rPr>
                <w:rFonts w:ascii="仿宋_GB2312" w:hAnsi="仿宋_GB2312" w:cs="仿宋_GB2312"/>
                <w:kern w:val="0"/>
                <w:sz w:val="24"/>
                <w:szCs w:val="24"/>
              </w:rPr>
              <w:t xml:space="preserve">    </w:t>
            </w:r>
            <w:r>
              <w:rPr>
                <w:rFonts w:ascii="仿宋_GB2312" w:hAnsi="仿宋_GB2312" w:cs="仿宋_GB2312" w:hint="eastAsia"/>
                <w:kern w:val="0"/>
                <w:sz w:val="24"/>
                <w:szCs w:val="24"/>
              </w:rPr>
              <w:t>□小型企业</w:t>
            </w:r>
            <w:r>
              <w:rPr>
                <w:rFonts w:ascii="仿宋_GB2312" w:hAnsi="仿宋_GB2312" w:cs="仿宋_GB2312"/>
                <w:kern w:val="0"/>
                <w:sz w:val="24"/>
                <w:szCs w:val="24"/>
              </w:rPr>
              <w:t xml:space="preserve">    </w:t>
            </w:r>
            <w:r>
              <w:rPr>
                <w:rFonts w:ascii="仿宋_GB2312" w:hAnsi="仿宋_GB2312" w:cs="仿宋_GB2312" w:hint="eastAsia"/>
                <w:kern w:val="0"/>
                <w:sz w:val="24"/>
                <w:szCs w:val="24"/>
              </w:rPr>
              <w:t>□微型企业</w:t>
            </w:r>
            <w:r>
              <w:rPr>
                <w:rFonts w:ascii="仿宋_GB2312" w:hAnsi="仿宋_GB2312" w:cs="仿宋_GB2312"/>
                <w:kern w:val="0"/>
                <w:sz w:val="24"/>
                <w:szCs w:val="24"/>
              </w:rPr>
              <w:t xml:space="preserve">  </w:t>
            </w:r>
          </w:p>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（中小企业规模类型自测：</w:t>
            </w:r>
            <w:r>
              <w:rPr>
                <w:rFonts w:ascii="仿宋_GB2312" w:hAnsi="仿宋_GB2312" w:cs="仿宋_GB2312" w:hint="eastAsia"/>
                <w:kern w:val="0"/>
                <w:sz w:val="24"/>
                <w:szCs w:val="24"/>
              </w:rPr>
              <w:t>https://baosong.miit.gov.cn/ScaleTest</w:t>
            </w:r>
            <w:r>
              <w:rPr>
                <w:rFonts w:ascii="仿宋_GB2312" w:hAnsi="仿宋_GB2312" w:cs="仿宋_GB2312" w:hint="eastAsia"/>
                <w:kern w:val="0"/>
                <w:sz w:val="24"/>
                <w:szCs w:val="24"/>
              </w:rPr>
              <w:t>）</w:t>
            </w: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所属产业链关键环节</w:t>
            </w:r>
          </w:p>
        </w:tc>
        <w:tc>
          <w:tcPr>
            <w:tcW w:w="1055" w:type="pct"/>
            <w:gridSpan w:val="3"/>
            <w:vAlign w:val="center"/>
          </w:tcPr>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□智能组件</w:t>
            </w:r>
          </w:p>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□基础元器件</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□精密模具</w:t>
            </w:r>
          </w:p>
        </w:tc>
        <w:tc>
          <w:tcPr>
            <w:tcW w:w="673" w:type="pct"/>
            <w:gridSpan w:val="3"/>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bCs/>
                <w:snapToGrid w:val="0"/>
                <w:color w:val="000000"/>
                <w:kern w:val="0"/>
                <w:sz w:val="24"/>
                <w:szCs w:val="24"/>
              </w:rPr>
              <w:t>优质中小企业情况</w:t>
            </w:r>
          </w:p>
        </w:tc>
        <w:tc>
          <w:tcPr>
            <w:tcW w:w="2064" w:type="pct"/>
            <w:gridSpan w:val="6"/>
            <w:vAlign w:val="center"/>
          </w:tcPr>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□无</w:t>
            </w:r>
            <w:r>
              <w:rPr>
                <w:rFonts w:ascii="仿宋_GB2312" w:hAnsi="仿宋_GB2312" w:cs="仿宋_GB2312"/>
                <w:kern w:val="0"/>
                <w:sz w:val="24"/>
                <w:szCs w:val="24"/>
              </w:rPr>
              <w:t xml:space="preserve">  </w:t>
            </w:r>
          </w:p>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□创新型中小企业</w:t>
            </w:r>
            <w:r>
              <w:rPr>
                <w:rFonts w:ascii="仿宋_GB2312" w:hAnsi="仿宋_GB2312" w:cs="仿宋_GB2312"/>
                <w:kern w:val="0"/>
                <w:sz w:val="24"/>
                <w:szCs w:val="24"/>
              </w:rPr>
              <w:t xml:space="preserve">  </w:t>
            </w:r>
          </w:p>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□专精特新中小企业</w:t>
            </w:r>
            <w:r>
              <w:rPr>
                <w:rFonts w:ascii="仿宋_GB2312" w:hAnsi="仿宋_GB2312" w:cs="仿宋_GB2312" w:hint="eastAsia"/>
                <w:kern w:val="0"/>
                <w:sz w:val="24"/>
                <w:szCs w:val="24"/>
              </w:rPr>
              <w:t xml:space="preserve">  </w:t>
            </w:r>
          </w:p>
          <w:p w:rsidR="002507CB" w:rsidRDefault="00A029DA">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□专精特新“小巨人”企业</w:t>
            </w: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银行开户名</w:t>
            </w:r>
          </w:p>
        </w:tc>
        <w:tc>
          <w:tcPr>
            <w:tcW w:w="3793" w:type="pct"/>
            <w:gridSpan w:val="1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val="567"/>
        </w:trPr>
        <w:tc>
          <w:tcPr>
            <w:tcW w:w="1206" w:type="pct"/>
            <w:vAlign w:val="center"/>
          </w:tcPr>
          <w:p w:rsidR="002507CB" w:rsidRDefault="00A029DA">
            <w:pPr>
              <w:adjustRightInd w:val="0"/>
              <w:snapToGrid w:val="0"/>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开户银行全称</w:t>
            </w:r>
          </w:p>
        </w:tc>
        <w:tc>
          <w:tcPr>
            <w:tcW w:w="1055" w:type="pct"/>
            <w:gridSpan w:val="3"/>
            <w:vAlign w:val="center"/>
          </w:tcPr>
          <w:p w:rsidR="002507CB" w:rsidRDefault="002507CB">
            <w:pPr>
              <w:adjustRightInd w:val="0"/>
              <w:snapToGrid w:val="0"/>
              <w:spacing w:line="240" w:lineRule="auto"/>
              <w:ind w:firstLineChars="0" w:firstLine="0"/>
              <w:jc w:val="center"/>
              <w:rPr>
                <w:rFonts w:ascii="仿宋_GB2312" w:hAnsi="仿宋_GB2312" w:cs="仿宋_GB2312"/>
                <w:sz w:val="24"/>
                <w:szCs w:val="24"/>
              </w:rPr>
            </w:pPr>
          </w:p>
        </w:tc>
        <w:tc>
          <w:tcPr>
            <w:tcW w:w="673" w:type="pct"/>
            <w:gridSpan w:val="3"/>
            <w:vAlign w:val="center"/>
          </w:tcPr>
          <w:p w:rsidR="002507CB" w:rsidRDefault="00A029DA">
            <w:pPr>
              <w:adjustRightInd w:val="0"/>
              <w:snapToGrid w:val="0"/>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开户银行账号</w:t>
            </w:r>
          </w:p>
        </w:tc>
        <w:tc>
          <w:tcPr>
            <w:tcW w:w="2064" w:type="pct"/>
            <w:gridSpan w:val="6"/>
            <w:vAlign w:val="center"/>
          </w:tcPr>
          <w:p w:rsidR="002507CB" w:rsidRDefault="002507CB">
            <w:pPr>
              <w:adjustRightInd w:val="0"/>
              <w:snapToGrid w:val="0"/>
              <w:spacing w:line="240" w:lineRule="auto"/>
              <w:ind w:firstLineChars="0" w:firstLine="0"/>
              <w:jc w:val="center"/>
              <w:rPr>
                <w:rFonts w:ascii="仿宋_GB2312" w:hAnsi="仿宋_GB2312" w:cs="仿宋_GB2312"/>
                <w:sz w:val="24"/>
                <w:szCs w:val="24"/>
              </w:rPr>
            </w:pP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法定代表人</w:t>
            </w:r>
          </w:p>
        </w:tc>
        <w:tc>
          <w:tcPr>
            <w:tcW w:w="375" w:type="pct"/>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80"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手机</w:t>
            </w:r>
          </w:p>
        </w:tc>
        <w:tc>
          <w:tcPr>
            <w:tcW w:w="67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1252" w:type="pct"/>
            <w:gridSpan w:val="5"/>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电子邮箱</w:t>
            </w:r>
          </w:p>
        </w:tc>
        <w:tc>
          <w:tcPr>
            <w:tcW w:w="811" w:type="pct"/>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申报联系人</w:t>
            </w:r>
          </w:p>
        </w:tc>
        <w:tc>
          <w:tcPr>
            <w:tcW w:w="375" w:type="pct"/>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80"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手机</w:t>
            </w:r>
          </w:p>
        </w:tc>
        <w:tc>
          <w:tcPr>
            <w:tcW w:w="67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1252" w:type="pct"/>
            <w:gridSpan w:val="5"/>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电子邮箱</w:t>
            </w:r>
          </w:p>
        </w:tc>
        <w:tc>
          <w:tcPr>
            <w:tcW w:w="811" w:type="pct"/>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val="567"/>
        </w:trPr>
        <w:tc>
          <w:tcPr>
            <w:tcW w:w="5000" w:type="pct"/>
            <w:gridSpan w:val="13"/>
            <w:vAlign w:val="center"/>
          </w:tcPr>
          <w:p w:rsidR="002507CB" w:rsidRDefault="00A029DA">
            <w:pPr>
              <w:widowControl/>
              <w:adjustRightInd w:val="0"/>
              <w:snapToGrid w:val="0"/>
              <w:spacing w:line="240" w:lineRule="auto"/>
              <w:ind w:firstLineChars="0" w:firstLine="0"/>
              <w:jc w:val="left"/>
              <w:rPr>
                <w:rFonts w:ascii="仿宋_GB2312" w:hAnsi="仿宋_GB2312" w:cs="仿宋_GB2312"/>
                <w:b/>
                <w:kern w:val="0"/>
                <w:sz w:val="24"/>
                <w:szCs w:val="24"/>
              </w:rPr>
            </w:pPr>
            <w:r>
              <w:rPr>
                <w:rFonts w:ascii="仿宋_GB2312" w:hAnsi="仿宋_GB2312" w:cs="仿宋_GB2312" w:hint="eastAsia"/>
                <w:b/>
                <w:kern w:val="0"/>
                <w:sz w:val="24"/>
                <w:szCs w:val="24"/>
              </w:rPr>
              <w:t>二、经营内容</w:t>
            </w: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所属行业</w:t>
            </w:r>
          </w:p>
        </w:tc>
        <w:tc>
          <w:tcPr>
            <w:tcW w:w="1211" w:type="pct"/>
            <w:gridSpan w:val="4"/>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大类</w:t>
            </w:r>
          </w:p>
        </w:tc>
        <w:tc>
          <w:tcPr>
            <w:tcW w:w="1278" w:type="pct"/>
            <w:gridSpan w:val="4"/>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中类</w:t>
            </w:r>
          </w:p>
        </w:tc>
        <w:tc>
          <w:tcPr>
            <w:tcW w:w="1302" w:type="pct"/>
            <w:gridSpan w:val="4"/>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小类</w:t>
            </w:r>
          </w:p>
        </w:tc>
      </w:tr>
      <w:tr w:rsidR="002507CB">
        <w:trPr>
          <w:trHeight w:val="567"/>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主营业务范围</w:t>
            </w:r>
          </w:p>
        </w:tc>
        <w:tc>
          <w:tcPr>
            <w:tcW w:w="3793" w:type="pct"/>
            <w:gridSpan w:val="1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val="2045"/>
        </w:trPr>
        <w:tc>
          <w:tcPr>
            <w:tcW w:w="1206" w:type="pct"/>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企业简介</w:t>
            </w:r>
          </w:p>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（限</w:t>
            </w:r>
            <w:r>
              <w:rPr>
                <w:rFonts w:ascii="仿宋_GB2312" w:hAnsi="仿宋_GB2312" w:cs="仿宋_GB2312"/>
                <w:kern w:val="0"/>
                <w:sz w:val="24"/>
                <w:szCs w:val="24"/>
              </w:rPr>
              <w:t>300</w:t>
            </w:r>
            <w:r>
              <w:rPr>
                <w:rFonts w:ascii="仿宋_GB2312" w:hAnsi="仿宋_GB2312" w:cs="仿宋_GB2312" w:hint="eastAsia"/>
                <w:kern w:val="0"/>
                <w:sz w:val="24"/>
                <w:szCs w:val="24"/>
              </w:rPr>
              <w:t>字，说明企业股权构成，主要产品和服务，技术开发能力，获得奖励、荣誉、资格称号等情况）</w:t>
            </w:r>
          </w:p>
        </w:tc>
        <w:tc>
          <w:tcPr>
            <w:tcW w:w="3793" w:type="pct"/>
            <w:gridSpan w:val="1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val="567"/>
        </w:trPr>
        <w:tc>
          <w:tcPr>
            <w:tcW w:w="5000" w:type="pct"/>
            <w:gridSpan w:val="13"/>
            <w:vAlign w:val="center"/>
          </w:tcPr>
          <w:p w:rsidR="002507CB" w:rsidRDefault="00A029DA">
            <w:pPr>
              <w:widowControl/>
              <w:adjustRightInd w:val="0"/>
              <w:snapToGrid w:val="0"/>
              <w:spacing w:line="240" w:lineRule="auto"/>
              <w:ind w:firstLineChars="0" w:firstLine="0"/>
              <w:jc w:val="left"/>
              <w:rPr>
                <w:rFonts w:ascii="仿宋_GB2312" w:hAnsi="仿宋_GB2312" w:cs="仿宋_GB2312"/>
                <w:b/>
                <w:kern w:val="0"/>
                <w:sz w:val="24"/>
                <w:szCs w:val="24"/>
              </w:rPr>
            </w:pPr>
            <w:r>
              <w:rPr>
                <w:rFonts w:ascii="仿宋_GB2312" w:hAnsi="仿宋_GB2312" w:cs="仿宋_GB2312" w:hint="eastAsia"/>
                <w:b/>
                <w:kern w:val="0"/>
                <w:sz w:val="24"/>
                <w:szCs w:val="24"/>
              </w:rPr>
              <w:t>三、经营情况（万元，精确到小数点后</w:t>
            </w:r>
            <w:r>
              <w:rPr>
                <w:rFonts w:ascii="仿宋_GB2312" w:hAnsi="仿宋_GB2312" w:cs="仿宋_GB2312"/>
                <w:b/>
                <w:kern w:val="0"/>
                <w:sz w:val="24"/>
                <w:szCs w:val="24"/>
              </w:rPr>
              <w:t>2</w:t>
            </w:r>
            <w:r>
              <w:rPr>
                <w:rFonts w:ascii="仿宋_GB2312" w:hAnsi="仿宋_GB2312" w:cs="仿宋_GB2312" w:hint="eastAsia"/>
                <w:b/>
                <w:kern w:val="0"/>
                <w:sz w:val="24"/>
                <w:szCs w:val="24"/>
              </w:rPr>
              <w:t>位数）</w:t>
            </w:r>
          </w:p>
        </w:tc>
      </w:tr>
      <w:tr w:rsidR="002507CB">
        <w:trPr>
          <w:trHeight w:val="567"/>
        </w:trPr>
        <w:tc>
          <w:tcPr>
            <w:tcW w:w="5000" w:type="pct"/>
            <w:gridSpan w:val="13"/>
            <w:vAlign w:val="center"/>
          </w:tcPr>
          <w:p w:rsidR="002507CB" w:rsidRDefault="00A029DA">
            <w:pPr>
              <w:widowControl/>
              <w:adjustRightInd w:val="0"/>
              <w:snapToGrid w:val="0"/>
              <w:spacing w:line="240" w:lineRule="auto"/>
              <w:ind w:firstLineChars="0" w:firstLine="0"/>
              <w:jc w:val="left"/>
              <w:rPr>
                <w:rFonts w:ascii="仿宋_GB2312" w:hAnsi="仿宋_GB2312" w:cs="仿宋_GB2312"/>
                <w:b/>
                <w:kern w:val="0"/>
                <w:sz w:val="24"/>
                <w:szCs w:val="24"/>
              </w:rPr>
            </w:pPr>
            <w:r>
              <w:rPr>
                <w:rFonts w:ascii="仿宋_GB2312" w:hAnsi="仿宋_GB2312" w:cs="仿宋_GB2312" w:hint="eastAsia"/>
                <w:b/>
                <w:kern w:val="0"/>
                <w:sz w:val="24"/>
                <w:szCs w:val="24"/>
              </w:rPr>
              <w:t>前三年发展情况</w:t>
            </w:r>
          </w:p>
        </w:tc>
      </w:tr>
      <w:tr w:rsidR="002507CB">
        <w:trPr>
          <w:trHeight w:val="56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b/>
                <w:bCs/>
                <w:kern w:val="0"/>
                <w:sz w:val="24"/>
                <w:szCs w:val="24"/>
              </w:rPr>
            </w:pPr>
            <w:r>
              <w:rPr>
                <w:rFonts w:ascii="仿宋_GB2312" w:hAnsi="仿宋_GB2312" w:cs="仿宋_GB2312" w:hint="eastAsia"/>
                <w:b/>
                <w:bCs/>
                <w:kern w:val="0"/>
                <w:sz w:val="24"/>
                <w:szCs w:val="24"/>
              </w:rPr>
              <w:t>财务指标</w:t>
            </w:r>
          </w:p>
        </w:tc>
        <w:tc>
          <w:tcPr>
            <w:tcW w:w="854" w:type="pct"/>
            <w:gridSpan w:val="4"/>
            <w:vAlign w:val="center"/>
          </w:tcPr>
          <w:p w:rsidR="002507CB" w:rsidRDefault="00A029DA">
            <w:pPr>
              <w:widowControl/>
              <w:adjustRightInd w:val="0"/>
              <w:snapToGrid w:val="0"/>
              <w:spacing w:line="240" w:lineRule="auto"/>
              <w:ind w:firstLineChars="0" w:firstLine="0"/>
              <w:jc w:val="center"/>
              <w:rPr>
                <w:rFonts w:ascii="仿宋_GB2312" w:hAnsi="仿宋_GB2312" w:cs="仿宋_GB2312"/>
                <w:b/>
                <w:bCs/>
                <w:kern w:val="0"/>
                <w:sz w:val="24"/>
                <w:szCs w:val="24"/>
              </w:rPr>
            </w:pPr>
            <w:r>
              <w:rPr>
                <w:rFonts w:ascii="仿宋_GB2312" w:hAnsi="仿宋_GB2312" w:cs="仿宋_GB2312"/>
                <w:b/>
                <w:bCs/>
                <w:kern w:val="0"/>
                <w:sz w:val="24"/>
                <w:szCs w:val="24"/>
              </w:rPr>
              <w:t>2021</w:t>
            </w:r>
            <w:r>
              <w:rPr>
                <w:rFonts w:ascii="仿宋_GB2312" w:hAnsi="仿宋_GB2312" w:cs="仿宋_GB2312" w:hint="eastAsia"/>
                <w:b/>
                <w:bCs/>
                <w:kern w:val="0"/>
                <w:sz w:val="24"/>
                <w:szCs w:val="24"/>
              </w:rPr>
              <w:t>年度</w:t>
            </w:r>
          </w:p>
        </w:tc>
        <w:tc>
          <w:tcPr>
            <w:tcW w:w="853"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b/>
                <w:bCs/>
                <w:kern w:val="0"/>
                <w:sz w:val="24"/>
                <w:szCs w:val="24"/>
              </w:rPr>
            </w:pPr>
            <w:r>
              <w:rPr>
                <w:rFonts w:ascii="仿宋_GB2312" w:hAnsi="仿宋_GB2312" w:cs="仿宋_GB2312"/>
                <w:b/>
                <w:bCs/>
                <w:kern w:val="0"/>
                <w:sz w:val="24"/>
                <w:szCs w:val="24"/>
              </w:rPr>
              <w:t>2022</w:t>
            </w:r>
            <w:r>
              <w:rPr>
                <w:rFonts w:ascii="仿宋_GB2312" w:hAnsi="仿宋_GB2312" w:cs="仿宋_GB2312" w:hint="eastAsia"/>
                <w:b/>
                <w:bCs/>
                <w:kern w:val="0"/>
                <w:sz w:val="24"/>
                <w:szCs w:val="24"/>
              </w:rPr>
              <w:t>年度</w:t>
            </w:r>
          </w:p>
        </w:tc>
        <w:tc>
          <w:tcPr>
            <w:tcW w:w="853" w:type="pct"/>
            <w:gridSpan w:val="3"/>
            <w:vAlign w:val="center"/>
          </w:tcPr>
          <w:p w:rsidR="002507CB" w:rsidRDefault="00A029DA">
            <w:pPr>
              <w:widowControl/>
              <w:adjustRightInd w:val="0"/>
              <w:snapToGrid w:val="0"/>
              <w:spacing w:line="240" w:lineRule="auto"/>
              <w:ind w:firstLineChars="0" w:firstLine="0"/>
              <w:jc w:val="center"/>
              <w:rPr>
                <w:rFonts w:ascii="仿宋_GB2312" w:hAnsi="仿宋_GB2312" w:cs="仿宋_GB2312"/>
                <w:b/>
                <w:bCs/>
                <w:kern w:val="0"/>
                <w:sz w:val="24"/>
                <w:szCs w:val="24"/>
              </w:rPr>
            </w:pPr>
            <w:r>
              <w:rPr>
                <w:rFonts w:ascii="仿宋_GB2312" w:hAnsi="仿宋_GB2312" w:cs="仿宋_GB2312"/>
                <w:b/>
                <w:bCs/>
                <w:kern w:val="0"/>
                <w:sz w:val="24"/>
                <w:szCs w:val="24"/>
              </w:rPr>
              <w:t>2023</w:t>
            </w:r>
            <w:r>
              <w:rPr>
                <w:rFonts w:ascii="仿宋_GB2312" w:hAnsi="仿宋_GB2312" w:cs="仿宋_GB2312" w:hint="eastAsia"/>
                <w:b/>
                <w:bCs/>
                <w:kern w:val="0"/>
                <w:sz w:val="24"/>
                <w:szCs w:val="24"/>
              </w:rPr>
              <w:t>年</w:t>
            </w:r>
          </w:p>
        </w:tc>
        <w:tc>
          <w:tcPr>
            <w:tcW w:w="855" w:type="pct"/>
            <w:gridSpan w:val="2"/>
            <w:vAlign w:val="center"/>
          </w:tcPr>
          <w:p w:rsidR="002507CB" w:rsidRDefault="00A029DA">
            <w:pPr>
              <w:adjustRightInd w:val="0"/>
              <w:snapToGrid w:val="0"/>
              <w:spacing w:line="240" w:lineRule="auto"/>
              <w:ind w:firstLineChars="0" w:firstLine="0"/>
              <w:jc w:val="center"/>
              <w:rPr>
                <w:rFonts w:ascii="仿宋_GB2312" w:hAnsi="仿宋_GB2312" w:cs="仿宋_GB2312"/>
                <w:b/>
                <w:bCs/>
                <w:kern w:val="0"/>
                <w:sz w:val="24"/>
                <w:szCs w:val="24"/>
              </w:rPr>
            </w:pPr>
            <w:r>
              <w:rPr>
                <w:rFonts w:ascii="仿宋_GB2312" w:hAnsi="仿宋_GB2312" w:cs="仿宋_GB2312" w:hint="eastAsia"/>
                <w:b/>
                <w:bCs/>
                <w:kern w:val="0"/>
                <w:sz w:val="24"/>
                <w:szCs w:val="24"/>
              </w:rPr>
              <w:t>备注</w:t>
            </w:r>
          </w:p>
        </w:tc>
      </w:tr>
      <w:tr w:rsidR="002507CB">
        <w:trPr>
          <w:trHeight w:hRule="exact" w:val="39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kern w:val="0"/>
                <w:sz w:val="24"/>
                <w:szCs w:val="24"/>
              </w:rPr>
              <w:t>*</w:t>
            </w:r>
            <w:r>
              <w:rPr>
                <w:rFonts w:ascii="仿宋_GB2312" w:hAnsi="仿宋_GB2312" w:cs="仿宋_GB2312" w:hint="eastAsia"/>
                <w:kern w:val="0"/>
                <w:sz w:val="24"/>
                <w:szCs w:val="24"/>
              </w:rPr>
              <w:t>资产总额（万元）</w:t>
            </w:r>
          </w:p>
        </w:tc>
        <w:tc>
          <w:tcPr>
            <w:tcW w:w="854" w:type="pct"/>
            <w:gridSpan w:val="4"/>
            <w:vAlign w:val="center"/>
          </w:tcPr>
          <w:p w:rsidR="002507CB" w:rsidRDefault="002507CB">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3"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5"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hRule="exact" w:val="39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kern w:val="0"/>
                <w:sz w:val="24"/>
                <w:szCs w:val="24"/>
              </w:rPr>
              <w:t>*</w:t>
            </w:r>
            <w:r>
              <w:rPr>
                <w:rFonts w:ascii="仿宋_GB2312" w:hAnsi="仿宋_GB2312" w:cs="仿宋_GB2312" w:hint="eastAsia"/>
                <w:kern w:val="0"/>
                <w:sz w:val="24"/>
                <w:szCs w:val="24"/>
              </w:rPr>
              <w:t>负债总额（万元）</w:t>
            </w:r>
          </w:p>
        </w:tc>
        <w:tc>
          <w:tcPr>
            <w:tcW w:w="854" w:type="pct"/>
            <w:gridSpan w:val="4"/>
            <w:vAlign w:val="center"/>
          </w:tcPr>
          <w:p w:rsidR="002507CB" w:rsidRDefault="002507CB">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3"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5"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hRule="exact" w:val="39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kern w:val="0"/>
                <w:sz w:val="24"/>
                <w:szCs w:val="24"/>
              </w:rPr>
              <w:t>*</w:t>
            </w:r>
            <w:r>
              <w:rPr>
                <w:rFonts w:ascii="仿宋_GB2312" w:hAnsi="仿宋_GB2312" w:cs="仿宋_GB2312" w:hint="eastAsia"/>
                <w:kern w:val="0"/>
                <w:sz w:val="24"/>
                <w:szCs w:val="24"/>
              </w:rPr>
              <w:t>所有者权益（万元）</w:t>
            </w:r>
          </w:p>
        </w:tc>
        <w:tc>
          <w:tcPr>
            <w:tcW w:w="854" w:type="pct"/>
            <w:gridSpan w:val="4"/>
            <w:vAlign w:val="center"/>
          </w:tcPr>
          <w:p w:rsidR="002507CB" w:rsidRDefault="002507CB">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3"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5"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hRule="exact" w:val="39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kern w:val="0"/>
                <w:sz w:val="24"/>
                <w:szCs w:val="24"/>
              </w:rPr>
              <w:t>*</w:t>
            </w:r>
            <w:r>
              <w:rPr>
                <w:rFonts w:ascii="仿宋_GB2312" w:hAnsi="仿宋_GB2312" w:cs="仿宋_GB2312" w:hint="eastAsia"/>
                <w:kern w:val="0"/>
                <w:sz w:val="24"/>
                <w:szCs w:val="24"/>
              </w:rPr>
              <w:t>营业收入（万元）</w:t>
            </w:r>
          </w:p>
        </w:tc>
        <w:tc>
          <w:tcPr>
            <w:tcW w:w="854" w:type="pct"/>
            <w:gridSpan w:val="4"/>
            <w:vAlign w:val="center"/>
          </w:tcPr>
          <w:p w:rsidR="002507CB" w:rsidRDefault="002507CB">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3"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5"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hRule="exact" w:val="39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kern w:val="0"/>
                <w:sz w:val="24"/>
                <w:szCs w:val="24"/>
              </w:rPr>
              <w:t>*</w:t>
            </w:r>
            <w:r>
              <w:rPr>
                <w:rFonts w:ascii="仿宋_GB2312" w:hAnsi="仿宋_GB2312" w:cs="仿宋_GB2312" w:hint="eastAsia"/>
                <w:kern w:val="0"/>
                <w:sz w:val="24"/>
                <w:szCs w:val="24"/>
              </w:rPr>
              <w:t>工业总产值（万元）</w:t>
            </w:r>
          </w:p>
        </w:tc>
        <w:tc>
          <w:tcPr>
            <w:tcW w:w="854" w:type="pct"/>
            <w:gridSpan w:val="4"/>
            <w:vAlign w:val="center"/>
          </w:tcPr>
          <w:p w:rsidR="002507CB" w:rsidRDefault="002507CB">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3"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5"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hRule="exact" w:val="39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kern w:val="0"/>
                <w:sz w:val="24"/>
                <w:szCs w:val="24"/>
              </w:rPr>
              <w:t>*</w:t>
            </w:r>
            <w:r>
              <w:rPr>
                <w:rFonts w:ascii="仿宋_GB2312" w:hAnsi="仿宋_GB2312" w:cs="仿宋_GB2312" w:hint="eastAsia"/>
                <w:kern w:val="0"/>
                <w:sz w:val="24"/>
                <w:szCs w:val="24"/>
              </w:rPr>
              <w:t>利润总额（万元）</w:t>
            </w:r>
          </w:p>
        </w:tc>
        <w:tc>
          <w:tcPr>
            <w:tcW w:w="854" w:type="pct"/>
            <w:gridSpan w:val="4"/>
            <w:vAlign w:val="center"/>
          </w:tcPr>
          <w:p w:rsidR="002507CB" w:rsidRDefault="002507CB">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3"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5"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hRule="exact" w:val="39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kern w:val="0"/>
                <w:sz w:val="24"/>
                <w:szCs w:val="24"/>
              </w:rPr>
              <w:t>*</w:t>
            </w:r>
            <w:r>
              <w:rPr>
                <w:rFonts w:ascii="仿宋_GB2312" w:hAnsi="仿宋_GB2312" w:cs="仿宋_GB2312" w:hint="eastAsia"/>
                <w:kern w:val="0"/>
                <w:sz w:val="24"/>
                <w:szCs w:val="24"/>
              </w:rPr>
              <w:t>研发经费支出（万元）</w:t>
            </w:r>
          </w:p>
        </w:tc>
        <w:tc>
          <w:tcPr>
            <w:tcW w:w="854" w:type="pct"/>
            <w:gridSpan w:val="4"/>
            <w:vAlign w:val="center"/>
          </w:tcPr>
          <w:p w:rsidR="002507CB" w:rsidRDefault="002507CB">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3"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5"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hRule="exact" w:val="39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kern w:val="0"/>
                <w:sz w:val="24"/>
                <w:szCs w:val="24"/>
              </w:rPr>
              <w:t>*</w:t>
            </w:r>
            <w:r>
              <w:rPr>
                <w:rFonts w:ascii="仿宋_GB2312" w:hAnsi="仿宋_GB2312" w:cs="仿宋_GB2312" w:hint="eastAsia"/>
                <w:kern w:val="0"/>
                <w:sz w:val="24"/>
                <w:szCs w:val="24"/>
              </w:rPr>
              <w:t>实缴税金（万元）</w:t>
            </w:r>
          </w:p>
        </w:tc>
        <w:tc>
          <w:tcPr>
            <w:tcW w:w="854" w:type="pct"/>
            <w:gridSpan w:val="4"/>
            <w:vAlign w:val="center"/>
          </w:tcPr>
          <w:p w:rsidR="002507CB" w:rsidRDefault="002507CB">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3"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5"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hRule="exact" w:val="39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kern w:val="0"/>
                <w:sz w:val="24"/>
                <w:szCs w:val="24"/>
              </w:rPr>
              <w:t>*</w:t>
            </w:r>
            <w:r>
              <w:rPr>
                <w:rFonts w:ascii="仿宋_GB2312" w:hAnsi="仿宋_GB2312" w:cs="仿宋_GB2312" w:hint="eastAsia"/>
                <w:kern w:val="0"/>
                <w:sz w:val="24"/>
                <w:szCs w:val="24"/>
              </w:rPr>
              <w:t>工业投资（万元）</w:t>
            </w:r>
          </w:p>
        </w:tc>
        <w:tc>
          <w:tcPr>
            <w:tcW w:w="854" w:type="pct"/>
            <w:gridSpan w:val="4"/>
            <w:vAlign w:val="center"/>
          </w:tcPr>
          <w:p w:rsidR="002507CB" w:rsidRDefault="002507CB">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3"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3" w:type="pct"/>
            <w:gridSpan w:val="3"/>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5" w:type="pct"/>
            <w:gridSpan w:val="2"/>
            <w:vAlign w:val="center"/>
          </w:tcPr>
          <w:p w:rsidR="002507CB" w:rsidRDefault="002507CB">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2507CB">
        <w:trPr>
          <w:trHeight w:hRule="exact" w:val="567"/>
        </w:trPr>
        <w:tc>
          <w:tcPr>
            <w:tcW w:w="5000" w:type="pct"/>
            <w:gridSpan w:val="13"/>
            <w:vAlign w:val="center"/>
          </w:tcPr>
          <w:p w:rsidR="002507CB" w:rsidRDefault="00A029DA">
            <w:pPr>
              <w:widowControl/>
              <w:adjustRightInd w:val="0"/>
              <w:snapToGrid w:val="0"/>
              <w:spacing w:line="240" w:lineRule="auto"/>
              <w:ind w:firstLineChars="0" w:firstLine="0"/>
              <w:jc w:val="center"/>
              <w:rPr>
                <w:rFonts w:ascii="仿宋_GB2312" w:hAnsi="仿宋_GB2312" w:cs="仿宋_GB2312"/>
                <w:b/>
                <w:kern w:val="0"/>
                <w:sz w:val="24"/>
                <w:szCs w:val="24"/>
              </w:rPr>
            </w:pPr>
            <w:r>
              <w:rPr>
                <w:rFonts w:ascii="仿宋_GB2312" w:hAnsi="仿宋_GB2312" w:cs="仿宋_GB2312" w:hint="eastAsia"/>
                <w:b/>
                <w:kern w:val="0"/>
                <w:sz w:val="24"/>
                <w:szCs w:val="24"/>
              </w:rPr>
              <w:t>四、申报项目信息</w:t>
            </w:r>
          </w:p>
        </w:tc>
      </w:tr>
      <w:tr w:rsidR="002507CB">
        <w:trPr>
          <w:trHeight w:hRule="exact" w:val="56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两化</w:t>
            </w:r>
            <w:r>
              <w:rPr>
                <w:rFonts w:ascii="仿宋_GB2312" w:hAnsi="仿宋_GB2312" w:cs="仿宋_GB2312"/>
                <w:kern w:val="0"/>
                <w:sz w:val="24"/>
                <w:szCs w:val="24"/>
              </w:rPr>
              <w:t>融合贯标</w:t>
            </w:r>
            <w:r>
              <w:rPr>
                <w:rFonts w:ascii="仿宋_GB2312" w:hAnsi="仿宋_GB2312" w:cs="仿宋_GB2312" w:hint="eastAsia"/>
                <w:kern w:val="0"/>
                <w:sz w:val="24"/>
                <w:szCs w:val="24"/>
              </w:rPr>
              <w:t>项目名称</w:t>
            </w:r>
          </w:p>
        </w:tc>
        <w:tc>
          <w:tcPr>
            <w:tcW w:w="3418" w:type="pct"/>
            <w:gridSpan w:val="11"/>
            <w:vAlign w:val="center"/>
          </w:tcPr>
          <w:p w:rsidR="002507CB" w:rsidRDefault="002507CB">
            <w:pPr>
              <w:widowControl/>
              <w:adjustRightInd w:val="0"/>
              <w:snapToGrid w:val="0"/>
              <w:spacing w:line="240" w:lineRule="auto"/>
              <w:ind w:firstLineChars="0" w:firstLine="0"/>
              <w:jc w:val="center"/>
              <w:rPr>
                <w:rFonts w:ascii="仿宋_GB2312" w:hAnsi="仿宋_GB2312" w:cs="仿宋_GB2312"/>
                <w:sz w:val="24"/>
                <w:szCs w:val="24"/>
              </w:rPr>
            </w:pPr>
          </w:p>
        </w:tc>
      </w:tr>
      <w:tr w:rsidR="002507CB">
        <w:trPr>
          <w:trHeight w:hRule="exact" w:val="56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两</w:t>
            </w:r>
            <w:r>
              <w:rPr>
                <w:rFonts w:ascii="仿宋_GB2312" w:hAnsi="仿宋_GB2312" w:cs="仿宋_GB2312"/>
                <w:kern w:val="0"/>
                <w:sz w:val="24"/>
                <w:szCs w:val="24"/>
              </w:rPr>
              <w:t>化融合贯标证书编号</w:t>
            </w:r>
          </w:p>
        </w:tc>
        <w:tc>
          <w:tcPr>
            <w:tcW w:w="3418" w:type="pct"/>
            <w:gridSpan w:val="11"/>
            <w:vAlign w:val="center"/>
          </w:tcPr>
          <w:p w:rsidR="002507CB" w:rsidRDefault="002507CB">
            <w:pPr>
              <w:widowControl/>
              <w:adjustRightInd w:val="0"/>
              <w:snapToGrid w:val="0"/>
              <w:spacing w:line="240" w:lineRule="auto"/>
              <w:ind w:firstLineChars="0" w:firstLine="0"/>
              <w:jc w:val="center"/>
              <w:rPr>
                <w:rFonts w:ascii="仿宋_GB2312" w:hAnsi="仿宋_GB2312" w:cs="仿宋_GB2312"/>
                <w:sz w:val="24"/>
                <w:szCs w:val="24"/>
              </w:rPr>
            </w:pPr>
          </w:p>
        </w:tc>
      </w:tr>
      <w:tr w:rsidR="002507CB">
        <w:trPr>
          <w:trHeight w:hRule="exact" w:val="56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color w:val="000000"/>
                <w:sz w:val="24"/>
                <w:szCs w:val="24"/>
              </w:rPr>
              <w:t>评定结果等级</w:t>
            </w:r>
          </w:p>
        </w:tc>
        <w:tc>
          <w:tcPr>
            <w:tcW w:w="3418" w:type="pct"/>
            <w:gridSpan w:val="11"/>
            <w:vAlign w:val="center"/>
          </w:tcPr>
          <w:p w:rsidR="002507CB" w:rsidRDefault="00A029DA">
            <w:pPr>
              <w:widowControl/>
              <w:adjustRightInd w:val="0"/>
              <w:snapToGrid w:val="0"/>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sz w:val="24"/>
                <w:szCs w:val="24"/>
              </w:rPr>
              <w:t>A</w:t>
            </w:r>
            <w:r>
              <w:rPr>
                <w:rFonts w:ascii="仿宋_GB2312" w:hAnsi="仿宋_GB2312" w:cs="仿宋_GB2312" w:hint="eastAsia"/>
                <w:sz w:val="24"/>
                <w:szCs w:val="24"/>
              </w:rPr>
              <w:t>（换证）</w:t>
            </w:r>
            <w:r>
              <w:rPr>
                <w:rFonts w:ascii="仿宋_GB2312" w:hAnsi="仿宋_GB2312" w:cs="仿宋_GB2312"/>
                <w:sz w:val="24"/>
                <w:szCs w:val="24"/>
              </w:rPr>
              <w:t xml:space="preserve">   </w:t>
            </w:r>
            <w:r>
              <w:rPr>
                <w:rFonts w:ascii="仿宋_GB2312" w:hAnsi="仿宋_GB2312" w:cs="仿宋_GB2312" w:hint="eastAsia"/>
                <w:sz w:val="24"/>
                <w:szCs w:val="24"/>
              </w:rPr>
              <w:t>□</w:t>
            </w:r>
            <w:r>
              <w:rPr>
                <w:rFonts w:ascii="仿宋_GB2312" w:hAnsi="仿宋_GB2312" w:cs="仿宋_GB2312" w:hint="eastAsia"/>
                <w:sz w:val="24"/>
                <w:szCs w:val="24"/>
              </w:rPr>
              <w:t>A</w:t>
            </w:r>
            <w:r>
              <w:rPr>
                <w:rFonts w:ascii="仿宋_GB2312" w:hAnsi="仿宋_GB2312" w:cs="仿宋_GB2312" w:hint="eastAsia"/>
                <w:sz w:val="24"/>
                <w:szCs w:val="24"/>
              </w:rPr>
              <w:t>（新证）</w:t>
            </w:r>
            <w:r>
              <w:rPr>
                <w:rFonts w:ascii="仿宋_GB2312" w:hAnsi="仿宋_GB2312" w:cs="仿宋_GB2312"/>
                <w:sz w:val="24"/>
                <w:szCs w:val="24"/>
              </w:rPr>
              <w:t xml:space="preserve">   </w:t>
            </w:r>
            <w:r>
              <w:rPr>
                <w:rFonts w:ascii="仿宋_GB2312" w:hAnsi="仿宋_GB2312" w:cs="仿宋_GB2312" w:hint="eastAsia"/>
                <w:sz w:val="24"/>
                <w:szCs w:val="24"/>
              </w:rPr>
              <w:t>□</w:t>
            </w:r>
            <w:r>
              <w:rPr>
                <w:rFonts w:ascii="仿宋_GB2312" w:hAnsi="仿宋_GB2312" w:cs="仿宋_GB2312"/>
                <w:sz w:val="24"/>
                <w:szCs w:val="24"/>
              </w:rPr>
              <w:t xml:space="preserve">AA     </w:t>
            </w:r>
            <w:r>
              <w:rPr>
                <w:rFonts w:ascii="仿宋_GB2312" w:hAnsi="仿宋_GB2312" w:cs="仿宋_GB2312" w:hint="eastAsia"/>
                <w:sz w:val="24"/>
                <w:szCs w:val="24"/>
              </w:rPr>
              <w:t>□</w:t>
            </w:r>
            <w:r>
              <w:rPr>
                <w:rFonts w:ascii="仿宋_GB2312" w:hAnsi="仿宋_GB2312" w:cs="仿宋_GB2312" w:hint="eastAsia"/>
                <w:sz w:val="24"/>
                <w:szCs w:val="24"/>
              </w:rPr>
              <w:t>AAA</w:t>
            </w:r>
            <w:r>
              <w:rPr>
                <w:rFonts w:ascii="仿宋_GB2312" w:hAnsi="仿宋_GB2312" w:cs="仿宋_GB2312" w:hint="eastAsia"/>
                <w:sz w:val="24"/>
                <w:szCs w:val="24"/>
              </w:rPr>
              <w:t>或以上</w:t>
            </w:r>
          </w:p>
        </w:tc>
      </w:tr>
      <w:tr w:rsidR="002507CB">
        <w:trPr>
          <w:trHeight w:hRule="exact" w:val="56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color w:val="000000"/>
                <w:sz w:val="24"/>
                <w:szCs w:val="24"/>
              </w:rPr>
            </w:pPr>
            <w:r>
              <w:rPr>
                <w:rFonts w:ascii="仿宋_GB2312" w:hAnsi="仿宋_GB2312" w:cs="仿宋_GB2312" w:hint="eastAsia"/>
                <w:color w:val="000000"/>
                <w:sz w:val="24"/>
                <w:szCs w:val="24"/>
              </w:rPr>
              <w:t>证书发</w:t>
            </w:r>
            <w:r>
              <w:rPr>
                <w:rFonts w:ascii="仿宋_GB2312" w:hAnsi="仿宋_GB2312" w:cs="仿宋_GB2312"/>
                <w:color w:val="000000"/>
                <w:sz w:val="24"/>
                <w:szCs w:val="24"/>
              </w:rPr>
              <w:t>证日期</w:t>
            </w:r>
          </w:p>
        </w:tc>
        <w:tc>
          <w:tcPr>
            <w:tcW w:w="3418" w:type="pct"/>
            <w:gridSpan w:val="11"/>
            <w:vAlign w:val="center"/>
          </w:tcPr>
          <w:p w:rsidR="002507CB" w:rsidRDefault="00A029DA">
            <w:pPr>
              <w:widowControl/>
              <w:adjustRightInd w:val="0"/>
              <w:snapToGrid w:val="0"/>
              <w:spacing w:line="240" w:lineRule="auto"/>
              <w:ind w:firstLineChars="450" w:firstLine="1080"/>
              <w:jc w:val="center"/>
              <w:rPr>
                <w:rFonts w:ascii="仿宋_GB2312" w:hAnsi="仿宋_GB2312" w:cs="仿宋_GB2312"/>
                <w:sz w:val="24"/>
                <w:szCs w:val="24"/>
                <w:u w:val="single"/>
              </w:rPr>
            </w:pP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u w:val="single"/>
              </w:rPr>
              <w:t>月</w:t>
            </w:r>
            <w:r>
              <w:rPr>
                <w:rFonts w:ascii="仿宋_GB2312" w:hAnsi="仿宋_GB2312" w:cs="仿宋_GB2312" w:hint="eastAsia"/>
                <w:sz w:val="24"/>
                <w:szCs w:val="24"/>
                <w:u w:val="single"/>
              </w:rPr>
              <w:t xml:space="preserve">     </w:t>
            </w:r>
            <w:r>
              <w:rPr>
                <w:rFonts w:ascii="仿宋_GB2312" w:hAnsi="仿宋_GB2312" w:cs="仿宋_GB2312" w:hint="eastAsia"/>
                <w:sz w:val="24"/>
                <w:szCs w:val="24"/>
                <w:u w:val="single"/>
              </w:rPr>
              <w:t>日</w:t>
            </w:r>
          </w:p>
        </w:tc>
      </w:tr>
      <w:tr w:rsidR="002507CB">
        <w:trPr>
          <w:trHeight w:hRule="exact" w:val="56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color w:val="000000"/>
                <w:sz w:val="24"/>
                <w:szCs w:val="24"/>
              </w:rPr>
            </w:pPr>
            <w:r>
              <w:rPr>
                <w:rFonts w:ascii="仿宋_GB2312" w:hAnsi="仿宋_GB2312" w:cs="仿宋_GB2312" w:hint="eastAsia"/>
                <w:color w:val="000000"/>
                <w:sz w:val="24"/>
                <w:szCs w:val="24"/>
              </w:rPr>
              <w:t>证书</w:t>
            </w:r>
            <w:r>
              <w:rPr>
                <w:rFonts w:ascii="仿宋_GB2312" w:hAnsi="仿宋_GB2312" w:cs="仿宋_GB2312"/>
                <w:color w:val="000000"/>
                <w:sz w:val="24"/>
                <w:szCs w:val="24"/>
              </w:rPr>
              <w:t>有效日期至</w:t>
            </w:r>
          </w:p>
        </w:tc>
        <w:tc>
          <w:tcPr>
            <w:tcW w:w="3418" w:type="pct"/>
            <w:gridSpan w:val="11"/>
            <w:vAlign w:val="center"/>
          </w:tcPr>
          <w:p w:rsidR="002507CB" w:rsidRDefault="00A029DA">
            <w:pPr>
              <w:widowControl/>
              <w:adjustRightInd w:val="0"/>
              <w:snapToGrid w:val="0"/>
              <w:spacing w:line="240" w:lineRule="auto"/>
              <w:ind w:firstLineChars="452" w:firstLine="1085"/>
              <w:jc w:val="center"/>
              <w:rPr>
                <w:rFonts w:ascii="仿宋_GB2312" w:hAnsi="仿宋_GB2312" w:cs="仿宋_GB2312"/>
                <w:sz w:val="24"/>
                <w:szCs w:val="24"/>
              </w:rPr>
            </w:pP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u w:val="single"/>
              </w:rPr>
              <w:t>月</w:t>
            </w:r>
            <w:r>
              <w:rPr>
                <w:rFonts w:ascii="仿宋_GB2312" w:hAnsi="仿宋_GB2312" w:cs="仿宋_GB2312" w:hint="eastAsia"/>
                <w:sz w:val="24"/>
                <w:szCs w:val="24"/>
                <w:u w:val="single"/>
              </w:rPr>
              <w:t xml:space="preserve">     </w:t>
            </w:r>
            <w:r>
              <w:rPr>
                <w:rFonts w:ascii="仿宋_GB2312" w:hAnsi="仿宋_GB2312" w:cs="仿宋_GB2312" w:hint="eastAsia"/>
                <w:sz w:val="24"/>
                <w:szCs w:val="24"/>
                <w:u w:val="single"/>
              </w:rPr>
              <w:t>日</w:t>
            </w:r>
          </w:p>
        </w:tc>
      </w:tr>
      <w:tr w:rsidR="002507CB">
        <w:trPr>
          <w:trHeight w:hRule="exact" w:val="56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color w:val="000000"/>
                <w:sz w:val="24"/>
                <w:szCs w:val="24"/>
              </w:rPr>
            </w:pPr>
            <w:r>
              <w:rPr>
                <w:rFonts w:ascii="仿宋_GB2312" w:hAnsi="仿宋_GB2312" w:cs="仿宋_GB2312" w:hint="eastAsia"/>
                <w:color w:val="000000"/>
                <w:sz w:val="24"/>
                <w:szCs w:val="24"/>
              </w:rPr>
              <w:t>贯标评定</w:t>
            </w:r>
            <w:r>
              <w:rPr>
                <w:rFonts w:ascii="仿宋_GB2312" w:hAnsi="仿宋_GB2312" w:cs="仿宋_GB2312"/>
                <w:color w:val="000000"/>
                <w:sz w:val="24"/>
                <w:szCs w:val="24"/>
              </w:rPr>
              <w:t>机构名称</w:t>
            </w:r>
          </w:p>
        </w:tc>
        <w:tc>
          <w:tcPr>
            <w:tcW w:w="3418" w:type="pct"/>
            <w:gridSpan w:val="11"/>
            <w:vAlign w:val="center"/>
          </w:tcPr>
          <w:p w:rsidR="002507CB" w:rsidRDefault="002507CB">
            <w:pPr>
              <w:widowControl/>
              <w:adjustRightInd w:val="0"/>
              <w:snapToGrid w:val="0"/>
              <w:spacing w:line="240" w:lineRule="auto"/>
              <w:ind w:firstLineChars="0" w:firstLine="0"/>
              <w:jc w:val="center"/>
              <w:rPr>
                <w:rFonts w:ascii="仿宋_GB2312" w:hAnsi="仿宋_GB2312" w:cs="仿宋_GB2312"/>
                <w:sz w:val="24"/>
                <w:szCs w:val="24"/>
              </w:rPr>
            </w:pPr>
          </w:p>
        </w:tc>
      </w:tr>
      <w:tr w:rsidR="002507CB">
        <w:trPr>
          <w:trHeight w:hRule="exact" w:val="567"/>
        </w:trPr>
        <w:tc>
          <w:tcPr>
            <w:tcW w:w="1581" w:type="pct"/>
            <w:gridSpan w:val="2"/>
            <w:vAlign w:val="center"/>
          </w:tcPr>
          <w:p w:rsidR="002507CB" w:rsidRDefault="00A029DA">
            <w:pPr>
              <w:widowControl/>
              <w:adjustRightInd w:val="0"/>
              <w:snapToGrid w:val="0"/>
              <w:spacing w:line="240" w:lineRule="auto"/>
              <w:ind w:firstLineChars="0" w:firstLine="0"/>
              <w:jc w:val="center"/>
              <w:rPr>
                <w:rFonts w:ascii="仿宋_GB2312" w:hAnsi="仿宋_GB2312" w:cs="仿宋_GB2312"/>
                <w:color w:val="000000"/>
                <w:sz w:val="24"/>
                <w:szCs w:val="24"/>
              </w:rPr>
            </w:pPr>
            <w:r>
              <w:rPr>
                <w:rFonts w:ascii="仿宋_GB2312" w:hAnsi="仿宋_GB2312" w:cs="仿宋_GB2312" w:hint="eastAsia"/>
                <w:color w:val="000000"/>
                <w:sz w:val="24"/>
                <w:szCs w:val="24"/>
              </w:rPr>
              <w:t>贯标服务机构</w:t>
            </w:r>
            <w:r>
              <w:rPr>
                <w:rFonts w:ascii="仿宋_GB2312" w:hAnsi="仿宋_GB2312" w:cs="仿宋_GB2312"/>
                <w:color w:val="000000"/>
                <w:sz w:val="24"/>
                <w:szCs w:val="24"/>
              </w:rPr>
              <w:t>名称</w:t>
            </w:r>
            <w:r>
              <w:rPr>
                <w:rFonts w:ascii="仿宋_GB2312" w:hAnsi="仿宋_GB2312" w:cs="仿宋_GB2312"/>
                <w:color w:val="000000"/>
                <w:sz w:val="24"/>
                <w:szCs w:val="24"/>
              </w:rPr>
              <w:t>(</w:t>
            </w:r>
            <w:r>
              <w:rPr>
                <w:rFonts w:ascii="仿宋_GB2312" w:hAnsi="仿宋_GB2312" w:cs="仿宋_GB2312"/>
                <w:color w:val="000000"/>
                <w:sz w:val="24"/>
                <w:szCs w:val="24"/>
              </w:rPr>
              <w:t>如有</w:t>
            </w:r>
            <w:r>
              <w:rPr>
                <w:rFonts w:ascii="仿宋_GB2312" w:hAnsi="仿宋_GB2312" w:cs="仿宋_GB2312"/>
                <w:color w:val="000000"/>
                <w:sz w:val="24"/>
                <w:szCs w:val="24"/>
              </w:rPr>
              <w:t>)</w:t>
            </w:r>
          </w:p>
        </w:tc>
        <w:tc>
          <w:tcPr>
            <w:tcW w:w="3418" w:type="pct"/>
            <w:gridSpan w:val="11"/>
            <w:vAlign w:val="center"/>
          </w:tcPr>
          <w:p w:rsidR="002507CB" w:rsidRDefault="002507CB">
            <w:pPr>
              <w:widowControl/>
              <w:adjustRightInd w:val="0"/>
              <w:snapToGrid w:val="0"/>
              <w:spacing w:line="240" w:lineRule="auto"/>
              <w:ind w:firstLineChars="0" w:firstLine="0"/>
              <w:jc w:val="center"/>
              <w:rPr>
                <w:rFonts w:ascii="仿宋_GB2312" w:hAnsi="仿宋_GB2312" w:cs="仿宋_GB2312"/>
                <w:sz w:val="24"/>
                <w:szCs w:val="24"/>
              </w:rPr>
            </w:pPr>
          </w:p>
        </w:tc>
      </w:tr>
      <w:tr w:rsidR="002507CB">
        <w:trPr>
          <w:trHeight w:hRule="exact" w:val="493"/>
        </w:trPr>
        <w:tc>
          <w:tcPr>
            <w:tcW w:w="5000" w:type="pct"/>
            <w:gridSpan w:val="13"/>
            <w:vAlign w:val="center"/>
          </w:tcPr>
          <w:p w:rsidR="002507CB" w:rsidRDefault="00A029DA">
            <w:pPr>
              <w:widowControl/>
              <w:adjustRightInd w:val="0"/>
              <w:snapToGrid w:val="0"/>
              <w:spacing w:line="240" w:lineRule="auto"/>
              <w:ind w:firstLineChars="0" w:firstLine="0"/>
              <w:jc w:val="center"/>
              <w:rPr>
                <w:rFonts w:ascii="仿宋_GB2312" w:hAnsi="仿宋_GB2312" w:cs="仿宋_GB2312"/>
                <w:sz w:val="24"/>
                <w:szCs w:val="24"/>
                <w:u w:val="single"/>
              </w:rPr>
            </w:pPr>
            <w:r>
              <w:rPr>
                <w:rFonts w:ascii="仿宋_GB2312" w:hAnsi="仿宋_GB2312" w:cs="仿宋_GB2312" w:hint="eastAsia"/>
                <w:b/>
                <w:sz w:val="24"/>
                <w:szCs w:val="24"/>
              </w:rPr>
              <w:t>项目责任承诺书</w:t>
            </w:r>
          </w:p>
        </w:tc>
      </w:tr>
      <w:tr w:rsidR="002507CB">
        <w:trPr>
          <w:trHeight w:hRule="exact" w:val="4598"/>
        </w:trPr>
        <w:tc>
          <w:tcPr>
            <w:tcW w:w="5000" w:type="pct"/>
            <w:gridSpan w:val="13"/>
            <w:vAlign w:val="center"/>
          </w:tcPr>
          <w:p w:rsidR="002507CB" w:rsidRDefault="00A029DA">
            <w:pPr>
              <w:adjustRightInd w:val="0"/>
              <w:snapToGrid w:val="0"/>
              <w:spacing w:line="360" w:lineRule="auto"/>
              <w:ind w:firstLine="480"/>
              <w:jc w:val="left"/>
              <w:rPr>
                <w:rFonts w:ascii="仿宋_GB2312" w:hAnsi="仿宋_GB2312" w:cs="仿宋_GB2312"/>
                <w:sz w:val="24"/>
                <w:szCs w:val="24"/>
              </w:rPr>
            </w:pPr>
            <w:r>
              <w:rPr>
                <w:rFonts w:ascii="仿宋_GB2312" w:hAnsi="仿宋_GB2312" w:cs="仿宋_GB2312"/>
                <w:sz w:val="24"/>
                <w:szCs w:val="24"/>
              </w:rPr>
              <w:lastRenderedPageBreak/>
              <w:t>本公司承诺，递交的申报资料真实有效，如存在利用虚假资料瞒报、虚报等手段通过资金申请资格审查并获得资金资助的，公司将承担相应的法律责任及后果。</w:t>
            </w:r>
          </w:p>
          <w:p w:rsidR="002507CB" w:rsidRDefault="00A029DA">
            <w:pPr>
              <w:adjustRightInd w:val="0"/>
              <w:snapToGrid w:val="0"/>
              <w:spacing w:line="360" w:lineRule="auto"/>
              <w:ind w:firstLine="480"/>
              <w:jc w:val="left"/>
              <w:rPr>
                <w:rFonts w:ascii="仿宋_GB2312" w:hAnsi="仿宋_GB2312" w:cs="仿宋_GB2312"/>
                <w:sz w:val="24"/>
                <w:szCs w:val="24"/>
              </w:rPr>
            </w:pPr>
            <w:r>
              <w:rPr>
                <w:rFonts w:ascii="仿宋_GB2312" w:hAnsi="仿宋_GB2312" w:cs="仿宋_GB2312"/>
                <w:sz w:val="24"/>
                <w:szCs w:val="24"/>
              </w:rPr>
              <w:t>公司获资助后，切实加强对专项资金的使用管理，严格执行财务规章制度和会计核算办法。</w:t>
            </w:r>
          </w:p>
          <w:p w:rsidR="002507CB" w:rsidRDefault="00A029DA">
            <w:pPr>
              <w:adjustRightInd w:val="0"/>
              <w:snapToGrid w:val="0"/>
              <w:spacing w:line="360" w:lineRule="auto"/>
              <w:ind w:firstLine="480"/>
              <w:jc w:val="left"/>
              <w:rPr>
                <w:rFonts w:ascii="仿宋_GB2312" w:hAnsi="仿宋_GB2312" w:cs="仿宋_GB2312"/>
                <w:sz w:val="24"/>
                <w:szCs w:val="24"/>
              </w:rPr>
            </w:pPr>
            <w:r>
              <w:rPr>
                <w:rFonts w:ascii="仿宋_GB2312" w:hAnsi="仿宋_GB2312" w:cs="仿宋_GB2312"/>
                <w:sz w:val="24"/>
                <w:szCs w:val="24"/>
              </w:rPr>
              <w:t>主动配合项目跟踪、检查、评价工作，自觉接受财政、审计、监察部门的监督检查。</w:t>
            </w:r>
          </w:p>
          <w:p w:rsidR="002507CB" w:rsidRDefault="002507CB">
            <w:pPr>
              <w:adjustRightInd w:val="0"/>
              <w:snapToGrid w:val="0"/>
              <w:spacing w:line="240" w:lineRule="auto"/>
              <w:ind w:firstLineChars="1946" w:firstLine="4670"/>
              <w:jc w:val="center"/>
              <w:rPr>
                <w:rFonts w:ascii="仿宋_GB2312" w:hAnsi="仿宋_GB2312" w:cs="仿宋_GB2312"/>
                <w:sz w:val="24"/>
                <w:szCs w:val="24"/>
              </w:rPr>
            </w:pPr>
          </w:p>
          <w:p w:rsidR="002507CB" w:rsidRDefault="00A029DA">
            <w:pPr>
              <w:adjustRightInd w:val="0"/>
              <w:snapToGrid w:val="0"/>
              <w:spacing w:line="360" w:lineRule="auto"/>
              <w:ind w:firstLineChars="1600" w:firstLine="3840"/>
              <w:rPr>
                <w:rFonts w:ascii="仿宋_GB2312" w:hAnsi="仿宋_GB2312" w:cs="仿宋_GB2312"/>
                <w:sz w:val="24"/>
                <w:szCs w:val="24"/>
              </w:rPr>
            </w:pPr>
            <w:r>
              <w:rPr>
                <w:rFonts w:ascii="仿宋_GB2312" w:hAnsi="仿宋_GB2312" w:cs="仿宋_GB2312" w:hint="eastAsia"/>
                <w:sz w:val="24"/>
                <w:szCs w:val="24"/>
              </w:rPr>
              <w:t>法定代表人（签章）：</w:t>
            </w:r>
          </w:p>
          <w:p w:rsidR="002507CB" w:rsidRDefault="00A029DA">
            <w:pPr>
              <w:adjustRightInd w:val="0"/>
              <w:snapToGrid w:val="0"/>
              <w:spacing w:line="360" w:lineRule="auto"/>
              <w:ind w:firstLineChars="1700" w:firstLine="4080"/>
              <w:rPr>
                <w:rFonts w:ascii="仿宋_GB2312" w:hAnsi="仿宋_GB2312" w:cs="仿宋_GB2312"/>
                <w:sz w:val="24"/>
                <w:szCs w:val="24"/>
              </w:rPr>
            </w:pPr>
            <w:r>
              <w:rPr>
                <w:rFonts w:ascii="仿宋_GB2312" w:hAnsi="仿宋_GB2312" w:cs="仿宋_GB2312" w:hint="eastAsia"/>
                <w:sz w:val="24"/>
                <w:szCs w:val="24"/>
              </w:rPr>
              <w:t>企业名称（盖章）：</w:t>
            </w:r>
          </w:p>
          <w:p w:rsidR="002507CB" w:rsidRDefault="00A029DA">
            <w:pPr>
              <w:widowControl/>
              <w:adjustRightInd w:val="0"/>
              <w:snapToGrid w:val="0"/>
              <w:spacing w:line="360" w:lineRule="auto"/>
              <w:ind w:firstLineChars="0" w:firstLine="0"/>
              <w:jc w:val="center"/>
              <w:rPr>
                <w:rFonts w:ascii="仿宋_GB2312" w:hAnsi="仿宋_GB2312" w:cs="仿宋_GB2312"/>
                <w:sz w:val="24"/>
                <w:szCs w:val="24"/>
                <w:u w:val="single"/>
              </w:rPr>
            </w:pPr>
            <w:r>
              <w:rPr>
                <w:rFonts w:ascii="仿宋_GB2312" w:hAnsi="仿宋_GB2312" w:cs="仿宋_GB2312" w:hint="eastAsia"/>
                <w:sz w:val="24"/>
                <w:szCs w:val="24"/>
              </w:rPr>
              <w:t xml:space="preserve">                                   </w:t>
            </w:r>
            <w:r>
              <w:rPr>
                <w:rFonts w:ascii="仿宋_GB2312" w:hAnsi="仿宋_GB2312" w:cs="仿宋_GB2312" w:hint="eastAsia"/>
                <w:sz w:val="24"/>
                <w:szCs w:val="24"/>
              </w:rPr>
              <w:t>年</w:t>
            </w:r>
            <w:r>
              <w:rPr>
                <w:rFonts w:ascii="仿宋_GB2312" w:hAnsi="仿宋_GB2312" w:cs="仿宋_GB2312" w:hint="eastAsia"/>
                <w:sz w:val="24"/>
                <w:szCs w:val="24"/>
              </w:rPr>
              <w:t xml:space="preserve">     </w:t>
            </w:r>
            <w:r>
              <w:rPr>
                <w:rFonts w:ascii="仿宋_GB2312" w:hAnsi="仿宋_GB2312" w:cs="仿宋_GB2312" w:hint="eastAsia"/>
                <w:sz w:val="24"/>
                <w:szCs w:val="24"/>
              </w:rPr>
              <w:t>月</w:t>
            </w:r>
            <w:r>
              <w:rPr>
                <w:rFonts w:ascii="仿宋_GB2312" w:hAnsi="仿宋_GB2312" w:cs="仿宋_GB2312" w:hint="eastAsia"/>
                <w:sz w:val="24"/>
                <w:szCs w:val="24"/>
              </w:rPr>
              <w:t xml:space="preserve">    </w:t>
            </w:r>
            <w:r>
              <w:rPr>
                <w:rFonts w:ascii="仿宋_GB2312" w:hAnsi="仿宋_GB2312" w:cs="仿宋_GB2312" w:hint="eastAsia"/>
                <w:sz w:val="24"/>
                <w:szCs w:val="24"/>
              </w:rPr>
              <w:t>日</w:t>
            </w:r>
          </w:p>
        </w:tc>
      </w:tr>
      <w:tr w:rsidR="002507CB">
        <w:trPr>
          <w:trHeight w:hRule="exact" w:val="536"/>
        </w:trPr>
        <w:tc>
          <w:tcPr>
            <w:tcW w:w="5000" w:type="pct"/>
            <w:gridSpan w:val="13"/>
            <w:vAlign w:val="center"/>
          </w:tcPr>
          <w:p w:rsidR="002507CB" w:rsidRDefault="00A029DA">
            <w:pPr>
              <w:widowControl/>
              <w:adjustRightInd w:val="0"/>
              <w:snapToGrid w:val="0"/>
              <w:spacing w:line="240" w:lineRule="auto"/>
              <w:ind w:firstLineChars="0" w:firstLine="0"/>
              <w:jc w:val="center"/>
              <w:rPr>
                <w:rFonts w:ascii="仿宋_GB2312" w:hAnsi="仿宋_GB2312" w:cs="仿宋_GB2312"/>
                <w:b/>
                <w:sz w:val="24"/>
                <w:szCs w:val="24"/>
              </w:rPr>
            </w:pPr>
            <w:r>
              <w:rPr>
                <w:rFonts w:ascii="仿宋_GB2312" w:hAnsi="仿宋_GB2312" w:cs="仿宋_GB2312" w:hint="eastAsia"/>
                <w:b/>
                <w:sz w:val="24"/>
                <w:szCs w:val="24"/>
              </w:rPr>
              <w:t>审核意见表</w:t>
            </w:r>
          </w:p>
        </w:tc>
      </w:tr>
      <w:tr w:rsidR="002507CB">
        <w:trPr>
          <w:trHeight w:hRule="exact" w:val="3058"/>
        </w:trPr>
        <w:tc>
          <w:tcPr>
            <w:tcW w:w="2051" w:type="pct"/>
            <w:gridSpan w:val="3"/>
            <w:tcBorders>
              <w:right w:val="single" w:sz="4" w:space="0" w:color="auto"/>
            </w:tcBorders>
            <w:vAlign w:val="center"/>
          </w:tcPr>
          <w:p w:rsidR="002507CB" w:rsidRDefault="00A029DA">
            <w:pPr>
              <w:adjustRightInd w:val="0"/>
              <w:snapToGrid w:val="0"/>
              <w:spacing w:line="240" w:lineRule="auto"/>
              <w:ind w:firstLineChars="0" w:firstLine="0"/>
              <w:jc w:val="center"/>
              <w:rPr>
                <w:rFonts w:ascii="仿宋_GB2312" w:hAnsi="仿宋_GB2312" w:cs="仿宋_GB2312"/>
                <w:b/>
                <w:sz w:val="24"/>
                <w:szCs w:val="24"/>
              </w:rPr>
            </w:pPr>
            <w:r>
              <w:rPr>
                <w:rFonts w:ascii="仿宋_GB2312" w:hAnsi="仿宋_GB2312" w:cs="仿宋_GB2312"/>
                <w:b/>
                <w:sz w:val="24"/>
                <w:szCs w:val="24"/>
              </w:rPr>
              <w:t>镇街（园区）工业和信息化主管部门意见</w:t>
            </w:r>
          </w:p>
        </w:tc>
        <w:tc>
          <w:tcPr>
            <w:tcW w:w="2948" w:type="pct"/>
            <w:gridSpan w:val="10"/>
            <w:tcBorders>
              <w:left w:val="single" w:sz="4" w:space="0" w:color="auto"/>
            </w:tcBorders>
            <w:vAlign w:val="center"/>
          </w:tcPr>
          <w:p w:rsidR="002507CB" w:rsidRDefault="002507CB">
            <w:pPr>
              <w:adjustRightInd w:val="0"/>
              <w:snapToGrid w:val="0"/>
              <w:spacing w:line="240" w:lineRule="auto"/>
              <w:ind w:firstLine="480"/>
              <w:jc w:val="center"/>
              <w:rPr>
                <w:rFonts w:ascii="仿宋_GB2312" w:hAnsi="仿宋_GB2312" w:cs="仿宋_GB2312"/>
                <w:sz w:val="24"/>
                <w:szCs w:val="24"/>
              </w:rPr>
            </w:pPr>
          </w:p>
          <w:p w:rsidR="002507CB" w:rsidRDefault="002507CB">
            <w:pPr>
              <w:adjustRightInd w:val="0"/>
              <w:snapToGrid w:val="0"/>
              <w:spacing w:line="240" w:lineRule="auto"/>
              <w:ind w:firstLine="480"/>
              <w:jc w:val="center"/>
              <w:rPr>
                <w:rFonts w:ascii="仿宋_GB2312" w:hAnsi="仿宋_GB2312" w:cs="仿宋_GB2312"/>
                <w:sz w:val="24"/>
                <w:szCs w:val="24"/>
              </w:rPr>
            </w:pPr>
          </w:p>
          <w:p w:rsidR="002507CB" w:rsidRDefault="002507CB">
            <w:pPr>
              <w:adjustRightInd w:val="0"/>
              <w:snapToGrid w:val="0"/>
              <w:spacing w:line="240" w:lineRule="auto"/>
              <w:ind w:firstLine="480"/>
              <w:jc w:val="center"/>
              <w:rPr>
                <w:rFonts w:ascii="仿宋_GB2312" w:hAnsi="仿宋_GB2312" w:cs="仿宋_GB2312"/>
                <w:sz w:val="24"/>
                <w:szCs w:val="24"/>
              </w:rPr>
            </w:pPr>
          </w:p>
          <w:p w:rsidR="002507CB" w:rsidRDefault="002507CB">
            <w:pPr>
              <w:adjustRightInd w:val="0"/>
              <w:snapToGrid w:val="0"/>
              <w:spacing w:line="240" w:lineRule="auto"/>
              <w:ind w:firstLine="480"/>
              <w:jc w:val="center"/>
              <w:rPr>
                <w:rFonts w:ascii="仿宋_GB2312" w:hAnsi="仿宋_GB2312" w:cs="仿宋_GB2312"/>
                <w:sz w:val="24"/>
                <w:szCs w:val="24"/>
              </w:rPr>
            </w:pPr>
          </w:p>
          <w:p w:rsidR="002507CB" w:rsidRDefault="00A029DA">
            <w:pPr>
              <w:adjustRightInd w:val="0"/>
              <w:snapToGrid w:val="0"/>
              <w:spacing w:line="240" w:lineRule="auto"/>
              <w:ind w:right="780" w:firstLineChars="700" w:firstLine="1680"/>
              <w:rPr>
                <w:rFonts w:ascii="仿宋_GB2312" w:hAnsi="仿宋_GB2312" w:cs="仿宋_GB2312"/>
                <w:sz w:val="24"/>
                <w:szCs w:val="24"/>
              </w:rPr>
            </w:pPr>
            <w:r>
              <w:rPr>
                <w:rFonts w:ascii="仿宋_GB2312" w:hAnsi="仿宋_GB2312" w:cs="仿宋_GB2312" w:hint="eastAsia"/>
                <w:sz w:val="24"/>
                <w:szCs w:val="24"/>
              </w:rPr>
              <w:t>盖章：</w:t>
            </w:r>
          </w:p>
          <w:p w:rsidR="002507CB" w:rsidRDefault="002507CB">
            <w:pPr>
              <w:adjustRightInd w:val="0"/>
              <w:snapToGrid w:val="0"/>
              <w:spacing w:line="240" w:lineRule="auto"/>
              <w:ind w:right="780" w:firstLineChars="0" w:firstLine="0"/>
              <w:jc w:val="center"/>
              <w:rPr>
                <w:rFonts w:ascii="仿宋_GB2312" w:hAnsi="仿宋_GB2312" w:cs="仿宋_GB2312"/>
                <w:sz w:val="24"/>
                <w:szCs w:val="24"/>
              </w:rPr>
            </w:pPr>
          </w:p>
          <w:p w:rsidR="002507CB" w:rsidRDefault="00A029DA">
            <w:pPr>
              <w:adjustRightInd w:val="0"/>
              <w:snapToGrid w:val="0"/>
              <w:spacing w:line="240" w:lineRule="auto"/>
              <w:ind w:right="195" w:firstLine="480"/>
              <w:jc w:val="center"/>
              <w:rPr>
                <w:rFonts w:ascii="仿宋_GB2312" w:hAnsi="仿宋_GB2312" w:cs="仿宋_GB2312"/>
                <w:sz w:val="24"/>
                <w:szCs w:val="24"/>
              </w:rPr>
            </w:pPr>
            <w:r>
              <w:rPr>
                <w:rFonts w:ascii="仿宋_GB2312" w:hAnsi="仿宋_GB2312" w:cs="仿宋_GB2312" w:hint="eastAsia"/>
                <w:sz w:val="24"/>
                <w:szCs w:val="24"/>
              </w:rPr>
              <w:t>年</w:t>
            </w:r>
            <w:r>
              <w:rPr>
                <w:rFonts w:ascii="仿宋_GB2312" w:hAnsi="仿宋_GB2312" w:cs="仿宋_GB2312"/>
                <w:sz w:val="24"/>
                <w:szCs w:val="24"/>
              </w:rPr>
              <w:t xml:space="preserve">     </w:t>
            </w:r>
            <w:r>
              <w:rPr>
                <w:rFonts w:ascii="仿宋_GB2312" w:hAnsi="仿宋_GB2312" w:cs="仿宋_GB2312" w:hint="eastAsia"/>
                <w:sz w:val="24"/>
                <w:szCs w:val="24"/>
              </w:rPr>
              <w:t>月</w:t>
            </w:r>
            <w:r>
              <w:rPr>
                <w:rFonts w:ascii="仿宋_GB2312" w:hAnsi="仿宋_GB2312" w:cs="仿宋_GB2312"/>
                <w:sz w:val="24"/>
                <w:szCs w:val="24"/>
              </w:rPr>
              <w:t xml:space="preserve">    </w:t>
            </w:r>
            <w:r>
              <w:rPr>
                <w:rFonts w:ascii="仿宋_GB2312" w:hAnsi="仿宋_GB2312" w:cs="仿宋_GB2312" w:hint="eastAsia"/>
                <w:sz w:val="24"/>
                <w:szCs w:val="24"/>
              </w:rPr>
              <w:t>日</w:t>
            </w:r>
          </w:p>
        </w:tc>
      </w:tr>
    </w:tbl>
    <w:p w:rsidR="002507CB" w:rsidRDefault="002507CB">
      <w:pPr>
        <w:ind w:firstLineChars="0" w:firstLine="0"/>
      </w:pPr>
    </w:p>
    <w:sectPr w:rsidR="002507CB">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titlePg/>
      <w:docGrid w:type="line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DA" w:rsidRDefault="00A029DA">
      <w:pPr>
        <w:spacing w:line="240" w:lineRule="auto"/>
        <w:ind w:firstLine="640"/>
      </w:pPr>
      <w:r>
        <w:separator/>
      </w:r>
    </w:p>
  </w:endnote>
  <w:endnote w:type="continuationSeparator" w:id="0">
    <w:p w:rsidR="00A029DA" w:rsidRDefault="00A029D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26285"/>
    </w:sdtPr>
    <w:sdtEndPr>
      <w:rPr>
        <w:rFonts w:cs="Times New Roman"/>
        <w:sz w:val="28"/>
        <w:szCs w:val="28"/>
      </w:rPr>
    </w:sdtEndPr>
    <w:sdtContent>
      <w:p w:rsidR="002507CB" w:rsidRDefault="00A029DA">
        <w:pPr>
          <w:pStyle w:val="a5"/>
          <w:ind w:firstLine="360"/>
          <w:rPr>
            <w:rFonts w:cs="Times New Roman"/>
            <w:sz w:val="28"/>
            <w:szCs w:val="28"/>
          </w:rPr>
        </w:pPr>
        <w:r>
          <w:rPr>
            <w:sz w:val="28"/>
            <w:szCs w:val="28"/>
          </w:rPr>
          <w:t>—</w:t>
        </w:r>
        <w:r>
          <w:rPr>
            <w:rFonts w:cs="Times New Roman"/>
            <w:sz w:val="28"/>
            <w:szCs w:val="28"/>
          </w:rPr>
          <w:fldChar w:fldCharType="begin"/>
        </w:r>
        <w:r>
          <w:rPr>
            <w:rFonts w:cs="Times New Roman"/>
            <w:sz w:val="28"/>
            <w:szCs w:val="28"/>
          </w:rPr>
          <w:instrText>PAGE   \* MERGEFORMAT</w:instrText>
        </w:r>
        <w:r>
          <w:rPr>
            <w:rFonts w:cs="Times New Roman"/>
            <w:sz w:val="28"/>
            <w:szCs w:val="28"/>
          </w:rPr>
          <w:fldChar w:fldCharType="separate"/>
        </w:r>
        <w:r w:rsidR="0019419B" w:rsidRPr="0019419B">
          <w:rPr>
            <w:rFonts w:cs="Times New Roman"/>
            <w:noProof/>
            <w:sz w:val="28"/>
            <w:szCs w:val="28"/>
            <w:lang w:val="zh-CN"/>
          </w:rPr>
          <w:t>4</w:t>
        </w:r>
        <w:r>
          <w:rPr>
            <w:rFonts w:cs="Times New Roman"/>
            <w:sz w:val="28"/>
            <w:szCs w:val="28"/>
          </w:rPr>
          <w:fldChar w:fldCharType="end"/>
        </w:r>
        <w:r>
          <w:rPr>
            <w:sz w:val="28"/>
            <w:szCs w:val="28"/>
          </w:rPr>
          <w:t>—</w:t>
        </w:r>
      </w:p>
    </w:sdtContent>
  </w:sdt>
  <w:p w:rsidR="002507CB" w:rsidRDefault="002507C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463979"/>
    </w:sdtPr>
    <w:sdtEndPr>
      <w:rPr>
        <w:rFonts w:cs="Times New Roman"/>
        <w:sz w:val="28"/>
        <w:szCs w:val="28"/>
      </w:rPr>
    </w:sdtEndPr>
    <w:sdtContent>
      <w:p w:rsidR="002507CB" w:rsidRDefault="00A029DA">
        <w:pPr>
          <w:pStyle w:val="a5"/>
          <w:ind w:firstLine="360"/>
          <w:jc w:val="right"/>
          <w:rPr>
            <w:rFonts w:cs="Times New Roman"/>
            <w:sz w:val="28"/>
            <w:szCs w:val="28"/>
          </w:rPr>
        </w:pPr>
        <w:r>
          <w:rPr>
            <w:sz w:val="28"/>
            <w:szCs w:val="28"/>
          </w:rPr>
          <w:t>—</w:t>
        </w:r>
        <w:r>
          <w:rPr>
            <w:rFonts w:cs="Times New Roman"/>
            <w:sz w:val="28"/>
            <w:szCs w:val="28"/>
          </w:rPr>
          <w:fldChar w:fldCharType="begin"/>
        </w:r>
        <w:r>
          <w:rPr>
            <w:rFonts w:cs="Times New Roman"/>
            <w:sz w:val="28"/>
            <w:szCs w:val="28"/>
          </w:rPr>
          <w:instrText>PAGE   \* MERGEFORMAT</w:instrText>
        </w:r>
        <w:r>
          <w:rPr>
            <w:rFonts w:cs="Times New Roman"/>
            <w:sz w:val="28"/>
            <w:szCs w:val="28"/>
          </w:rPr>
          <w:fldChar w:fldCharType="separate"/>
        </w:r>
        <w:r w:rsidR="0019419B" w:rsidRPr="0019419B">
          <w:rPr>
            <w:rFonts w:cs="Times New Roman"/>
            <w:noProof/>
            <w:sz w:val="28"/>
            <w:szCs w:val="28"/>
            <w:lang w:val="zh-CN"/>
          </w:rPr>
          <w:t>5</w:t>
        </w:r>
        <w:r>
          <w:rPr>
            <w:rFonts w:cs="Times New Roman"/>
            <w:sz w:val="28"/>
            <w:szCs w:val="28"/>
          </w:rPr>
          <w:fldChar w:fldCharType="end"/>
        </w:r>
        <w:r>
          <w:rPr>
            <w:sz w:val="28"/>
            <w:szCs w:val="28"/>
          </w:rPr>
          <w:t>—</w:t>
        </w:r>
      </w:p>
    </w:sdtContent>
  </w:sdt>
  <w:p w:rsidR="002507CB" w:rsidRDefault="002507C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7CB" w:rsidRDefault="002507CB">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DA" w:rsidRDefault="00A029DA">
      <w:pPr>
        <w:spacing w:line="240" w:lineRule="auto"/>
        <w:ind w:firstLine="640"/>
      </w:pPr>
      <w:r>
        <w:separator/>
      </w:r>
    </w:p>
  </w:footnote>
  <w:footnote w:type="continuationSeparator" w:id="0">
    <w:p w:rsidR="00A029DA" w:rsidRDefault="00A029D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7CB" w:rsidRDefault="002507CB">
    <w:pPr>
      <w:pStyle w:val="a6"/>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7CB" w:rsidRDefault="002507CB">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7CB" w:rsidRDefault="002507CB">
    <w:pPr>
      <w:ind w:left="64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315"/>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hZTZlMTk5MjhjZTUxMDMyNWQzNjgzNTMyM2YxNmEifQ=="/>
  </w:docVars>
  <w:rsids>
    <w:rsidRoot w:val="007A14C7"/>
    <w:rsid w:val="000035E7"/>
    <w:rsid w:val="0005056C"/>
    <w:rsid w:val="000A4E90"/>
    <w:rsid w:val="00164249"/>
    <w:rsid w:val="001708B0"/>
    <w:rsid w:val="0017364A"/>
    <w:rsid w:val="00183C19"/>
    <w:rsid w:val="00184C24"/>
    <w:rsid w:val="0019419B"/>
    <w:rsid w:val="001C5E91"/>
    <w:rsid w:val="001E5A59"/>
    <w:rsid w:val="0020234F"/>
    <w:rsid w:val="00214A51"/>
    <w:rsid w:val="002224F6"/>
    <w:rsid w:val="00236E07"/>
    <w:rsid w:val="00245FAE"/>
    <w:rsid w:val="002507CB"/>
    <w:rsid w:val="002530B2"/>
    <w:rsid w:val="00271A5C"/>
    <w:rsid w:val="002A6CD6"/>
    <w:rsid w:val="002C2AC7"/>
    <w:rsid w:val="002E2DBB"/>
    <w:rsid w:val="003161F8"/>
    <w:rsid w:val="00324A08"/>
    <w:rsid w:val="00344FDF"/>
    <w:rsid w:val="00357DA5"/>
    <w:rsid w:val="00367B65"/>
    <w:rsid w:val="003714CC"/>
    <w:rsid w:val="003749DD"/>
    <w:rsid w:val="00386494"/>
    <w:rsid w:val="00394AFE"/>
    <w:rsid w:val="003B3330"/>
    <w:rsid w:val="003D6B95"/>
    <w:rsid w:val="00414EDE"/>
    <w:rsid w:val="0043484D"/>
    <w:rsid w:val="00435ADD"/>
    <w:rsid w:val="00436FFA"/>
    <w:rsid w:val="00440132"/>
    <w:rsid w:val="00464B63"/>
    <w:rsid w:val="00466992"/>
    <w:rsid w:val="00476A10"/>
    <w:rsid w:val="00487C22"/>
    <w:rsid w:val="004A7D5C"/>
    <w:rsid w:val="004D125D"/>
    <w:rsid w:val="004F2C54"/>
    <w:rsid w:val="004F45B9"/>
    <w:rsid w:val="00500978"/>
    <w:rsid w:val="0052475C"/>
    <w:rsid w:val="0059480D"/>
    <w:rsid w:val="005A6FAA"/>
    <w:rsid w:val="005C0756"/>
    <w:rsid w:val="005E191B"/>
    <w:rsid w:val="00623022"/>
    <w:rsid w:val="00693F4B"/>
    <w:rsid w:val="006A4F3C"/>
    <w:rsid w:val="006E2051"/>
    <w:rsid w:val="00704827"/>
    <w:rsid w:val="00710BCE"/>
    <w:rsid w:val="007233DA"/>
    <w:rsid w:val="00725A5B"/>
    <w:rsid w:val="00726058"/>
    <w:rsid w:val="0076190E"/>
    <w:rsid w:val="00770E04"/>
    <w:rsid w:val="0077793D"/>
    <w:rsid w:val="007A14C7"/>
    <w:rsid w:val="007B7246"/>
    <w:rsid w:val="007D1F94"/>
    <w:rsid w:val="007E5921"/>
    <w:rsid w:val="007F31C2"/>
    <w:rsid w:val="008462D4"/>
    <w:rsid w:val="008504CB"/>
    <w:rsid w:val="00853933"/>
    <w:rsid w:val="00855D49"/>
    <w:rsid w:val="00896E2E"/>
    <w:rsid w:val="008B323F"/>
    <w:rsid w:val="008C2675"/>
    <w:rsid w:val="008D0BBE"/>
    <w:rsid w:val="008D421D"/>
    <w:rsid w:val="008E1772"/>
    <w:rsid w:val="008E2507"/>
    <w:rsid w:val="0090685B"/>
    <w:rsid w:val="009251A0"/>
    <w:rsid w:val="00930ED8"/>
    <w:rsid w:val="00950F29"/>
    <w:rsid w:val="00952E80"/>
    <w:rsid w:val="009709C8"/>
    <w:rsid w:val="00993EB4"/>
    <w:rsid w:val="009C3C45"/>
    <w:rsid w:val="009E5F2D"/>
    <w:rsid w:val="00A029DA"/>
    <w:rsid w:val="00A40FC2"/>
    <w:rsid w:val="00A679F0"/>
    <w:rsid w:val="00AE5EB8"/>
    <w:rsid w:val="00AE6F07"/>
    <w:rsid w:val="00AE7289"/>
    <w:rsid w:val="00B04EF2"/>
    <w:rsid w:val="00B126AF"/>
    <w:rsid w:val="00B12D74"/>
    <w:rsid w:val="00B178B8"/>
    <w:rsid w:val="00B37997"/>
    <w:rsid w:val="00B77AFA"/>
    <w:rsid w:val="00BA486D"/>
    <w:rsid w:val="00C51E8B"/>
    <w:rsid w:val="00C661B1"/>
    <w:rsid w:val="00C83A83"/>
    <w:rsid w:val="00C94726"/>
    <w:rsid w:val="00CA188D"/>
    <w:rsid w:val="00CC3852"/>
    <w:rsid w:val="00CE2161"/>
    <w:rsid w:val="00CE4E47"/>
    <w:rsid w:val="00CF65C0"/>
    <w:rsid w:val="00D305B3"/>
    <w:rsid w:val="00D51407"/>
    <w:rsid w:val="00E11E59"/>
    <w:rsid w:val="00E33114"/>
    <w:rsid w:val="00E77169"/>
    <w:rsid w:val="00E93C8F"/>
    <w:rsid w:val="00EE27AF"/>
    <w:rsid w:val="00EE334E"/>
    <w:rsid w:val="00EE3A0F"/>
    <w:rsid w:val="00F05636"/>
    <w:rsid w:val="00F33F1E"/>
    <w:rsid w:val="00F63EE1"/>
    <w:rsid w:val="00F650E3"/>
    <w:rsid w:val="00F65774"/>
    <w:rsid w:val="00F9061C"/>
    <w:rsid w:val="00F97D1D"/>
    <w:rsid w:val="00FC7505"/>
    <w:rsid w:val="00FC78B3"/>
    <w:rsid w:val="00FD264E"/>
    <w:rsid w:val="00FD3E07"/>
    <w:rsid w:val="00FD674B"/>
    <w:rsid w:val="00FE2BC1"/>
    <w:rsid w:val="00FE44F9"/>
    <w:rsid w:val="02A209F3"/>
    <w:rsid w:val="081657DE"/>
    <w:rsid w:val="0EC51CF1"/>
    <w:rsid w:val="15A5462A"/>
    <w:rsid w:val="16565924"/>
    <w:rsid w:val="169E17A5"/>
    <w:rsid w:val="185D72CE"/>
    <w:rsid w:val="1C8572A8"/>
    <w:rsid w:val="1D5A219E"/>
    <w:rsid w:val="20253B33"/>
    <w:rsid w:val="226B7E6D"/>
    <w:rsid w:val="2A842608"/>
    <w:rsid w:val="31046251"/>
    <w:rsid w:val="36806379"/>
    <w:rsid w:val="377C4D93"/>
    <w:rsid w:val="37AF33BA"/>
    <w:rsid w:val="3F0F0754"/>
    <w:rsid w:val="40D7128C"/>
    <w:rsid w:val="41C46CB6"/>
    <w:rsid w:val="44B86358"/>
    <w:rsid w:val="475C698F"/>
    <w:rsid w:val="49BE748D"/>
    <w:rsid w:val="50B1436C"/>
    <w:rsid w:val="50FF777B"/>
    <w:rsid w:val="526519E2"/>
    <w:rsid w:val="54056B98"/>
    <w:rsid w:val="570F30D6"/>
    <w:rsid w:val="5BFE7BBD"/>
    <w:rsid w:val="5DC26409"/>
    <w:rsid w:val="67EE6CA9"/>
    <w:rsid w:val="67FD6F7B"/>
    <w:rsid w:val="7B7A5200"/>
    <w:rsid w:val="7C29217E"/>
    <w:rsid w:val="7D456FA2"/>
    <w:rsid w:val="7E2F65F3"/>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93A14-09AE-4BB3-8B6E-825170A7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579" w:lineRule="exact"/>
      <w:ind w:firstLineChars="200" w:firstLine="200"/>
      <w:jc w:val="both"/>
    </w:pPr>
    <w:rPr>
      <w:kern w:val="2"/>
      <w:sz w:val="32"/>
      <w:szCs w:val="32"/>
    </w:rPr>
  </w:style>
  <w:style w:type="paragraph" w:styleId="1">
    <w:name w:val="heading 1"/>
    <w:basedOn w:val="a"/>
    <w:next w:val="a"/>
    <w:link w:val="1Char"/>
    <w:autoRedefine/>
    <w:uiPriority w:val="2"/>
    <w:qFormat/>
    <w:pPr>
      <w:keepNext/>
      <w:keepLines/>
      <w:outlineLvl w:val="0"/>
    </w:pPr>
    <w:rPr>
      <w:rFonts w:eastAsia="黑体"/>
      <w:bCs/>
      <w:kern w:val="44"/>
      <w:szCs w:val="44"/>
    </w:rPr>
  </w:style>
  <w:style w:type="paragraph" w:styleId="2">
    <w:name w:val="heading 2"/>
    <w:basedOn w:val="a"/>
    <w:next w:val="a"/>
    <w:link w:val="2Char"/>
    <w:autoRedefine/>
    <w:uiPriority w:val="3"/>
    <w:unhideWhenUsed/>
    <w:qFormat/>
    <w:pPr>
      <w:keepNext/>
      <w:keepLines/>
      <w:outlineLvl w:val="1"/>
    </w:pPr>
    <w:rPr>
      <w:rFonts w:eastAsia="楷体_GB2312" w:cstheme="maj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pPr>
      <w:spacing w:line="240" w:lineRule="auto"/>
    </w:pPr>
    <w:rPr>
      <w:sz w:val="18"/>
      <w:szCs w:val="18"/>
    </w:rPr>
  </w:style>
  <w:style w:type="paragraph" w:styleId="a5">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autoRedefine/>
    <w:uiPriority w:val="5"/>
    <w:qFormat/>
    <w:pPr>
      <w:ind w:firstLineChars="0" w:firstLine="0"/>
      <w:jc w:val="left"/>
    </w:pPr>
    <w:rPr>
      <w:rFonts w:ascii="黑体" w:eastAsia="黑体" w:hAnsi="黑体" w:cstheme="majorBidi"/>
      <w:bCs/>
      <w:kern w:val="28"/>
    </w:rPr>
  </w:style>
  <w:style w:type="paragraph" w:styleId="a8">
    <w:name w:val="footnote text"/>
    <w:basedOn w:val="a"/>
    <w:uiPriority w:val="99"/>
    <w:semiHidden/>
    <w:unhideWhenUsed/>
    <w:qFormat/>
    <w:pPr>
      <w:snapToGrid w:val="0"/>
      <w:jc w:val="left"/>
    </w:pPr>
    <w:rPr>
      <w:sz w:val="18"/>
      <w:szCs w:val="18"/>
    </w:rPr>
  </w:style>
  <w:style w:type="paragraph" w:styleId="a9">
    <w:name w:val="Title"/>
    <w:basedOn w:val="a"/>
    <w:next w:val="a"/>
    <w:link w:val="Char3"/>
    <w:autoRedefine/>
    <w:uiPriority w:val="4"/>
    <w:qFormat/>
    <w:pPr>
      <w:jc w:val="left"/>
      <w:outlineLvl w:val="2"/>
    </w:pPr>
    <w:rPr>
      <w:rFonts w:cstheme="majorBidi"/>
      <w:b/>
      <w:bCs/>
    </w:rPr>
  </w:style>
  <w:style w:type="table" w:styleId="aa">
    <w:name w:val="Table Grid"/>
    <w:basedOn w:val="a1"/>
    <w:autoRedefine/>
    <w:uiPriority w:val="39"/>
    <w:qFormat/>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basedOn w:val="a0"/>
    <w:uiPriority w:val="99"/>
    <w:semiHidden/>
    <w:unhideWhenUsed/>
    <w:qFormat/>
  </w:style>
  <w:style w:type="character" w:styleId="ac">
    <w:name w:val="footnote reference"/>
    <w:basedOn w:val="a0"/>
    <w:uiPriority w:val="99"/>
    <w:semiHidden/>
    <w:unhideWhenUsed/>
    <w:qFormat/>
    <w:rPr>
      <w:vertAlign w:val="superscript"/>
    </w:rPr>
  </w:style>
  <w:style w:type="character" w:customStyle="1" w:styleId="Char1">
    <w:name w:val="页眉 Char"/>
    <w:basedOn w:val="a0"/>
    <w:link w:val="a6"/>
    <w:autoRedefine/>
    <w:uiPriority w:val="99"/>
    <w:qFormat/>
    <w:rPr>
      <w:rFonts w:eastAsia="仿宋_GB2312"/>
      <w:sz w:val="18"/>
      <w:szCs w:val="18"/>
    </w:rPr>
  </w:style>
  <w:style w:type="character" w:customStyle="1" w:styleId="Char0">
    <w:name w:val="页脚 Char"/>
    <w:basedOn w:val="a0"/>
    <w:link w:val="a5"/>
    <w:autoRedefine/>
    <w:uiPriority w:val="99"/>
    <w:qFormat/>
    <w:rPr>
      <w:rFonts w:eastAsia="仿宋_GB2312"/>
      <w:sz w:val="18"/>
      <w:szCs w:val="18"/>
    </w:rPr>
  </w:style>
  <w:style w:type="character" w:customStyle="1" w:styleId="2Char">
    <w:name w:val="标题 2 Char"/>
    <w:basedOn w:val="a0"/>
    <w:link w:val="2"/>
    <w:autoRedefine/>
    <w:uiPriority w:val="3"/>
    <w:qFormat/>
    <w:rPr>
      <w:rFonts w:eastAsia="楷体_GB2312" w:cstheme="majorBidi"/>
      <w:bCs/>
    </w:rPr>
  </w:style>
  <w:style w:type="character" w:customStyle="1" w:styleId="1Char">
    <w:name w:val="标题 1 Char"/>
    <w:basedOn w:val="a0"/>
    <w:link w:val="1"/>
    <w:autoRedefine/>
    <w:uiPriority w:val="2"/>
    <w:qFormat/>
    <w:rPr>
      <w:rFonts w:eastAsia="黑体"/>
      <w:bCs/>
      <w:kern w:val="44"/>
      <w:szCs w:val="44"/>
    </w:rPr>
  </w:style>
  <w:style w:type="character" w:customStyle="1" w:styleId="Char3">
    <w:name w:val="标题 Char"/>
    <w:basedOn w:val="a0"/>
    <w:link w:val="a9"/>
    <w:autoRedefine/>
    <w:uiPriority w:val="4"/>
    <w:qFormat/>
    <w:rPr>
      <w:rFonts w:cstheme="majorBidi"/>
      <w:b/>
      <w:bCs/>
    </w:rPr>
  </w:style>
  <w:style w:type="paragraph" w:styleId="ad">
    <w:name w:val="No Spacing"/>
    <w:uiPriority w:val="1"/>
    <w:qFormat/>
    <w:pPr>
      <w:widowControl w:val="0"/>
      <w:spacing w:line="579" w:lineRule="exact"/>
      <w:jc w:val="center"/>
    </w:pPr>
    <w:rPr>
      <w:rFonts w:eastAsia="方正小标宋简体"/>
      <w:kern w:val="2"/>
      <w:sz w:val="44"/>
      <w:szCs w:val="32"/>
    </w:rPr>
  </w:style>
  <w:style w:type="character" w:customStyle="1" w:styleId="Char2">
    <w:name w:val="副标题 Char"/>
    <w:basedOn w:val="a0"/>
    <w:link w:val="a7"/>
    <w:autoRedefine/>
    <w:uiPriority w:val="5"/>
    <w:qFormat/>
    <w:rPr>
      <w:rFonts w:ascii="黑体" w:eastAsia="黑体" w:hAnsi="黑体" w:cstheme="majorBidi"/>
      <w:bCs/>
      <w:kern w:val="28"/>
    </w:rPr>
  </w:style>
  <w:style w:type="paragraph" w:customStyle="1" w:styleId="ae">
    <w:name w:val="落款单位"/>
    <w:basedOn w:val="a"/>
    <w:next w:val="a"/>
    <w:autoRedefine/>
    <w:uiPriority w:val="6"/>
    <w:qFormat/>
    <w:pPr>
      <w:ind w:rightChars="300" w:right="300"/>
      <w:jc w:val="right"/>
    </w:pPr>
  </w:style>
  <w:style w:type="paragraph" w:customStyle="1" w:styleId="af">
    <w:name w:val="落款日期"/>
    <w:basedOn w:val="ae"/>
    <w:autoRedefine/>
    <w:uiPriority w:val="6"/>
    <w:qFormat/>
    <w:pPr>
      <w:ind w:rightChars="400" w:right="400"/>
    </w:pPr>
  </w:style>
  <w:style w:type="paragraph" w:customStyle="1" w:styleId="af0">
    <w:name w:val="段"/>
    <w:autoRedefine/>
    <w:qFormat/>
    <w:pPr>
      <w:autoSpaceDE w:val="0"/>
      <w:autoSpaceDN w:val="0"/>
      <w:ind w:firstLineChars="200" w:firstLine="200"/>
      <w:jc w:val="both"/>
    </w:pPr>
    <w:rPr>
      <w:rFonts w:ascii="宋体" w:eastAsia="宋体" w:hAnsi="Calibri" w:cs="Times New Roman"/>
      <w:sz w:val="21"/>
    </w:rPr>
  </w:style>
  <w:style w:type="character" w:customStyle="1" w:styleId="Char">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518</Words>
  <Characters>2954</Characters>
  <Application>Microsoft Office Word</Application>
  <DocSecurity>0</DocSecurity>
  <Lines>24</Lines>
  <Paragraphs>6</Paragraphs>
  <ScaleCrop>false</ScaleCrop>
  <Company>P R C</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邝炜宗</dc:creator>
  <cp:lastModifiedBy>KWZ</cp:lastModifiedBy>
  <cp:revision>2</cp:revision>
  <cp:lastPrinted>2023-04-24T05:12:00Z</cp:lastPrinted>
  <dcterms:created xsi:type="dcterms:W3CDTF">2024-11-07T02:57:00Z</dcterms:created>
  <dcterms:modified xsi:type="dcterms:W3CDTF">2024-11-07T02:57:00Z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30116C70E9034235BCAEA10E0E3F50EE_12</vt:lpwstr>
  </property>
</Properties>
</file>