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760A3">
      <w:pPr>
        <w:keepNext/>
        <w:keepLines/>
        <w:widowControl/>
        <w:autoSpaceDE w:val="0"/>
        <w:autoSpaceDN w:val="0"/>
        <w:adjustRightInd w:val="0"/>
        <w:snapToGrid w:val="0"/>
        <w:spacing w:line="560" w:lineRule="exact"/>
        <w:ind w:firstLine="0" w:firstLineChars="0"/>
        <w:jc w:val="left"/>
        <w:textAlignment w:val="baseline"/>
        <w:outlineLvl w:val="0"/>
        <w:rPr>
          <w:rFonts w:eastAsia="黑体" w:cs="Times New Roman"/>
          <w:snapToGrid w:val="0"/>
          <w:color w:val="000000"/>
          <w:kern w:val="44"/>
          <w:szCs w:val="21"/>
        </w:rPr>
      </w:pPr>
      <w:r>
        <w:rPr>
          <w:rFonts w:eastAsia="黑体" w:cs="Times New Roman"/>
          <w:snapToGrid w:val="0"/>
          <w:color w:val="000000"/>
          <w:kern w:val="44"/>
          <w:szCs w:val="21"/>
        </w:rPr>
        <w:t>附件3</w:t>
      </w:r>
    </w:p>
    <w:p w14:paraId="223878FE">
      <w:pPr>
        <w:widowControl/>
        <w:autoSpaceDE w:val="0"/>
        <w:autoSpaceDN w:val="0"/>
        <w:adjustRightInd w:val="0"/>
        <w:snapToGrid w:val="0"/>
        <w:spacing w:line="560" w:lineRule="exact"/>
        <w:ind w:firstLine="0" w:firstLineChars="0"/>
        <w:jc w:val="center"/>
        <w:textAlignment w:val="baseline"/>
        <w:outlineLvl w:val="0"/>
        <w:rPr>
          <w:rFonts w:hint="eastAsia" w:ascii="方正小标宋简体" w:hAnsi="方正小标宋简体" w:eastAsia="方正小标宋简体" w:cs="方正小标宋简体"/>
          <w:snapToGrid w:val="0"/>
          <w:color w:val="000000"/>
          <w:kern w:val="0"/>
          <w:sz w:val="44"/>
          <w:szCs w:val="28"/>
          <w:lang w:eastAsia="zh-CN"/>
        </w:rPr>
      </w:pPr>
      <w:r>
        <w:rPr>
          <w:rFonts w:hint="eastAsia" w:ascii="方正小标宋简体" w:hAnsi="方正小标宋简体" w:eastAsia="方正小标宋简体" w:cs="方正小标宋简体"/>
          <w:snapToGrid w:val="0"/>
          <w:color w:val="000000"/>
          <w:kern w:val="0"/>
          <w:sz w:val="44"/>
          <w:szCs w:val="28"/>
        </w:rPr>
        <w:t>中小企业数字化水平评测</w:t>
      </w:r>
      <w:del w:id="0" w:author="Chang Peng" w:date="2024-09-11T14:49:14Z">
        <w:r>
          <w:rPr>
            <w:rFonts w:hint="eastAsia" w:ascii="方正小标宋简体" w:hAnsi="方正小标宋简体" w:eastAsia="方正小标宋简体" w:cs="方正小标宋简体"/>
            <w:snapToGrid w:val="0"/>
            <w:color w:val="000000"/>
            <w:kern w:val="0"/>
            <w:sz w:val="44"/>
            <w:szCs w:val="28"/>
          </w:rPr>
          <w:delText>情况</w:delText>
        </w:r>
      </w:del>
      <w:r>
        <w:rPr>
          <w:rFonts w:hint="eastAsia" w:ascii="方正小标宋简体" w:hAnsi="方正小标宋简体" w:eastAsia="方正小标宋简体" w:cs="方正小标宋简体"/>
          <w:snapToGrid w:val="0"/>
          <w:color w:val="000000"/>
          <w:kern w:val="0"/>
          <w:sz w:val="44"/>
          <w:szCs w:val="28"/>
        </w:rPr>
        <w:t>表</w:t>
      </w:r>
      <w:ins w:id="1" w:author="Chang Peng" w:date="2024-09-11T14:46:41Z">
        <w:r>
          <w:rPr>
            <w:rFonts w:hint="eastAsia" w:ascii="方正小标宋简体" w:hAnsi="方正小标宋简体" w:eastAsia="方正小标宋简体" w:cs="方正小标宋简体"/>
            <w:snapToGrid w:val="0"/>
            <w:color w:val="000000"/>
            <w:kern w:val="0"/>
            <w:sz w:val="44"/>
            <w:szCs w:val="28"/>
            <w:lang w:eastAsia="zh-CN"/>
          </w:rPr>
          <w:t>（</w:t>
        </w:r>
      </w:ins>
      <w:ins w:id="2" w:author="Chang Peng" w:date="2024-09-11T14:46:42Z">
        <w:r>
          <w:rPr>
            <w:rFonts w:hint="eastAsia" w:ascii="方正小标宋简体" w:hAnsi="方正小标宋简体" w:eastAsia="方正小标宋简体" w:cs="方正小标宋简体"/>
            <w:snapToGrid w:val="0"/>
            <w:color w:val="000000"/>
            <w:kern w:val="0"/>
            <w:sz w:val="44"/>
            <w:szCs w:val="28"/>
            <w:lang w:val="en-US" w:eastAsia="zh-CN"/>
          </w:rPr>
          <w:t>202</w:t>
        </w:r>
      </w:ins>
      <w:ins w:id="3" w:author="Chang Peng" w:date="2024-09-11T14:46:43Z">
        <w:r>
          <w:rPr>
            <w:rFonts w:hint="eastAsia" w:ascii="方正小标宋简体" w:hAnsi="方正小标宋简体" w:eastAsia="方正小标宋简体" w:cs="方正小标宋简体"/>
            <w:snapToGrid w:val="0"/>
            <w:color w:val="000000"/>
            <w:kern w:val="0"/>
            <w:sz w:val="44"/>
            <w:szCs w:val="28"/>
            <w:lang w:val="en-US" w:eastAsia="zh-CN"/>
          </w:rPr>
          <w:t>4</w:t>
        </w:r>
      </w:ins>
      <w:ins w:id="4" w:author="Chang Peng" w:date="2024-09-11T14:46:44Z">
        <w:r>
          <w:rPr>
            <w:rFonts w:hint="eastAsia" w:ascii="方正小标宋简体" w:hAnsi="方正小标宋简体" w:eastAsia="方正小标宋简体" w:cs="方正小标宋简体"/>
            <w:snapToGrid w:val="0"/>
            <w:color w:val="000000"/>
            <w:kern w:val="0"/>
            <w:sz w:val="44"/>
            <w:szCs w:val="28"/>
            <w:lang w:val="en-US" w:eastAsia="zh-CN"/>
          </w:rPr>
          <w:t>年</w:t>
        </w:r>
      </w:ins>
      <w:ins w:id="5" w:author="Chang Peng" w:date="2024-09-11T14:46:45Z">
        <w:r>
          <w:rPr>
            <w:rFonts w:hint="eastAsia" w:ascii="方正小标宋简体" w:hAnsi="方正小标宋简体" w:eastAsia="方正小标宋简体" w:cs="方正小标宋简体"/>
            <w:snapToGrid w:val="0"/>
            <w:color w:val="000000"/>
            <w:kern w:val="0"/>
            <w:sz w:val="44"/>
            <w:szCs w:val="28"/>
            <w:lang w:val="en-US" w:eastAsia="zh-CN"/>
          </w:rPr>
          <w:t>版</w:t>
        </w:r>
      </w:ins>
      <w:ins w:id="6" w:author="Chang Peng" w:date="2024-09-11T14:46:41Z">
        <w:r>
          <w:rPr>
            <w:rFonts w:hint="eastAsia" w:ascii="方正小标宋简体" w:hAnsi="方正小标宋简体" w:eastAsia="方正小标宋简体" w:cs="方正小标宋简体"/>
            <w:snapToGrid w:val="0"/>
            <w:color w:val="000000"/>
            <w:kern w:val="0"/>
            <w:sz w:val="44"/>
            <w:szCs w:val="28"/>
            <w:lang w:eastAsia="zh-CN"/>
          </w:rPr>
          <w:t>）</w:t>
        </w:r>
      </w:ins>
    </w:p>
    <w:p w14:paraId="7557D7F6">
      <w:pPr>
        <w:keepNext w:val="0"/>
        <w:keepLines w:val="0"/>
        <w:pageBreakBefore w:val="0"/>
        <w:widowControl/>
        <w:kinsoku/>
        <w:wordWrap/>
        <w:overflowPunct/>
        <w:topLinePunct w:val="0"/>
        <w:autoSpaceDE w:val="0"/>
        <w:autoSpaceDN w:val="0"/>
        <w:bidi w:val="0"/>
        <w:adjustRightInd w:val="0"/>
        <w:snapToGrid w:val="0"/>
        <w:spacing w:line="560" w:lineRule="exact"/>
        <w:ind w:firstLine="0" w:firstLineChars="0"/>
        <w:jc w:val="both"/>
        <w:textAlignment w:val="baseline"/>
        <w:outlineLvl w:val="9"/>
        <w:rPr>
          <w:rFonts w:hint="eastAsia" w:ascii="方正小标宋简体" w:hAnsi="方正小标宋简体" w:eastAsia="方正小标宋简体" w:cs="方正小标宋简体"/>
          <w:snapToGrid w:val="0"/>
          <w:color w:val="000000"/>
          <w:kern w:val="0"/>
          <w:sz w:val="44"/>
          <w:szCs w:val="28"/>
        </w:rPr>
      </w:pPr>
    </w:p>
    <w:tbl>
      <w:tblPr>
        <w:tblStyle w:val="2"/>
        <w:tblW w:w="138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73"/>
        <w:gridCol w:w="3697"/>
        <w:gridCol w:w="3286"/>
        <w:gridCol w:w="2197"/>
      </w:tblGrid>
      <w:tr w14:paraId="7E817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14:paraId="41C37C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企业名称</w:t>
            </w:r>
          </w:p>
        </w:tc>
        <w:tc>
          <w:tcPr>
            <w:tcW w:w="3697" w:type="dxa"/>
            <w:tcBorders>
              <w:top w:val="single" w:color="auto" w:sz="4" w:space="0"/>
              <w:left w:val="single" w:color="auto" w:sz="4" w:space="0"/>
              <w:bottom w:val="single" w:color="auto" w:sz="4" w:space="0"/>
              <w:right w:val="single" w:color="auto" w:sz="4" w:space="0"/>
            </w:tcBorders>
            <w:shd w:val="clear" w:color="auto" w:fill="auto"/>
            <w:vAlign w:val="center"/>
          </w:tcPr>
          <w:p w14:paraId="74F297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数字化基础、管理及成效评分</w:t>
            </w:r>
          </w:p>
        </w:tc>
        <w:tc>
          <w:tcPr>
            <w:tcW w:w="3286" w:type="dxa"/>
            <w:tcBorders>
              <w:top w:val="single" w:color="auto" w:sz="4" w:space="0"/>
              <w:left w:val="single" w:color="auto" w:sz="4" w:space="0"/>
              <w:bottom w:val="single" w:color="auto" w:sz="4" w:space="0"/>
              <w:right w:val="single" w:color="auto" w:sz="4" w:space="0"/>
            </w:tcBorders>
            <w:shd w:val="clear" w:color="auto" w:fill="auto"/>
            <w:vAlign w:val="center"/>
          </w:tcPr>
          <w:p w14:paraId="68AECF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数字化经营应用场景等级</w:t>
            </w:r>
          </w:p>
        </w:tc>
        <w:tc>
          <w:tcPr>
            <w:tcW w:w="2197" w:type="dxa"/>
            <w:tcBorders>
              <w:top w:val="single" w:color="auto" w:sz="4" w:space="0"/>
              <w:left w:val="single" w:color="auto" w:sz="4" w:space="0"/>
              <w:bottom w:val="single" w:color="auto" w:sz="4" w:space="0"/>
              <w:right w:val="single" w:color="auto" w:sz="4" w:space="0"/>
            </w:tcBorders>
            <w:shd w:val="clear" w:color="auto" w:fill="auto"/>
            <w:vAlign w:val="center"/>
          </w:tcPr>
          <w:p w14:paraId="53AD11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评测等级</w:t>
            </w:r>
          </w:p>
        </w:tc>
      </w:tr>
      <w:tr w14:paraId="1537A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14:paraId="4795B9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3697" w:type="dxa"/>
            <w:tcBorders>
              <w:top w:val="single" w:color="auto" w:sz="4" w:space="0"/>
              <w:left w:val="single" w:color="auto" w:sz="4" w:space="0"/>
              <w:bottom w:val="single" w:color="auto" w:sz="4" w:space="0"/>
              <w:right w:val="single" w:color="auto" w:sz="4" w:space="0"/>
            </w:tcBorders>
            <w:shd w:val="clear" w:color="auto" w:fill="auto"/>
            <w:vAlign w:val="center"/>
          </w:tcPr>
          <w:p w14:paraId="08CF37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p>
        </w:tc>
        <w:tc>
          <w:tcPr>
            <w:tcW w:w="3286" w:type="dxa"/>
            <w:tcBorders>
              <w:top w:val="single" w:color="auto" w:sz="4" w:space="0"/>
              <w:left w:val="single" w:color="auto" w:sz="4" w:space="0"/>
              <w:bottom w:val="single" w:color="auto" w:sz="4" w:space="0"/>
              <w:right w:val="single" w:color="auto" w:sz="4" w:space="0"/>
            </w:tcBorders>
            <w:shd w:val="clear" w:color="auto" w:fill="auto"/>
            <w:vAlign w:val="center"/>
          </w:tcPr>
          <w:p w14:paraId="51725E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p>
        </w:tc>
        <w:tc>
          <w:tcPr>
            <w:tcW w:w="2197" w:type="dxa"/>
            <w:tcBorders>
              <w:top w:val="single" w:color="auto" w:sz="4" w:space="0"/>
              <w:left w:val="single" w:color="auto" w:sz="4" w:space="0"/>
              <w:bottom w:val="single" w:color="auto" w:sz="4" w:space="0"/>
              <w:right w:val="single" w:color="auto" w:sz="4" w:space="0"/>
            </w:tcBorders>
            <w:shd w:val="clear" w:color="auto" w:fill="auto"/>
            <w:vAlign w:val="center"/>
          </w:tcPr>
          <w:p w14:paraId="0264FC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p>
        </w:tc>
      </w:tr>
    </w:tbl>
    <w:p w14:paraId="16B8BF96">
      <w:pPr>
        <w:keepNext w:val="0"/>
        <w:keepLines w:val="0"/>
        <w:pageBreakBefore w:val="0"/>
        <w:widowControl/>
        <w:kinsoku/>
        <w:wordWrap/>
        <w:overflowPunct/>
        <w:topLinePunct w:val="0"/>
        <w:autoSpaceDE w:val="0"/>
        <w:autoSpaceDN w:val="0"/>
        <w:bidi w:val="0"/>
        <w:adjustRightInd w:val="0"/>
        <w:snapToGrid w:val="0"/>
        <w:spacing w:line="560" w:lineRule="exact"/>
        <w:ind w:firstLine="0" w:firstLineChars="0"/>
        <w:jc w:val="both"/>
        <w:textAlignment w:val="baseline"/>
        <w:outlineLvl w:val="9"/>
        <w:rPr>
          <w:rFonts w:hint="default" w:ascii="仿宋_GB2312" w:hAnsi="仿宋_GB2312" w:cs="仿宋_GB2312"/>
          <w:b/>
          <w:bCs/>
          <w:snapToGrid w:val="0"/>
          <w:color w:val="000000"/>
          <w:kern w:val="0"/>
          <w:sz w:val="28"/>
          <w:szCs w:val="28"/>
          <w:lang w:val="en-US" w:eastAsia="zh-CN"/>
        </w:rPr>
      </w:pPr>
      <w:ins w:id="7" w:author="Chang Peng" w:date="2024-09-11T14:59:49Z">
        <w:r>
          <w:rPr>
            <w:rFonts w:hint="eastAsia" w:ascii="仿宋_GB2312" w:hAnsi="仿宋_GB2312" w:cs="仿宋_GB2312"/>
            <w:b/>
            <w:bCs/>
            <w:snapToGrid w:val="0"/>
            <w:color w:val="000000"/>
            <w:kern w:val="0"/>
            <w:sz w:val="28"/>
            <w:szCs w:val="28"/>
            <w:lang w:val="en-US" w:eastAsia="zh-CN"/>
          </w:rPr>
          <w:t>备注</w:t>
        </w:r>
      </w:ins>
      <w:ins w:id="8" w:author="Chang Peng" w:date="2024-09-11T14:59:50Z">
        <w:r>
          <w:rPr>
            <w:rFonts w:hint="eastAsia" w:ascii="仿宋_GB2312" w:hAnsi="仿宋_GB2312" w:cs="仿宋_GB2312"/>
            <w:b/>
            <w:bCs/>
            <w:snapToGrid w:val="0"/>
            <w:color w:val="000000"/>
            <w:kern w:val="0"/>
            <w:sz w:val="28"/>
            <w:szCs w:val="28"/>
            <w:lang w:val="en-US" w:eastAsia="zh-CN"/>
          </w:rPr>
          <w:t>：</w:t>
        </w:r>
      </w:ins>
      <w:ins w:id="9" w:author="Chang Peng" w:date="2024-09-11T14:59:55Z">
        <w:r>
          <w:rPr>
            <w:rFonts w:hint="eastAsia" w:ascii="仿宋_GB2312" w:hAnsi="仿宋_GB2312" w:cs="仿宋_GB2312"/>
            <w:b/>
            <w:bCs/>
            <w:snapToGrid w:val="0"/>
            <w:color w:val="000000"/>
            <w:kern w:val="0"/>
            <w:sz w:val="28"/>
            <w:szCs w:val="28"/>
            <w:lang w:val="en-US" w:eastAsia="zh-CN"/>
          </w:rPr>
          <w:t>中小</w:t>
        </w:r>
      </w:ins>
      <w:ins w:id="10" w:author="Chang Peng" w:date="2024-09-11T14:59:57Z">
        <w:r>
          <w:rPr>
            <w:rFonts w:hint="eastAsia" w:ascii="仿宋_GB2312" w:hAnsi="仿宋_GB2312" w:cs="仿宋_GB2312"/>
            <w:b/>
            <w:bCs/>
            <w:snapToGrid w:val="0"/>
            <w:color w:val="000000"/>
            <w:kern w:val="0"/>
            <w:sz w:val="28"/>
            <w:szCs w:val="28"/>
            <w:lang w:val="en-US" w:eastAsia="zh-CN"/>
          </w:rPr>
          <w:t>企业</w:t>
        </w:r>
      </w:ins>
      <w:ins w:id="11" w:author="Chang Peng" w:date="2024-09-11T14:59:58Z">
        <w:r>
          <w:rPr>
            <w:rFonts w:hint="eastAsia" w:ascii="仿宋_GB2312" w:hAnsi="仿宋_GB2312" w:cs="仿宋_GB2312"/>
            <w:b/>
            <w:bCs/>
            <w:snapToGrid w:val="0"/>
            <w:color w:val="000000"/>
            <w:kern w:val="0"/>
            <w:sz w:val="28"/>
            <w:szCs w:val="28"/>
            <w:lang w:val="en-US" w:eastAsia="zh-CN"/>
          </w:rPr>
          <w:t>数字化</w:t>
        </w:r>
      </w:ins>
      <w:ins w:id="12" w:author="Chang Peng" w:date="2024-09-11T15:00:23Z">
        <w:r>
          <w:rPr>
            <w:rFonts w:hint="eastAsia" w:ascii="仿宋_GB2312" w:hAnsi="仿宋_GB2312" w:cs="仿宋_GB2312"/>
            <w:b/>
            <w:bCs/>
            <w:snapToGrid w:val="0"/>
            <w:color w:val="000000"/>
            <w:kern w:val="0"/>
            <w:sz w:val="28"/>
            <w:szCs w:val="28"/>
            <w:lang w:val="en-US" w:eastAsia="zh-CN"/>
          </w:rPr>
          <w:t>水平</w:t>
        </w:r>
      </w:ins>
      <w:ins w:id="13" w:author="Chang Peng" w:date="2024-09-11T15:00:25Z">
        <w:r>
          <w:rPr>
            <w:rFonts w:hint="eastAsia" w:ascii="仿宋_GB2312" w:hAnsi="仿宋_GB2312" w:cs="仿宋_GB2312"/>
            <w:b/>
            <w:bCs/>
            <w:snapToGrid w:val="0"/>
            <w:color w:val="000000"/>
            <w:kern w:val="0"/>
            <w:sz w:val="28"/>
            <w:szCs w:val="28"/>
            <w:lang w:val="en-US" w:eastAsia="zh-CN"/>
          </w:rPr>
          <w:t>评测</w:t>
        </w:r>
      </w:ins>
      <w:ins w:id="14" w:author="Chang Peng" w:date="2024-09-11T15:00:57Z">
        <w:r>
          <w:rPr>
            <w:rFonts w:hint="eastAsia" w:ascii="仿宋_GB2312" w:hAnsi="仿宋_GB2312" w:cs="仿宋_GB2312"/>
            <w:b/>
            <w:bCs/>
            <w:snapToGrid w:val="0"/>
            <w:color w:val="000000"/>
            <w:kern w:val="0"/>
            <w:sz w:val="28"/>
            <w:szCs w:val="28"/>
            <w:lang w:val="en-US" w:eastAsia="zh-CN"/>
          </w:rPr>
          <w:t>的</w:t>
        </w:r>
      </w:ins>
      <w:ins w:id="15" w:author="Chang Peng" w:date="2024-09-11T15:00:59Z">
        <w:r>
          <w:rPr>
            <w:rFonts w:hint="eastAsia" w:ascii="仿宋_GB2312" w:hAnsi="仿宋_GB2312" w:cs="仿宋_GB2312"/>
            <w:b/>
            <w:bCs/>
            <w:snapToGrid w:val="0"/>
            <w:color w:val="000000"/>
            <w:kern w:val="0"/>
            <w:sz w:val="28"/>
            <w:szCs w:val="28"/>
            <w:lang w:val="en-US" w:eastAsia="zh-CN"/>
          </w:rPr>
          <w:t>判定</w:t>
        </w:r>
      </w:ins>
      <w:ins w:id="16" w:author="Chang Peng" w:date="2024-09-11T15:01:00Z">
        <w:r>
          <w:rPr>
            <w:rFonts w:hint="eastAsia" w:ascii="仿宋_GB2312" w:hAnsi="仿宋_GB2312" w:cs="仿宋_GB2312"/>
            <w:b/>
            <w:bCs/>
            <w:snapToGrid w:val="0"/>
            <w:color w:val="000000"/>
            <w:kern w:val="0"/>
            <w:sz w:val="28"/>
            <w:szCs w:val="28"/>
            <w:lang w:val="en-US" w:eastAsia="zh-CN"/>
          </w:rPr>
          <w:t>依据</w:t>
        </w:r>
      </w:ins>
      <w:ins w:id="17" w:author="Chang Peng" w:date="2024-09-11T15:01:09Z">
        <w:r>
          <w:rPr>
            <w:rFonts w:hint="eastAsia" w:ascii="仿宋_GB2312" w:hAnsi="仿宋_GB2312" w:cs="仿宋_GB2312"/>
            <w:b/>
            <w:bCs/>
            <w:snapToGrid w:val="0"/>
            <w:color w:val="000000"/>
            <w:kern w:val="0"/>
            <w:sz w:val="28"/>
            <w:szCs w:val="28"/>
            <w:lang w:val="en-US" w:eastAsia="zh-CN"/>
          </w:rPr>
          <w:t>工信部</w:t>
        </w:r>
      </w:ins>
      <w:ins w:id="18" w:author="Chang Peng" w:date="2024-09-11T15:01:11Z">
        <w:r>
          <w:rPr>
            <w:rFonts w:hint="eastAsia" w:ascii="仿宋_GB2312" w:hAnsi="仿宋_GB2312" w:cs="仿宋_GB2312"/>
            <w:b/>
            <w:bCs/>
            <w:snapToGrid w:val="0"/>
            <w:color w:val="000000"/>
            <w:kern w:val="0"/>
            <w:sz w:val="28"/>
            <w:szCs w:val="28"/>
            <w:lang w:val="en-US" w:eastAsia="zh-CN"/>
          </w:rPr>
          <w:t>发布的</w:t>
        </w:r>
      </w:ins>
      <w:ins w:id="19" w:author="Chang Peng" w:date="2024-09-11T15:02:08Z">
        <w:r>
          <w:rPr>
            <w:rFonts w:hint="eastAsia" w:ascii="仿宋_GB2312" w:hAnsi="仿宋_GB2312" w:cs="仿宋_GB2312"/>
            <w:b/>
            <w:bCs/>
            <w:snapToGrid w:val="0"/>
            <w:color w:val="000000"/>
            <w:kern w:val="0"/>
            <w:sz w:val="28"/>
            <w:szCs w:val="28"/>
            <w:lang w:val="en-US" w:eastAsia="zh-CN"/>
          </w:rPr>
          <w:t>最新版</w:t>
        </w:r>
      </w:ins>
      <w:ins w:id="20" w:author="Chang Peng" w:date="2024-09-11T15:01:13Z">
        <w:r>
          <w:rPr>
            <w:rFonts w:hint="eastAsia" w:ascii="仿宋_GB2312" w:hAnsi="仿宋_GB2312" w:cs="仿宋_GB2312"/>
            <w:b/>
            <w:bCs/>
            <w:snapToGrid w:val="0"/>
            <w:color w:val="000000"/>
            <w:kern w:val="0"/>
            <w:sz w:val="28"/>
            <w:szCs w:val="28"/>
            <w:lang w:val="en-US" w:eastAsia="zh-CN"/>
          </w:rPr>
          <w:t>《</w:t>
        </w:r>
      </w:ins>
      <w:ins w:id="21" w:author="Chang Peng" w:date="2024-09-11T15:01:20Z">
        <w:r>
          <w:rPr>
            <w:rFonts w:hint="eastAsia" w:ascii="仿宋_GB2312" w:hAnsi="仿宋_GB2312" w:cs="仿宋_GB2312"/>
            <w:b/>
            <w:bCs/>
            <w:snapToGrid w:val="0"/>
            <w:color w:val="000000"/>
            <w:kern w:val="0"/>
            <w:sz w:val="28"/>
            <w:szCs w:val="28"/>
            <w:lang w:val="en-US" w:eastAsia="zh-CN"/>
          </w:rPr>
          <w:t>中小企业</w:t>
        </w:r>
      </w:ins>
      <w:ins w:id="22" w:author="Chang Peng" w:date="2024-09-11T15:01:21Z">
        <w:r>
          <w:rPr>
            <w:rFonts w:hint="eastAsia" w:ascii="仿宋_GB2312" w:hAnsi="仿宋_GB2312" w:cs="仿宋_GB2312"/>
            <w:b/>
            <w:bCs/>
            <w:snapToGrid w:val="0"/>
            <w:color w:val="000000"/>
            <w:kern w:val="0"/>
            <w:sz w:val="28"/>
            <w:szCs w:val="28"/>
            <w:lang w:val="en-US" w:eastAsia="zh-CN"/>
          </w:rPr>
          <w:t>数字化</w:t>
        </w:r>
      </w:ins>
      <w:ins w:id="23" w:author="Chang Peng" w:date="2024-09-11T15:01:23Z">
        <w:r>
          <w:rPr>
            <w:rFonts w:hint="eastAsia" w:ascii="仿宋_GB2312" w:hAnsi="仿宋_GB2312" w:cs="仿宋_GB2312"/>
            <w:b/>
            <w:bCs/>
            <w:snapToGrid w:val="0"/>
            <w:color w:val="000000"/>
            <w:kern w:val="0"/>
            <w:sz w:val="28"/>
            <w:szCs w:val="28"/>
            <w:lang w:val="en-US" w:eastAsia="zh-CN"/>
          </w:rPr>
          <w:t>水平</w:t>
        </w:r>
      </w:ins>
      <w:ins w:id="24" w:author="Chang Peng" w:date="2024-09-11T15:01:26Z">
        <w:r>
          <w:rPr>
            <w:rFonts w:hint="eastAsia" w:ascii="仿宋_GB2312" w:hAnsi="仿宋_GB2312" w:cs="仿宋_GB2312"/>
            <w:b/>
            <w:bCs/>
            <w:snapToGrid w:val="0"/>
            <w:color w:val="000000"/>
            <w:kern w:val="0"/>
            <w:sz w:val="28"/>
            <w:szCs w:val="28"/>
            <w:lang w:val="en-US" w:eastAsia="zh-CN"/>
          </w:rPr>
          <w:t>评测</w:t>
        </w:r>
      </w:ins>
      <w:ins w:id="25" w:author="Chang Peng" w:date="2024-09-11T15:01:27Z">
        <w:r>
          <w:rPr>
            <w:rFonts w:hint="eastAsia" w:ascii="仿宋_GB2312" w:hAnsi="仿宋_GB2312" w:cs="仿宋_GB2312"/>
            <w:b/>
            <w:bCs/>
            <w:snapToGrid w:val="0"/>
            <w:color w:val="000000"/>
            <w:kern w:val="0"/>
            <w:sz w:val="28"/>
            <w:szCs w:val="28"/>
            <w:lang w:val="en-US" w:eastAsia="zh-CN"/>
          </w:rPr>
          <w:t>指标（</w:t>
        </w:r>
      </w:ins>
      <w:ins w:id="26" w:author="Chang Peng" w:date="2024-09-11T15:01:28Z">
        <w:r>
          <w:rPr>
            <w:rFonts w:hint="eastAsia" w:ascii="仿宋_GB2312" w:hAnsi="仿宋_GB2312" w:cs="仿宋_GB2312"/>
            <w:b/>
            <w:bCs/>
            <w:snapToGrid w:val="0"/>
            <w:color w:val="000000"/>
            <w:kern w:val="0"/>
            <w:sz w:val="28"/>
            <w:szCs w:val="28"/>
            <w:lang w:val="en-US" w:eastAsia="zh-CN"/>
          </w:rPr>
          <w:t>2</w:t>
        </w:r>
      </w:ins>
      <w:ins w:id="27" w:author="Chang Peng" w:date="2024-09-11T15:01:29Z">
        <w:r>
          <w:rPr>
            <w:rFonts w:hint="eastAsia" w:ascii="仿宋_GB2312" w:hAnsi="仿宋_GB2312" w:cs="仿宋_GB2312"/>
            <w:b/>
            <w:bCs/>
            <w:snapToGrid w:val="0"/>
            <w:color w:val="000000"/>
            <w:kern w:val="0"/>
            <w:sz w:val="28"/>
            <w:szCs w:val="28"/>
            <w:lang w:val="en-US" w:eastAsia="zh-CN"/>
          </w:rPr>
          <w:t>024</w:t>
        </w:r>
      </w:ins>
      <w:ins w:id="28" w:author="Chang Peng" w:date="2024-09-11T15:01:30Z">
        <w:r>
          <w:rPr>
            <w:rFonts w:hint="eastAsia" w:ascii="仿宋_GB2312" w:hAnsi="仿宋_GB2312" w:cs="仿宋_GB2312"/>
            <w:b/>
            <w:bCs/>
            <w:snapToGrid w:val="0"/>
            <w:color w:val="000000"/>
            <w:kern w:val="0"/>
            <w:sz w:val="28"/>
            <w:szCs w:val="28"/>
            <w:lang w:val="en-US" w:eastAsia="zh-CN"/>
          </w:rPr>
          <w:t>年</w:t>
        </w:r>
      </w:ins>
      <w:ins w:id="29" w:author="Chang Peng" w:date="2024-09-11T15:01:31Z">
        <w:r>
          <w:rPr>
            <w:rFonts w:hint="eastAsia" w:ascii="仿宋_GB2312" w:hAnsi="仿宋_GB2312" w:cs="仿宋_GB2312"/>
            <w:b/>
            <w:bCs/>
            <w:snapToGrid w:val="0"/>
            <w:color w:val="000000"/>
            <w:kern w:val="0"/>
            <w:sz w:val="28"/>
            <w:szCs w:val="28"/>
            <w:lang w:val="en-US" w:eastAsia="zh-CN"/>
          </w:rPr>
          <w:t>版</w:t>
        </w:r>
      </w:ins>
      <w:ins w:id="30" w:author="Chang Peng" w:date="2024-09-11T15:01:27Z">
        <w:r>
          <w:rPr>
            <w:rFonts w:hint="eastAsia" w:ascii="仿宋_GB2312" w:hAnsi="仿宋_GB2312" w:cs="仿宋_GB2312"/>
            <w:b/>
            <w:bCs/>
            <w:snapToGrid w:val="0"/>
            <w:color w:val="000000"/>
            <w:kern w:val="0"/>
            <w:sz w:val="28"/>
            <w:szCs w:val="28"/>
            <w:lang w:val="en-US" w:eastAsia="zh-CN"/>
          </w:rPr>
          <w:t>）</w:t>
        </w:r>
      </w:ins>
      <w:ins w:id="31" w:author="Chang Peng" w:date="2024-09-11T15:01:13Z">
        <w:r>
          <w:rPr>
            <w:rFonts w:hint="eastAsia" w:ascii="仿宋_GB2312" w:hAnsi="仿宋_GB2312" w:cs="仿宋_GB2312"/>
            <w:b/>
            <w:bCs/>
            <w:snapToGrid w:val="0"/>
            <w:color w:val="000000"/>
            <w:kern w:val="0"/>
            <w:sz w:val="28"/>
            <w:szCs w:val="28"/>
            <w:lang w:val="en-US" w:eastAsia="zh-CN"/>
          </w:rPr>
          <w:t>》</w:t>
        </w:r>
      </w:ins>
      <w:ins w:id="32" w:author="Chang Peng" w:date="2024-09-11T15:02:24Z">
        <w:r>
          <w:rPr>
            <w:rFonts w:hint="eastAsia" w:ascii="仿宋_GB2312" w:hAnsi="仿宋_GB2312" w:cs="仿宋_GB2312"/>
            <w:b/>
            <w:bCs/>
            <w:snapToGrid w:val="0"/>
            <w:color w:val="000000"/>
            <w:kern w:val="0"/>
            <w:sz w:val="28"/>
            <w:szCs w:val="28"/>
            <w:lang w:val="en-US" w:eastAsia="zh-CN"/>
          </w:rPr>
          <w:t>（</w:t>
        </w:r>
      </w:ins>
      <w:ins w:id="33" w:author="Chang Peng" w:date="2024-09-11T15:02:26Z">
        <w:r>
          <w:rPr>
            <w:rFonts w:hint="eastAsia" w:ascii="仿宋_GB2312" w:hAnsi="仿宋_GB2312" w:cs="仿宋_GB2312"/>
            <w:b/>
            <w:bCs/>
            <w:snapToGrid w:val="0"/>
            <w:color w:val="000000"/>
            <w:kern w:val="0"/>
            <w:sz w:val="28"/>
            <w:szCs w:val="28"/>
            <w:lang w:val="en-US" w:eastAsia="zh-CN"/>
          </w:rPr>
          <w:t>网站链接</w:t>
        </w:r>
      </w:ins>
      <w:ins w:id="34" w:author="Chang Peng" w:date="2024-09-11T15:02:27Z">
        <w:r>
          <w:rPr>
            <w:rFonts w:hint="eastAsia" w:ascii="仿宋_GB2312" w:hAnsi="仿宋_GB2312" w:cs="仿宋_GB2312"/>
            <w:b/>
            <w:bCs/>
            <w:snapToGrid w:val="0"/>
            <w:color w:val="000000"/>
            <w:kern w:val="0"/>
            <w:sz w:val="28"/>
            <w:szCs w:val="28"/>
            <w:lang w:val="en-US" w:eastAsia="zh-CN"/>
          </w:rPr>
          <w:t>：</w:t>
        </w:r>
      </w:ins>
      <w:ins w:id="35" w:author="Chang Peng" w:date="2024-09-11T15:03:04Z">
        <w:r>
          <w:rPr>
            <w:rFonts w:hint="eastAsia" w:ascii="仿宋_GB2312" w:hAnsi="仿宋_GB2312" w:cs="仿宋_GB2312"/>
            <w:b/>
            <w:bCs/>
            <w:snapToGrid w:val="0"/>
            <w:color w:val="000000"/>
            <w:kern w:val="0"/>
            <w:sz w:val="28"/>
            <w:szCs w:val="28"/>
            <w:lang w:val="en-US" w:eastAsia="zh-CN"/>
          </w:rPr>
          <w:t>https://wap.miit.gov.cn/jgsj/qyj/wjfb/art/2024/art_2817ddce6c394000</w:t>
        </w:r>
        <w:bookmarkStart w:id="0" w:name="_GoBack"/>
        <w:bookmarkEnd w:id="0"/>
        <w:r>
          <w:rPr>
            <w:rFonts w:hint="eastAsia" w:ascii="仿宋_GB2312" w:hAnsi="仿宋_GB2312" w:cs="仿宋_GB2312"/>
            <w:b/>
            <w:bCs/>
            <w:snapToGrid w:val="0"/>
            <w:color w:val="000000"/>
            <w:kern w:val="0"/>
            <w:sz w:val="28"/>
            <w:szCs w:val="28"/>
            <w:lang w:val="en-US" w:eastAsia="zh-CN"/>
          </w:rPr>
          <w:t>99c294ac7b6f8439.html</w:t>
        </w:r>
      </w:ins>
      <w:ins w:id="36" w:author="Chang Peng" w:date="2024-09-11T15:02:24Z">
        <w:r>
          <w:rPr>
            <w:rFonts w:hint="eastAsia" w:ascii="仿宋_GB2312" w:hAnsi="仿宋_GB2312" w:cs="仿宋_GB2312"/>
            <w:b/>
            <w:bCs/>
            <w:snapToGrid w:val="0"/>
            <w:color w:val="000000"/>
            <w:kern w:val="0"/>
            <w:sz w:val="28"/>
            <w:szCs w:val="28"/>
            <w:lang w:val="en-US" w:eastAsia="zh-CN"/>
          </w:rPr>
          <w:t>）</w:t>
        </w:r>
      </w:ins>
      <w:ins w:id="37" w:author="Chang Peng" w:date="2024-09-11T15:01:33Z">
        <w:r>
          <w:rPr>
            <w:rFonts w:hint="eastAsia" w:ascii="仿宋_GB2312" w:hAnsi="仿宋_GB2312" w:cs="仿宋_GB2312"/>
            <w:b/>
            <w:bCs/>
            <w:snapToGrid w:val="0"/>
            <w:color w:val="000000"/>
            <w:kern w:val="0"/>
            <w:sz w:val="28"/>
            <w:szCs w:val="28"/>
            <w:lang w:val="en-US" w:eastAsia="zh-CN"/>
          </w:rPr>
          <w:t>。</w:t>
        </w:r>
      </w:ins>
    </w:p>
    <w:p w14:paraId="67D2A265">
      <w:pPr>
        <w:keepNext w:val="0"/>
        <w:keepLines w:val="0"/>
        <w:pageBreakBefore w:val="0"/>
        <w:widowControl/>
        <w:kinsoku/>
        <w:wordWrap/>
        <w:overflowPunct/>
        <w:topLinePunct w:val="0"/>
        <w:autoSpaceDE w:val="0"/>
        <w:autoSpaceDN w:val="0"/>
        <w:bidi w:val="0"/>
        <w:adjustRightInd w:val="0"/>
        <w:snapToGrid w:val="0"/>
        <w:spacing w:before="100" w:beforeAutospacing="1" w:after="100" w:afterAutospacing="1" w:line="560" w:lineRule="exact"/>
        <w:ind w:firstLine="0" w:firstLineChars="0"/>
        <w:jc w:val="both"/>
        <w:textAlignment w:val="baseline"/>
        <w:outlineLvl w:val="0"/>
        <w:rPr>
          <w:rFonts w:hint="eastAsia" w:ascii="仿宋_GB2312" w:hAnsi="仿宋_GB2312" w:eastAsia="仿宋_GB2312" w:cs="仿宋_GB2312"/>
          <w:b/>
          <w:bCs/>
          <w:snapToGrid w:val="0"/>
          <w:color w:val="000000"/>
          <w:kern w:val="0"/>
          <w:sz w:val="28"/>
          <w:szCs w:val="28"/>
        </w:rPr>
      </w:pPr>
      <w:r>
        <w:rPr>
          <w:rFonts w:hint="eastAsia" w:ascii="仿宋_GB2312" w:hAnsi="仿宋_GB2312" w:cs="仿宋_GB2312"/>
          <w:b/>
          <w:bCs/>
          <w:snapToGrid w:val="0"/>
          <w:color w:val="000000"/>
          <w:kern w:val="0"/>
          <w:sz w:val="28"/>
          <w:szCs w:val="28"/>
          <w:lang w:val="en-US" w:eastAsia="zh-CN"/>
        </w:rPr>
        <w:t>一、</w:t>
      </w:r>
      <w:r>
        <w:rPr>
          <w:rFonts w:hint="eastAsia" w:ascii="仿宋_GB2312" w:hAnsi="仿宋_GB2312" w:eastAsia="仿宋_GB2312" w:cs="仿宋_GB2312"/>
          <w:b/>
          <w:bCs/>
          <w:snapToGrid w:val="0"/>
          <w:color w:val="000000"/>
          <w:kern w:val="0"/>
          <w:sz w:val="28"/>
          <w:szCs w:val="28"/>
        </w:rPr>
        <w:t>数字化基础、管理及成效评测表</w:t>
      </w:r>
    </w:p>
    <w:tbl>
      <w:tblPr>
        <w:tblStyle w:val="2"/>
        <w:tblW w:w="13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228"/>
        <w:gridCol w:w="1170"/>
        <w:gridCol w:w="1120"/>
        <w:gridCol w:w="650"/>
        <w:gridCol w:w="7140"/>
        <w:gridCol w:w="980"/>
        <w:gridCol w:w="870"/>
        <w:gridCol w:w="658"/>
      </w:tblGrid>
      <w:tr w14:paraId="194FC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2" w:hRule="atLeast"/>
          <w:jc w:val="center"/>
        </w:trPr>
        <w:tc>
          <w:tcPr>
            <w:tcW w:w="1228" w:type="dxa"/>
            <w:shd w:val="clear" w:color="auto" w:fill="auto"/>
            <w:vAlign w:val="center"/>
          </w:tcPr>
          <w:p w14:paraId="6FEFEB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auto"/>
                <w:sz w:val="22"/>
                <w:szCs w:val="22"/>
                <w:u w:val="none"/>
              </w:rPr>
            </w:pPr>
            <w:r>
              <w:rPr>
                <w:rStyle w:val="5"/>
                <w:rFonts w:hint="eastAsia" w:ascii="仿宋_GB2312" w:hAnsi="仿宋_GB2312" w:eastAsia="仿宋_GB2312" w:cs="仿宋_GB2312"/>
                <w:color w:val="auto"/>
                <w:lang w:val="en-US" w:eastAsia="zh-CN" w:bidi="ar"/>
              </w:rPr>
              <w:t>一级指标</w:t>
            </w:r>
          </w:p>
        </w:tc>
        <w:tc>
          <w:tcPr>
            <w:tcW w:w="1170" w:type="dxa"/>
            <w:shd w:val="clear" w:color="auto" w:fill="auto"/>
            <w:vAlign w:val="center"/>
          </w:tcPr>
          <w:p w14:paraId="74647D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auto"/>
                <w:sz w:val="22"/>
                <w:szCs w:val="22"/>
                <w:u w:val="none"/>
              </w:rPr>
            </w:pPr>
            <w:r>
              <w:rPr>
                <w:rStyle w:val="5"/>
                <w:rFonts w:hint="eastAsia" w:ascii="仿宋_GB2312" w:hAnsi="仿宋_GB2312" w:eastAsia="仿宋_GB2312" w:cs="仿宋_GB2312"/>
                <w:color w:val="auto"/>
                <w:lang w:val="en-US" w:eastAsia="zh-CN" w:bidi="ar"/>
              </w:rPr>
              <w:t>二级指标</w:t>
            </w:r>
          </w:p>
        </w:tc>
        <w:tc>
          <w:tcPr>
            <w:tcW w:w="1120" w:type="dxa"/>
            <w:shd w:val="clear" w:color="auto" w:fill="auto"/>
            <w:vAlign w:val="center"/>
          </w:tcPr>
          <w:p w14:paraId="3F1803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auto"/>
                <w:sz w:val="22"/>
                <w:szCs w:val="22"/>
                <w:u w:val="none"/>
              </w:rPr>
            </w:pPr>
            <w:r>
              <w:rPr>
                <w:rStyle w:val="5"/>
                <w:rFonts w:hint="eastAsia" w:ascii="仿宋_GB2312" w:hAnsi="仿宋_GB2312" w:eastAsia="仿宋_GB2312" w:cs="仿宋_GB2312"/>
                <w:color w:val="auto"/>
                <w:lang w:val="en-US" w:eastAsia="zh-CN" w:bidi="ar"/>
              </w:rPr>
              <w:t>采集项</w:t>
            </w:r>
          </w:p>
        </w:tc>
        <w:tc>
          <w:tcPr>
            <w:tcW w:w="650" w:type="dxa"/>
            <w:shd w:val="clear" w:color="auto" w:fill="auto"/>
            <w:vAlign w:val="center"/>
          </w:tcPr>
          <w:p w14:paraId="53DFCF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auto"/>
                <w:sz w:val="22"/>
                <w:szCs w:val="22"/>
                <w:u w:val="none"/>
              </w:rPr>
            </w:pPr>
            <w:r>
              <w:rPr>
                <w:rStyle w:val="5"/>
                <w:rFonts w:hint="eastAsia" w:ascii="仿宋_GB2312" w:hAnsi="仿宋_GB2312" w:eastAsia="仿宋_GB2312" w:cs="仿宋_GB2312"/>
                <w:color w:val="auto"/>
                <w:lang w:val="en-US" w:eastAsia="zh-CN" w:bidi="ar"/>
              </w:rPr>
              <w:t>序号</w:t>
            </w:r>
          </w:p>
        </w:tc>
        <w:tc>
          <w:tcPr>
            <w:tcW w:w="7140" w:type="dxa"/>
            <w:shd w:val="clear" w:color="auto" w:fill="auto"/>
            <w:vAlign w:val="center"/>
          </w:tcPr>
          <w:p w14:paraId="6CEA58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auto"/>
                <w:sz w:val="22"/>
                <w:szCs w:val="22"/>
                <w:u w:val="none"/>
              </w:rPr>
            </w:pPr>
            <w:r>
              <w:rPr>
                <w:rStyle w:val="5"/>
                <w:rFonts w:hint="eastAsia" w:ascii="仿宋_GB2312" w:hAnsi="仿宋_GB2312" w:eastAsia="仿宋_GB2312" w:cs="仿宋_GB2312"/>
                <w:color w:val="auto"/>
                <w:lang w:val="en-US" w:eastAsia="zh-CN" w:bidi="ar"/>
              </w:rPr>
              <w:t>题目</w:t>
            </w:r>
          </w:p>
        </w:tc>
        <w:tc>
          <w:tcPr>
            <w:tcW w:w="980" w:type="dxa"/>
            <w:shd w:val="clear" w:color="auto" w:fill="auto"/>
            <w:vAlign w:val="center"/>
          </w:tcPr>
          <w:p w14:paraId="2C836E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5"/>
                <w:rFonts w:hint="default" w:ascii="仿宋_GB2312" w:hAnsi="仿宋_GB2312" w:eastAsia="仿宋_GB2312" w:cs="仿宋_GB2312"/>
                <w:color w:val="auto"/>
                <w:lang w:val="en-US" w:eastAsia="zh-CN" w:bidi="ar"/>
              </w:rPr>
            </w:pPr>
            <w:r>
              <w:rPr>
                <w:rStyle w:val="5"/>
                <w:rFonts w:hint="eastAsia" w:ascii="仿宋_GB2312" w:hAnsi="仿宋_GB2312" w:cs="仿宋_GB2312"/>
                <w:color w:val="auto"/>
                <w:lang w:val="en-US" w:eastAsia="zh-CN" w:bidi="ar"/>
              </w:rPr>
              <w:t>得分</w:t>
            </w:r>
          </w:p>
        </w:tc>
        <w:tc>
          <w:tcPr>
            <w:tcW w:w="870" w:type="dxa"/>
            <w:shd w:val="clear" w:color="auto" w:fill="auto"/>
            <w:vAlign w:val="center"/>
          </w:tcPr>
          <w:p w14:paraId="2BF7D8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5"/>
                <w:rFonts w:hint="default" w:ascii="仿宋_GB2312" w:hAnsi="仿宋_GB2312" w:eastAsia="仿宋_GB2312" w:cs="仿宋_GB2312"/>
                <w:color w:val="auto"/>
                <w:lang w:val="en-US" w:eastAsia="zh-CN" w:bidi="ar"/>
              </w:rPr>
            </w:pPr>
            <w:r>
              <w:rPr>
                <w:rStyle w:val="5"/>
                <w:rFonts w:hint="eastAsia" w:ascii="仿宋_GB2312" w:hAnsi="仿宋_GB2312" w:cs="仿宋_GB2312"/>
                <w:color w:val="auto"/>
                <w:lang w:val="en-US" w:eastAsia="zh-CN" w:bidi="ar"/>
              </w:rPr>
              <w:t>佐证材料</w:t>
            </w:r>
          </w:p>
        </w:tc>
        <w:tc>
          <w:tcPr>
            <w:tcW w:w="658" w:type="dxa"/>
            <w:shd w:val="clear" w:color="auto" w:fill="auto"/>
            <w:vAlign w:val="center"/>
          </w:tcPr>
          <w:p w14:paraId="5C1A92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auto"/>
                <w:sz w:val="22"/>
                <w:szCs w:val="22"/>
                <w:u w:val="none"/>
              </w:rPr>
            </w:pPr>
            <w:r>
              <w:rPr>
                <w:rStyle w:val="5"/>
                <w:rFonts w:hint="eastAsia" w:ascii="仿宋_GB2312" w:hAnsi="仿宋_GB2312" w:eastAsia="仿宋_GB2312" w:cs="仿宋_GB2312"/>
                <w:color w:val="auto"/>
                <w:lang w:val="en-US" w:eastAsia="zh-CN" w:bidi="ar"/>
              </w:rPr>
              <w:t>选项类型</w:t>
            </w:r>
          </w:p>
        </w:tc>
      </w:tr>
      <w:tr w14:paraId="207D4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restart"/>
            <w:shd w:val="clear" w:color="auto" w:fill="auto"/>
            <w:vAlign w:val="center"/>
          </w:tcPr>
          <w:p w14:paraId="323332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数字化基础</w:t>
            </w:r>
            <w:r>
              <w:rPr>
                <w:rStyle w:val="8"/>
                <w:rFonts w:hint="eastAsia" w:ascii="仿宋_GB2312" w:hAnsi="仿宋_GB2312" w:eastAsia="仿宋_GB2312" w:cs="仿宋_GB2312"/>
                <w:color w:val="auto"/>
                <w:lang w:val="en-US" w:eastAsia="zh-CN" w:bidi="ar"/>
              </w:rPr>
              <w:t>50%</w:t>
            </w:r>
          </w:p>
        </w:tc>
        <w:tc>
          <w:tcPr>
            <w:tcW w:w="1170" w:type="dxa"/>
            <w:vMerge w:val="restart"/>
            <w:shd w:val="clear" w:color="auto" w:fill="auto"/>
            <w:vAlign w:val="center"/>
          </w:tcPr>
          <w:p w14:paraId="0C64B8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设备系统</w:t>
            </w:r>
            <w:r>
              <w:rPr>
                <w:rStyle w:val="8"/>
                <w:rFonts w:hint="eastAsia" w:ascii="仿宋_GB2312" w:hAnsi="仿宋_GB2312" w:eastAsia="仿宋_GB2312" w:cs="仿宋_GB2312"/>
                <w:color w:val="auto"/>
                <w:lang w:val="en-US" w:eastAsia="zh-CN" w:bidi="ar"/>
              </w:rPr>
              <w:t>40%</w:t>
            </w:r>
          </w:p>
        </w:tc>
        <w:tc>
          <w:tcPr>
            <w:tcW w:w="1120" w:type="dxa"/>
            <w:vMerge w:val="restart"/>
            <w:shd w:val="clear" w:color="auto" w:fill="auto"/>
            <w:vAlign w:val="center"/>
          </w:tcPr>
          <w:p w14:paraId="6D9205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网络建设</w:t>
            </w:r>
            <w:r>
              <w:rPr>
                <w:rStyle w:val="8"/>
                <w:rFonts w:hint="eastAsia" w:ascii="仿宋_GB2312" w:hAnsi="仿宋_GB2312" w:eastAsia="仿宋_GB2312" w:cs="仿宋_GB2312"/>
                <w:color w:val="auto"/>
                <w:lang w:val="en-US" w:eastAsia="zh-CN" w:bidi="ar"/>
              </w:rPr>
              <w:br w:type="textWrapping"/>
            </w:r>
            <w:r>
              <w:rPr>
                <w:rStyle w:val="8"/>
                <w:rFonts w:hint="eastAsia" w:ascii="仿宋_GB2312" w:hAnsi="仿宋_GB2312" w:eastAsia="仿宋_GB2312" w:cs="仿宋_GB2312"/>
                <w:color w:val="auto"/>
                <w:lang w:val="en-US" w:eastAsia="zh-CN" w:bidi="ar"/>
              </w:rPr>
              <w:t>40%</w:t>
            </w:r>
          </w:p>
        </w:tc>
        <w:tc>
          <w:tcPr>
            <w:tcW w:w="650" w:type="dxa"/>
            <w:vMerge w:val="restart"/>
            <w:shd w:val="clear" w:color="auto" w:fill="auto"/>
            <w:vAlign w:val="center"/>
          </w:tcPr>
          <w:p w14:paraId="0A9E1F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w:t>
            </w:r>
          </w:p>
        </w:tc>
        <w:tc>
          <w:tcPr>
            <w:tcW w:w="7140" w:type="dxa"/>
            <w:tcBorders>
              <w:bottom w:val="nil"/>
            </w:tcBorders>
            <w:shd w:val="clear" w:color="auto" w:fill="auto"/>
            <w:vAlign w:val="center"/>
          </w:tcPr>
          <w:p w14:paraId="372F3A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企业网络建设连接情况</w:t>
            </w:r>
          </w:p>
        </w:tc>
        <w:tc>
          <w:tcPr>
            <w:tcW w:w="980" w:type="dxa"/>
            <w:vMerge w:val="restart"/>
            <w:shd w:val="clear" w:color="auto" w:fill="auto"/>
            <w:vAlign w:val="center"/>
          </w:tcPr>
          <w:p w14:paraId="6B91DA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4B2233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1F5402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多选</w:t>
            </w:r>
          </w:p>
        </w:tc>
      </w:tr>
      <w:tr w14:paraId="19080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DDC39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8E754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C514E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8848B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2B702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无</w:t>
            </w:r>
          </w:p>
        </w:tc>
        <w:tc>
          <w:tcPr>
            <w:tcW w:w="980" w:type="dxa"/>
            <w:vMerge w:val="continue"/>
            <w:shd w:val="clear" w:color="auto" w:fill="auto"/>
            <w:vAlign w:val="center"/>
          </w:tcPr>
          <w:p w14:paraId="63E4F6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ECE0F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0A920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29A9D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466FD1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F104C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87723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86979D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A5CD5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9"/>
                <w:rFonts w:hint="eastAsia" w:ascii="仿宋_GB2312" w:hAnsi="仿宋_GB2312" w:eastAsia="仿宋_GB2312" w:cs="仿宋_GB2312"/>
                <w:color w:val="auto"/>
                <w:lang w:val="en-US" w:eastAsia="zh-CN" w:bidi="ar"/>
              </w:rPr>
              <w:t>企业车间建成工控网络，支持自动化控制应用</w:t>
            </w:r>
          </w:p>
        </w:tc>
        <w:tc>
          <w:tcPr>
            <w:tcW w:w="980" w:type="dxa"/>
            <w:vMerge w:val="continue"/>
            <w:shd w:val="clear" w:color="auto" w:fill="auto"/>
            <w:vAlign w:val="center"/>
          </w:tcPr>
          <w:p w14:paraId="539D1F2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35C07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F5B7C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BE00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6F676D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7A75F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A9914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2224C1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561C4C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企业建成应用系统网络，实现大规模设备、人员与信息系统互联，可支持大规模设备、人员与信息系统互联</w:t>
            </w:r>
          </w:p>
        </w:tc>
        <w:tc>
          <w:tcPr>
            <w:tcW w:w="980" w:type="dxa"/>
            <w:vMerge w:val="continue"/>
            <w:shd w:val="clear" w:color="auto" w:fill="auto"/>
            <w:vAlign w:val="center"/>
          </w:tcPr>
          <w:p w14:paraId="6F94BB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6A953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4D05DDC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C9F9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560" w:hRule="atLeast"/>
          <w:jc w:val="center"/>
        </w:trPr>
        <w:tc>
          <w:tcPr>
            <w:tcW w:w="1228" w:type="dxa"/>
            <w:vMerge w:val="continue"/>
            <w:shd w:val="clear" w:color="auto" w:fill="auto"/>
            <w:vAlign w:val="center"/>
          </w:tcPr>
          <w:p w14:paraId="0CCEC6F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CD7C40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35930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AF50B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457D8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企业建设</w:t>
            </w: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租用</w:t>
            </w:r>
            <w:r>
              <w:rPr>
                <w:rStyle w:val="10"/>
                <w:rFonts w:hint="eastAsia" w:ascii="仿宋_GB2312" w:hAnsi="仿宋_GB2312" w:eastAsia="仿宋_GB2312" w:cs="仿宋_GB2312"/>
                <w:color w:val="auto"/>
                <w:lang w:val="en-US" w:eastAsia="zh-CN" w:bidi="ar"/>
              </w:rPr>
              <w:t xml:space="preserve"> 5G </w:t>
            </w:r>
            <w:r>
              <w:rPr>
                <w:rStyle w:val="11"/>
                <w:rFonts w:hint="eastAsia" w:ascii="仿宋_GB2312" w:hAnsi="仿宋_GB2312" w:eastAsia="仿宋_GB2312" w:cs="仿宋_GB2312"/>
                <w:color w:val="auto"/>
                <w:lang w:val="en-US" w:eastAsia="zh-CN" w:bidi="ar"/>
              </w:rPr>
              <w:t>工业网络，支撑系统互联和网络协同应用，满足</w:t>
            </w:r>
            <w:r>
              <w:rPr>
                <w:rStyle w:val="10"/>
                <w:rFonts w:hint="eastAsia" w:ascii="仿宋_GB2312" w:hAnsi="仿宋_GB2312" w:eastAsia="仿宋_GB2312" w:cs="仿宋_GB2312"/>
                <w:color w:val="auto"/>
                <w:lang w:val="en-US" w:eastAsia="zh-CN" w:bidi="ar"/>
              </w:rPr>
              <w:t xml:space="preserve"> AGV</w:t>
            </w:r>
            <w:r>
              <w:rPr>
                <w:rStyle w:val="11"/>
                <w:rFonts w:hint="eastAsia" w:ascii="仿宋_GB2312" w:hAnsi="仿宋_GB2312" w:eastAsia="仿宋_GB2312" w:cs="仿宋_GB2312"/>
                <w:color w:val="auto"/>
                <w:lang w:val="en-US" w:eastAsia="zh-CN" w:bidi="ar"/>
              </w:rPr>
              <w:t>、工业互联网等规模化移动应用场景需求</w:t>
            </w:r>
          </w:p>
        </w:tc>
        <w:tc>
          <w:tcPr>
            <w:tcW w:w="980" w:type="dxa"/>
            <w:vMerge w:val="continue"/>
            <w:shd w:val="clear" w:color="auto" w:fill="auto"/>
            <w:vAlign w:val="center"/>
          </w:tcPr>
          <w:p w14:paraId="519275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0179D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54521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698DD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52B529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46FCA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415DC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040B97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71165B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网络全面覆盖生产现场与环节，具备未来智能化新应用的扩展能力</w:t>
            </w:r>
          </w:p>
        </w:tc>
        <w:tc>
          <w:tcPr>
            <w:tcW w:w="980" w:type="dxa"/>
            <w:vMerge w:val="continue"/>
            <w:shd w:val="clear" w:color="auto" w:fill="auto"/>
            <w:vAlign w:val="center"/>
          </w:tcPr>
          <w:p w14:paraId="59093A2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68E567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01A3D6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6B8E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BB655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DD256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restart"/>
            <w:shd w:val="clear" w:color="auto" w:fill="auto"/>
            <w:vAlign w:val="center"/>
          </w:tcPr>
          <w:p w14:paraId="5B3AFC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设备数字化</w:t>
            </w:r>
            <w:r>
              <w:rPr>
                <w:rStyle w:val="8"/>
                <w:rFonts w:hint="eastAsia" w:ascii="仿宋_GB2312" w:hAnsi="仿宋_GB2312" w:eastAsia="仿宋_GB2312" w:cs="仿宋_GB2312"/>
                <w:color w:val="auto"/>
                <w:lang w:val="en-US" w:eastAsia="zh-CN" w:bidi="ar"/>
              </w:rPr>
              <w:t>30%</w:t>
            </w:r>
          </w:p>
        </w:tc>
        <w:tc>
          <w:tcPr>
            <w:tcW w:w="650" w:type="dxa"/>
            <w:vMerge w:val="restart"/>
            <w:shd w:val="clear" w:color="auto" w:fill="auto"/>
            <w:vAlign w:val="center"/>
          </w:tcPr>
          <w:p w14:paraId="6BD8E1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2</w:t>
            </w:r>
          </w:p>
        </w:tc>
        <w:tc>
          <w:tcPr>
            <w:tcW w:w="7140" w:type="dxa"/>
            <w:tcBorders>
              <w:bottom w:val="nil"/>
            </w:tcBorders>
            <w:shd w:val="clear" w:color="auto" w:fill="auto"/>
            <w:vAlign w:val="center"/>
          </w:tcPr>
          <w:p w14:paraId="411C98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企业的生产设备数字化率</w:t>
            </w:r>
          </w:p>
        </w:tc>
        <w:tc>
          <w:tcPr>
            <w:tcW w:w="980" w:type="dxa"/>
            <w:vMerge w:val="restart"/>
            <w:shd w:val="clear" w:color="auto" w:fill="auto"/>
            <w:vAlign w:val="center"/>
          </w:tcPr>
          <w:p w14:paraId="6BBC9E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3C7A1D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4A960B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7564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6282B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366E4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102D3D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C3BFE8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75CDC3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□[0-10%] </w:t>
            </w:r>
          </w:p>
        </w:tc>
        <w:tc>
          <w:tcPr>
            <w:tcW w:w="980" w:type="dxa"/>
            <w:vMerge w:val="continue"/>
            <w:shd w:val="clear" w:color="auto" w:fill="auto"/>
            <w:vAlign w:val="center"/>
          </w:tcPr>
          <w:p w14:paraId="25C448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D8FF5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D93D5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7C3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4A0E723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3AA2B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4A532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A0739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0AE0D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□(10%,20%]</w:t>
            </w:r>
          </w:p>
        </w:tc>
        <w:tc>
          <w:tcPr>
            <w:tcW w:w="980" w:type="dxa"/>
            <w:vMerge w:val="continue"/>
            <w:shd w:val="clear" w:color="auto" w:fill="auto"/>
            <w:vAlign w:val="center"/>
          </w:tcPr>
          <w:p w14:paraId="4B0D96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AEC9A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59DF10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B3B7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BAD58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BFCAED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C621B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272892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2F932BA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□(20%,40%] </w:t>
            </w:r>
          </w:p>
        </w:tc>
        <w:tc>
          <w:tcPr>
            <w:tcW w:w="980" w:type="dxa"/>
            <w:vMerge w:val="continue"/>
            <w:shd w:val="clear" w:color="auto" w:fill="auto"/>
            <w:vAlign w:val="center"/>
          </w:tcPr>
          <w:p w14:paraId="4075F7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18D2B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4F2562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3ABF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F815D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8D670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C2D84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63A4D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D4544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□(40%,60%] </w:t>
            </w:r>
          </w:p>
        </w:tc>
        <w:tc>
          <w:tcPr>
            <w:tcW w:w="980" w:type="dxa"/>
            <w:vMerge w:val="continue"/>
            <w:shd w:val="clear" w:color="auto" w:fill="auto"/>
            <w:vAlign w:val="center"/>
          </w:tcPr>
          <w:p w14:paraId="0EC7CA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CEA2A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C612E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6F13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BA1D9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F64DC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9B28B9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E4629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44515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□(60%,100%]        </w:t>
            </w:r>
          </w:p>
        </w:tc>
        <w:tc>
          <w:tcPr>
            <w:tcW w:w="980" w:type="dxa"/>
            <w:vMerge w:val="continue"/>
            <w:shd w:val="clear" w:color="auto" w:fill="auto"/>
            <w:vAlign w:val="center"/>
          </w:tcPr>
          <w:p w14:paraId="254E93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C9C04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4EFF02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7C65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3735B3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FC63D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F55F9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B8695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49F642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具体数据</w:t>
            </w:r>
            <w:r>
              <w:rPr>
                <w:rStyle w:val="8"/>
                <w:rFonts w:hint="eastAsia" w:ascii="仿宋_GB2312" w:hAnsi="仿宋_GB2312" w:eastAsia="仿宋_GB2312" w:cs="仿宋_GB2312"/>
                <w:color w:val="auto"/>
                <w:lang w:val="en-US" w:eastAsia="zh-CN" w:bidi="ar"/>
              </w:rPr>
              <w:t>[    ]</w:t>
            </w:r>
            <w:r>
              <w:rPr>
                <w:rStyle w:val="7"/>
                <w:rFonts w:hint="eastAsia" w:ascii="仿宋_GB2312" w:hAnsi="仿宋_GB2312" w:eastAsia="仿宋_GB2312" w:cs="仿宋_GB2312"/>
                <w:color w:val="auto"/>
                <w:lang w:val="en-US" w:eastAsia="zh-CN" w:bidi="ar"/>
              </w:rPr>
              <w:t>，其中生产设备数量为</w:t>
            </w:r>
            <w:r>
              <w:rPr>
                <w:rStyle w:val="8"/>
                <w:rFonts w:hint="eastAsia" w:ascii="仿宋_GB2312" w:hAnsi="仿宋_GB2312" w:eastAsia="仿宋_GB2312" w:cs="仿宋_GB2312"/>
                <w:color w:val="auto"/>
                <w:lang w:val="en-US" w:eastAsia="zh-CN" w:bidi="ar"/>
              </w:rPr>
              <w:t>[    ]</w:t>
            </w:r>
            <w:r>
              <w:rPr>
                <w:rStyle w:val="7"/>
                <w:rFonts w:hint="eastAsia" w:ascii="仿宋_GB2312" w:hAnsi="仿宋_GB2312" w:eastAsia="仿宋_GB2312" w:cs="仿宋_GB2312"/>
                <w:color w:val="auto"/>
                <w:lang w:val="en-US" w:eastAsia="zh-CN" w:bidi="ar"/>
              </w:rPr>
              <w:t>台，实现数字化的生产设备数量为</w:t>
            </w:r>
            <w:r>
              <w:rPr>
                <w:rStyle w:val="8"/>
                <w:rFonts w:hint="eastAsia" w:ascii="仿宋_GB2312" w:hAnsi="仿宋_GB2312" w:eastAsia="仿宋_GB2312" w:cs="仿宋_GB2312"/>
                <w:color w:val="auto"/>
                <w:lang w:val="en-US" w:eastAsia="zh-CN" w:bidi="ar"/>
              </w:rPr>
              <w:t>[    ]</w:t>
            </w:r>
            <w:r>
              <w:rPr>
                <w:rStyle w:val="7"/>
                <w:rFonts w:hint="eastAsia" w:ascii="仿宋_GB2312" w:hAnsi="仿宋_GB2312" w:eastAsia="仿宋_GB2312" w:cs="仿宋_GB2312"/>
                <w:color w:val="auto"/>
                <w:lang w:val="en-US" w:eastAsia="zh-CN" w:bidi="ar"/>
              </w:rPr>
              <w:t>台</w:t>
            </w:r>
          </w:p>
        </w:tc>
        <w:tc>
          <w:tcPr>
            <w:tcW w:w="980" w:type="dxa"/>
            <w:vMerge w:val="continue"/>
            <w:shd w:val="clear" w:color="auto" w:fill="auto"/>
            <w:vAlign w:val="center"/>
          </w:tcPr>
          <w:p w14:paraId="6F1F3C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CB07C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0EA60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021A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8C2D81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32FCE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restart"/>
            <w:shd w:val="clear" w:color="auto" w:fill="auto"/>
            <w:vAlign w:val="center"/>
          </w:tcPr>
          <w:p w14:paraId="5BBF90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设备联网</w:t>
            </w:r>
            <w:r>
              <w:rPr>
                <w:rStyle w:val="8"/>
                <w:rFonts w:hint="eastAsia" w:ascii="仿宋_GB2312" w:hAnsi="仿宋_GB2312" w:eastAsia="仿宋_GB2312" w:cs="仿宋_GB2312"/>
                <w:color w:val="auto"/>
                <w:lang w:val="en-US" w:eastAsia="zh-CN" w:bidi="ar"/>
              </w:rPr>
              <w:br w:type="textWrapping"/>
            </w:r>
            <w:r>
              <w:rPr>
                <w:rStyle w:val="8"/>
                <w:rFonts w:hint="eastAsia" w:ascii="仿宋_GB2312" w:hAnsi="仿宋_GB2312" w:eastAsia="仿宋_GB2312" w:cs="仿宋_GB2312"/>
                <w:color w:val="auto"/>
                <w:lang w:val="en-US" w:eastAsia="zh-CN" w:bidi="ar"/>
              </w:rPr>
              <w:t>30%</w:t>
            </w:r>
          </w:p>
        </w:tc>
        <w:tc>
          <w:tcPr>
            <w:tcW w:w="650" w:type="dxa"/>
            <w:vMerge w:val="restart"/>
            <w:shd w:val="clear" w:color="auto" w:fill="auto"/>
            <w:vAlign w:val="center"/>
          </w:tcPr>
          <w:p w14:paraId="4D1BB0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3</w:t>
            </w:r>
          </w:p>
        </w:tc>
        <w:tc>
          <w:tcPr>
            <w:tcW w:w="7140" w:type="dxa"/>
            <w:tcBorders>
              <w:bottom w:val="nil"/>
            </w:tcBorders>
            <w:shd w:val="clear" w:color="auto" w:fill="auto"/>
            <w:vAlign w:val="center"/>
          </w:tcPr>
          <w:p w14:paraId="26EBE2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企业的生产设备联网率</w:t>
            </w:r>
          </w:p>
        </w:tc>
        <w:tc>
          <w:tcPr>
            <w:tcW w:w="980" w:type="dxa"/>
            <w:vMerge w:val="restart"/>
            <w:shd w:val="clear" w:color="auto" w:fill="auto"/>
            <w:vAlign w:val="center"/>
          </w:tcPr>
          <w:p w14:paraId="09531C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7C52B7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6299A8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3A939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343AC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2B467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2C9C8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503CB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E8855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□[0-10%] </w:t>
            </w:r>
          </w:p>
        </w:tc>
        <w:tc>
          <w:tcPr>
            <w:tcW w:w="980" w:type="dxa"/>
            <w:vMerge w:val="continue"/>
            <w:shd w:val="clear" w:color="auto" w:fill="auto"/>
            <w:vAlign w:val="center"/>
          </w:tcPr>
          <w:p w14:paraId="5C6813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DE62E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92C70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F54C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F4F04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E9E273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54CDC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820A0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04507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□(10%,20%]</w:t>
            </w:r>
          </w:p>
        </w:tc>
        <w:tc>
          <w:tcPr>
            <w:tcW w:w="980" w:type="dxa"/>
            <w:vMerge w:val="continue"/>
            <w:shd w:val="clear" w:color="auto" w:fill="auto"/>
            <w:vAlign w:val="center"/>
          </w:tcPr>
          <w:p w14:paraId="52F0C1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13E74B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F4DEB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9F3F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232FF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D4FD7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04721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85124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454D6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□(20%,40%] </w:t>
            </w:r>
          </w:p>
        </w:tc>
        <w:tc>
          <w:tcPr>
            <w:tcW w:w="980" w:type="dxa"/>
            <w:vMerge w:val="continue"/>
            <w:shd w:val="clear" w:color="auto" w:fill="auto"/>
            <w:vAlign w:val="center"/>
          </w:tcPr>
          <w:p w14:paraId="22C232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DFF1F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8BD8E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64C7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648D4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F1091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DFCBF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26F888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17649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□(40%,60%] </w:t>
            </w:r>
          </w:p>
        </w:tc>
        <w:tc>
          <w:tcPr>
            <w:tcW w:w="980" w:type="dxa"/>
            <w:vMerge w:val="continue"/>
            <w:shd w:val="clear" w:color="auto" w:fill="auto"/>
            <w:vAlign w:val="center"/>
          </w:tcPr>
          <w:p w14:paraId="1A72F3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15C97D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594DF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02F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EE781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2DDC2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6F9CB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5820F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E1531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□(60%,100%]        </w:t>
            </w:r>
          </w:p>
        </w:tc>
        <w:tc>
          <w:tcPr>
            <w:tcW w:w="980" w:type="dxa"/>
            <w:vMerge w:val="continue"/>
            <w:shd w:val="clear" w:color="auto" w:fill="auto"/>
            <w:vAlign w:val="center"/>
          </w:tcPr>
          <w:p w14:paraId="092D08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BDB430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032A2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1A83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706B3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774FC7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ED1E1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C78AD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1E1C3C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具体数据</w:t>
            </w:r>
            <w:r>
              <w:rPr>
                <w:rStyle w:val="8"/>
                <w:rFonts w:hint="eastAsia" w:ascii="仿宋_GB2312" w:hAnsi="仿宋_GB2312" w:eastAsia="仿宋_GB2312" w:cs="仿宋_GB2312"/>
                <w:color w:val="auto"/>
                <w:lang w:val="en-US" w:eastAsia="zh-CN" w:bidi="ar"/>
              </w:rPr>
              <w:t>[    ]</w:t>
            </w:r>
            <w:r>
              <w:rPr>
                <w:rStyle w:val="7"/>
                <w:rFonts w:hint="eastAsia" w:ascii="仿宋_GB2312" w:hAnsi="仿宋_GB2312" w:eastAsia="仿宋_GB2312" w:cs="仿宋_GB2312"/>
                <w:color w:val="auto"/>
                <w:lang w:val="en-US" w:eastAsia="zh-CN" w:bidi="ar"/>
              </w:rPr>
              <w:t>，其中实现联网的生产设备数量为</w:t>
            </w:r>
            <w:r>
              <w:rPr>
                <w:rStyle w:val="8"/>
                <w:rFonts w:hint="eastAsia" w:ascii="仿宋_GB2312" w:hAnsi="仿宋_GB2312" w:eastAsia="仿宋_GB2312" w:cs="仿宋_GB2312"/>
                <w:color w:val="auto"/>
                <w:lang w:val="en-US" w:eastAsia="zh-CN" w:bidi="ar"/>
              </w:rPr>
              <w:t>[    ]</w:t>
            </w:r>
            <w:r>
              <w:rPr>
                <w:rStyle w:val="7"/>
                <w:rFonts w:hint="eastAsia" w:ascii="仿宋_GB2312" w:hAnsi="仿宋_GB2312" w:eastAsia="仿宋_GB2312" w:cs="仿宋_GB2312"/>
                <w:color w:val="auto"/>
                <w:lang w:val="en-US" w:eastAsia="zh-CN" w:bidi="ar"/>
              </w:rPr>
              <w:t>台</w:t>
            </w:r>
          </w:p>
        </w:tc>
        <w:tc>
          <w:tcPr>
            <w:tcW w:w="980" w:type="dxa"/>
            <w:vMerge w:val="continue"/>
            <w:shd w:val="clear" w:color="auto" w:fill="auto"/>
            <w:vAlign w:val="center"/>
          </w:tcPr>
          <w:p w14:paraId="042B67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E865A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1994E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1118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80" w:hRule="atLeast"/>
          <w:jc w:val="center"/>
        </w:trPr>
        <w:tc>
          <w:tcPr>
            <w:tcW w:w="1228" w:type="dxa"/>
            <w:vMerge w:val="continue"/>
            <w:shd w:val="clear" w:color="auto" w:fill="auto"/>
            <w:vAlign w:val="center"/>
          </w:tcPr>
          <w:p w14:paraId="6F5FD4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restart"/>
            <w:shd w:val="clear" w:color="auto" w:fill="auto"/>
            <w:vAlign w:val="center"/>
          </w:tcPr>
          <w:p w14:paraId="30AA3F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数据采集</w:t>
            </w:r>
            <w:r>
              <w:rPr>
                <w:rStyle w:val="8"/>
                <w:rFonts w:hint="eastAsia" w:ascii="仿宋_GB2312" w:hAnsi="仿宋_GB2312" w:eastAsia="仿宋_GB2312" w:cs="仿宋_GB2312"/>
                <w:color w:val="auto"/>
                <w:lang w:val="en-US" w:eastAsia="zh-CN" w:bidi="ar"/>
              </w:rPr>
              <w:t>20%</w:t>
            </w:r>
          </w:p>
        </w:tc>
        <w:tc>
          <w:tcPr>
            <w:tcW w:w="1120" w:type="dxa"/>
            <w:vMerge w:val="restart"/>
            <w:shd w:val="clear" w:color="auto" w:fill="auto"/>
            <w:vAlign w:val="center"/>
          </w:tcPr>
          <w:p w14:paraId="05341F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w:t>
            </w:r>
          </w:p>
        </w:tc>
        <w:tc>
          <w:tcPr>
            <w:tcW w:w="650" w:type="dxa"/>
            <w:vMerge w:val="restart"/>
            <w:shd w:val="clear" w:color="auto" w:fill="auto"/>
            <w:vAlign w:val="center"/>
          </w:tcPr>
          <w:p w14:paraId="627E17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4</w:t>
            </w:r>
          </w:p>
        </w:tc>
        <w:tc>
          <w:tcPr>
            <w:tcW w:w="7140" w:type="dxa"/>
            <w:tcBorders>
              <w:bottom w:val="nil"/>
            </w:tcBorders>
            <w:shd w:val="clear" w:color="auto" w:fill="auto"/>
            <w:vAlign w:val="center"/>
          </w:tcPr>
          <w:p w14:paraId="648D81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企业实现数据自动采集的业务环节覆盖范围</w:t>
            </w:r>
            <w:r>
              <w:rPr>
                <w:rStyle w:val="8"/>
                <w:rFonts w:hint="eastAsia" w:ascii="仿宋_GB2312" w:hAnsi="仿宋_GB2312" w:eastAsia="仿宋_GB2312" w:cs="仿宋_GB2312"/>
                <w:color w:val="auto"/>
                <w:lang w:val="en-US" w:eastAsia="zh-CN" w:bidi="ar"/>
              </w:rPr>
              <w:t xml:space="preserve"> </w:t>
            </w:r>
          </w:p>
        </w:tc>
        <w:tc>
          <w:tcPr>
            <w:tcW w:w="980" w:type="dxa"/>
            <w:vMerge w:val="restart"/>
            <w:shd w:val="clear" w:color="auto" w:fill="auto"/>
            <w:vAlign w:val="center"/>
          </w:tcPr>
          <w:p w14:paraId="7A88B6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429A1E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38C544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多选</w:t>
            </w:r>
          </w:p>
        </w:tc>
      </w:tr>
      <w:tr w14:paraId="39F9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DEDCA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B0620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BD8368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48D8B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38181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2272BD0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409C5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CCDA2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25258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75D3C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38334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A94DF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1AEE3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EEEC0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产品设计</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0860AD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0F66D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4ABC3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679D4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9D503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052C0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46744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2D245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248D2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工艺设计</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50B45F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17065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C1868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9973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E39B6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98DED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3CBB3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F6070C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635C6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营销管理</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0C2CA2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E12F0F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E3344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256D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22DE00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35F64D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E9B75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BF09C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77E8F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售后服务</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409612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C2D3A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48624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1644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19FF6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E7ECD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32DE85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668FA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08B0E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计划排程</w:t>
            </w:r>
          </w:p>
        </w:tc>
        <w:tc>
          <w:tcPr>
            <w:tcW w:w="980" w:type="dxa"/>
            <w:vMerge w:val="continue"/>
            <w:shd w:val="clear" w:color="auto" w:fill="auto"/>
            <w:vAlign w:val="center"/>
          </w:tcPr>
          <w:p w14:paraId="5B12C4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D75B7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FCC383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72A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68D71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11133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E25AB2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64BF1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52C488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生产管控</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6B029A9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FD52F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0ED8D0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C1C0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936CF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F014F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2F8A9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F3D82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F67CF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质量管理</w:t>
            </w:r>
          </w:p>
        </w:tc>
        <w:tc>
          <w:tcPr>
            <w:tcW w:w="980" w:type="dxa"/>
            <w:vMerge w:val="continue"/>
            <w:shd w:val="clear" w:color="auto" w:fill="auto"/>
            <w:vAlign w:val="center"/>
          </w:tcPr>
          <w:p w14:paraId="5ECAA2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583A1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F9BB99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1B0E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BDFF8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6E315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81CB4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77BA7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88C0C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设备管理</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7871BDC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BF14D4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0151C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CE82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0FEF4A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76A9A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84328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77409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2C5B9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安全生产</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78ABFE1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A983DF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F3D70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C9E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D7BD9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7141D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72AD49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3D359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4E5E6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能耗管理</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147970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F4FF0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09286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114B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758628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F5790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2AAB6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E594B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2C7A6D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采购管理</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64DD4E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9A294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7FD1D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21EC5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C678C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EFC27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4D54D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2DB65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BAAC6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仓储物流</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52BEBC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94D9AD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1EC8C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DE34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00CFABC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AEC6E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F9291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2A1BE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35CCA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财务管理</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5BE224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1CFC3BD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4E713D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684F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98F21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9BA2DD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B22C1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6E7C3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2DF8F2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人力资源</w:t>
            </w:r>
          </w:p>
        </w:tc>
        <w:tc>
          <w:tcPr>
            <w:tcW w:w="980" w:type="dxa"/>
            <w:vMerge w:val="continue"/>
            <w:shd w:val="clear" w:color="auto" w:fill="auto"/>
            <w:vAlign w:val="center"/>
          </w:tcPr>
          <w:p w14:paraId="781A02F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9EDFB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781B6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0A26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2AD322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restart"/>
            <w:shd w:val="clear" w:color="auto" w:fill="auto"/>
            <w:vAlign w:val="center"/>
          </w:tcPr>
          <w:p w14:paraId="279011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信息系统</w:t>
            </w:r>
            <w:r>
              <w:rPr>
                <w:rStyle w:val="8"/>
                <w:rFonts w:hint="eastAsia" w:ascii="仿宋_GB2312" w:hAnsi="仿宋_GB2312" w:eastAsia="仿宋_GB2312" w:cs="仿宋_GB2312"/>
                <w:color w:val="auto"/>
                <w:lang w:val="en-US" w:eastAsia="zh-CN" w:bidi="ar"/>
              </w:rPr>
              <w:t>20%</w:t>
            </w:r>
          </w:p>
        </w:tc>
        <w:tc>
          <w:tcPr>
            <w:tcW w:w="1120" w:type="dxa"/>
            <w:vMerge w:val="restart"/>
            <w:shd w:val="clear" w:color="auto" w:fill="auto"/>
            <w:vAlign w:val="center"/>
          </w:tcPr>
          <w:p w14:paraId="7A19DE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w:t>
            </w:r>
          </w:p>
        </w:tc>
        <w:tc>
          <w:tcPr>
            <w:tcW w:w="650" w:type="dxa"/>
            <w:vMerge w:val="restart"/>
            <w:shd w:val="clear" w:color="auto" w:fill="auto"/>
            <w:vAlign w:val="center"/>
          </w:tcPr>
          <w:p w14:paraId="68671A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5</w:t>
            </w:r>
          </w:p>
        </w:tc>
        <w:tc>
          <w:tcPr>
            <w:tcW w:w="7140" w:type="dxa"/>
            <w:tcBorders>
              <w:bottom w:val="nil"/>
            </w:tcBorders>
            <w:shd w:val="clear" w:color="auto" w:fill="auto"/>
            <w:vAlign w:val="center"/>
          </w:tcPr>
          <w:p w14:paraId="76C67FE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企业使用本地或云化部署的信息化服务，实现业务的数字化管理情况</w:t>
            </w:r>
          </w:p>
        </w:tc>
        <w:tc>
          <w:tcPr>
            <w:tcW w:w="980" w:type="dxa"/>
            <w:vMerge w:val="restart"/>
            <w:shd w:val="clear" w:color="auto" w:fill="auto"/>
            <w:vAlign w:val="center"/>
          </w:tcPr>
          <w:p w14:paraId="7BC388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736525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06712B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55E2F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642190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1110C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A4C3E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ECAD2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A57EF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0CBE24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362D5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D624B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E8A0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C61ABE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01452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0B2055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7631D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9CEF1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单个业务环节</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2E850C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181C88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2BEA3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BDAE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6F831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C527C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BEB1E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AB340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7C08A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多个业务环节（</w:t>
            </w:r>
            <w:r>
              <w:rPr>
                <w:rStyle w:val="8"/>
                <w:rFonts w:hint="eastAsia" w:ascii="仿宋_GB2312" w:hAnsi="仿宋_GB2312" w:eastAsia="仿宋_GB2312" w:cs="仿宋_GB2312"/>
                <w:color w:val="auto"/>
                <w:lang w:val="en-US" w:eastAsia="zh-CN" w:bidi="ar"/>
              </w:rPr>
              <w:t>2</w:t>
            </w:r>
            <w:r>
              <w:rPr>
                <w:rStyle w:val="7"/>
                <w:rFonts w:hint="eastAsia" w:ascii="仿宋_GB2312" w:hAnsi="仿宋_GB2312" w:eastAsia="仿宋_GB2312" w:cs="仿宋_GB2312"/>
                <w:color w:val="auto"/>
                <w:lang w:val="en-US" w:eastAsia="zh-CN" w:bidi="ar"/>
              </w:rPr>
              <w:t>个及以上）</w:t>
            </w:r>
          </w:p>
        </w:tc>
        <w:tc>
          <w:tcPr>
            <w:tcW w:w="980" w:type="dxa"/>
            <w:vMerge w:val="continue"/>
            <w:shd w:val="clear" w:color="auto" w:fill="auto"/>
            <w:vAlign w:val="center"/>
          </w:tcPr>
          <w:p w14:paraId="7B014E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E9476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B800A9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7B8B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EA90E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88755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FA1E6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86D85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B4FC4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绝大部分业务环节（大于</w:t>
            </w:r>
            <w:r>
              <w:rPr>
                <w:rStyle w:val="8"/>
                <w:rFonts w:hint="eastAsia" w:ascii="仿宋_GB2312" w:hAnsi="仿宋_GB2312" w:eastAsia="仿宋_GB2312" w:cs="仿宋_GB2312"/>
                <w:color w:val="auto"/>
                <w:lang w:val="en-US" w:eastAsia="zh-CN" w:bidi="ar"/>
              </w:rPr>
              <w:t>80%</w:t>
            </w:r>
            <w:r>
              <w:rPr>
                <w:rStyle w:val="7"/>
                <w:rFonts w:hint="eastAsia" w:ascii="仿宋_GB2312" w:hAnsi="仿宋_GB2312" w:eastAsia="仿宋_GB2312" w:cs="仿宋_GB2312"/>
                <w:color w:val="auto"/>
                <w:lang w:val="en-US" w:eastAsia="zh-CN" w:bidi="ar"/>
              </w:rPr>
              <w:t>）</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268140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5E9E2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4FFF4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CFBE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8391A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2E339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DF967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4C957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078276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全覆盖</w:t>
            </w:r>
          </w:p>
        </w:tc>
        <w:tc>
          <w:tcPr>
            <w:tcW w:w="980" w:type="dxa"/>
            <w:vMerge w:val="continue"/>
            <w:shd w:val="clear" w:color="auto" w:fill="auto"/>
            <w:vAlign w:val="center"/>
          </w:tcPr>
          <w:p w14:paraId="34D8E2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04C48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D01D05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3C83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BFA14C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restart"/>
            <w:shd w:val="clear" w:color="auto" w:fill="auto"/>
            <w:vAlign w:val="center"/>
          </w:tcPr>
          <w:p w14:paraId="47BB39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信息安全</w:t>
            </w:r>
            <w:r>
              <w:rPr>
                <w:rStyle w:val="8"/>
                <w:rFonts w:hint="eastAsia" w:ascii="仿宋_GB2312" w:hAnsi="仿宋_GB2312" w:eastAsia="仿宋_GB2312" w:cs="仿宋_GB2312"/>
                <w:color w:val="auto"/>
                <w:lang w:val="en-US" w:eastAsia="zh-CN" w:bidi="ar"/>
              </w:rPr>
              <w:t>20%</w:t>
            </w:r>
          </w:p>
        </w:tc>
        <w:tc>
          <w:tcPr>
            <w:tcW w:w="1120" w:type="dxa"/>
            <w:vMerge w:val="restart"/>
            <w:shd w:val="clear" w:color="auto" w:fill="auto"/>
            <w:vAlign w:val="center"/>
          </w:tcPr>
          <w:p w14:paraId="1B24A0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网络安全</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5FAFE6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6</w:t>
            </w:r>
          </w:p>
        </w:tc>
        <w:tc>
          <w:tcPr>
            <w:tcW w:w="7140" w:type="dxa"/>
            <w:tcBorders>
              <w:bottom w:val="nil"/>
            </w:tcBorders>
            <w:shd w:val="clear" w:color="auto" w:fill="auto"/>
            <w:vAlign w:val="center"/>
          </w:tcPr>
          <w:p w14:paraId="310689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企业在保障网络和数据安全方面采取的举措</w:t>
            </w:r>
            <w:r>
              <w:rPr>
                <w:rStyle w:val="8"/>
                <w:rFonts w:hint="eastAsia" w:ascii="仿宋_GB2312" w:hAnsi="仿宋_GB2312" w:eastAsia="仿宋_GB2312" w:cs="仿宋_GB2312"/>
                <w:color w:val="auto"/>
                <w:lang w:val="en-US" w:eastAsia="zh-CN" w:bidi="ar"/>
              </w:rPr>
              <w:t xml:space="preserve"> </w:t>
            </w:r>
          </w:p>
        </w:tc>
        <w:tc>
          <w:tcPr>
            <w:tcW w:w="980" w:type="dxa"/>
            <w:vMerge w:val="restart"/>
            <w:shd w:val="clear" w:color="auto" w:fill="auto"/>
            <w:vAlign w:val="center"/>
          </w:tcPr>
          <w:p w14:paraId="3B9678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kern w:val="0"/>
                <w:sz w:val="22"/>
                <w:szCs w:val="22"/>
                <w:u w:val="none"/>
                <w:lang w:val="en-US" w:eastAsia="zh-CN" w:bidi="ar"/>
              </w:rPr>
            </w:pPr>
          </w:p>
        </w:tc>
        <w:tc>
          <w:tcPr>
            <w:tcW w:w="870" w:type="dxa"/>
            <w:vMerge w:val="restart"/>
            <w:shd w:val="clear" w:color="auto" w:fill="auto"/>
            <w:vAlign w:val="center"/>
          </w:tcPr>
          <w:p w14:paraId="2F53F4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kern w:val="0"/>
                <w:sz w:val="22"/>
                <w:szCs w:val="22"/>
                <w:u w:val="none"/>
                <w:lang w:val="en-US" w:eastAsia="zh-CN" w:bidi="ar"/>
              </w:rPr>
            </w:pPr>
          </w:p>
        </w:tc>
        <w:tc>
          <w:tcPr>
            <w:tcW w:w="658" w:type="dxa"/>
            <w:vMerge w:val="restart"/>
            <w:shd w:val="clear" w:color="auto" w:fill="auto"/>
            <w:vAlign w:val="center"/>
          </w:tcPr>
          <w:p w14:paraId="0BD1F8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多选</w:t>
            </w:r>
          </w:p>
        </w:tc>
      </w:tr>
      <w:tr w14:paraId="3E68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47225E0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A276F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69931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030567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A9134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7C34A5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F18A4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3C9F0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3E26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4241A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D1F43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147CB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D2639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4B885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建立了网络安全管理制度</w:t>
            </w:r>
          </w:p>
        </w:tc>
        <w:tc>
          <w:tcPr>
            <w:tcW w:w="980" w:type="dxa"/>
            <w:vMerge w:val="continue"/>
            <w:shd w:val="clear" w:color="auto" w:fill="auto"/>
            <w:vAlign w:val="center"/>
          </w:tcPr>
          <w:p w14:paraId="6B6211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FEE15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EDAD00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83FB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6F90F9C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3EAA9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B541A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083EEE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8D665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使用了网络安全产品及服务（如防火墙、网络分区、入侵检测、身份认证等）</w:t>
            </w:r>
          </w:p>
        </w:tc>
        <w:tc>
          <w:tcPr>
            <w:tcW w:w="980" w:type="dxa"/>
            <w:vMerge w:val="continue"/>
            <w:shd w:val="clear" w:color="auto" w:fill="auto"/>
            <w:vAlign w:val="center"/>
          </w:tcPr>
          <w:p w14:paraId="4B0D92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F4784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70C76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9AB8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358F9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350E8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2E4D4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A68BB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71507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自行或委托专业评估机构实施网络安全风险评估</w:t>
            </w:r>
          </w:p>
        </w:tc>
        <w:tc>
          <w:tcPr>
            <w:tcW w:w="980" w:type="dxa"/>
            <w:vMerge w:val="continue"/>
            <w:shd w:val="clear" w:color="auto" w:fill="auto"/>
            <w:vAlign w:val="center"/>
          </w:tcPr>
          <w:p w14:paraId="0FDCDB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1A828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4E8B0A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9467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58EFDA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1978B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B15F8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DA6E3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6C28A0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建立网络边界安全访问控制能力，及网络关键节点入侵检测和恶意代码检测能力</w:t>
            </w:r>
          </w:p>
        </w:tc>
        <w:tc>
          <w:tcPr>
            <w:tcW w:w="980" w:type="dxa"/>
            <w:vMerge w:val="continue"/>
            <w:shd w:val="clear" w:color="auto" w:fill="auto"/>
            <w:vAlign w:val="center"/>
          </w:tcPr>
          <w:p w14:paraId="1A2760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40340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DF7AD9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F40E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039C3D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E78DD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restart"/>
            <w:shd w:val="clear" w:color="auto" w:fill="auto"/>
            <w:vAlign w:val="center"/>
          </w:tcPr>
          <w:p w14:paraId="79083E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数据安全</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094C87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7</w:t>
            </w:r>
          </w:p>
        </w:tc>
        <w:tc>
          <w:tcPr>
            <w:tcW w:w="7140" w:type="dxa"/>
            <w:tcBorders>
              <w:bottom w:val="nil"/>
            </w:tcBorders>
            <w:shd w:val="clear" w:color="auto" w:fill="auto"/>
            <w:vAlign w:val="center"/>
          </w:tcPr>
          <w:p w14:paraId="7BAF4B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无</w:t>
            </w:r>
          </w:p>
        </w:tc>
        <w:tc>
          <w:tcPr>
            <w:tcW w:w="980" w:type="dxa"/>
            <w:vMerge w:val="restart"/>
            <w:shd w:val="clear" w:color="auto" w:fill="auto"/>
            <w:vAlign w:val="center"/>
          </w:tcPr>
          <w:p w14:paraId="36C2A4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kern w:val="0"/>
                <w:sz w:val="22"/>
                <w:szCs w:val="22"/>
                <w:u w:val="none"/>
                <w:lang w:val="en-US" w:eastAsia="zh-CN" w:bidi="ar"/>
              </w:rPr>
            </w:pPr>
          </w:p>
        </w:tc>
        <w:tc>
          <w:tcPr>
            <w:tcW w:w="870" w:type="dxa"/>
            <w:vMerge w:val="restart"/>
            <w:shd w:val="clear" w:color="auto" w:fill="auto"/>
            <w:vAlign w:val="center"/>
          </w:tcPr>
          <w:p w14:paraId="49CDF7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kern w:val="0"/>
                <w:sz w:val="22"/>
                <w:szCs w:val="22"/>
                <w:u w:val="none"/>
                <w:lang w:val="en-US" w:eastAsia="zh-CN" w:bidi="ar"/>
              </w:rPr>
            </w:pPr>
          </w:p>
        </w:tc>
        <w:tc>
          <w:tcPr>
            <w:tcW w:w="658" w:type="dxa"/>
            <w:vMerge w:val="restart"/>
            <w:shd w:val="clear" w:color="auto" w:fill="auto"/>
            <w:vAlign w:val="center"/>
          </w:tcPr>
          <w:p w14:paraId="70C186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多选</w:t>
            </w:r>
          </w:p>
        </w:tc>
      </w:tr>
      <w:tr w14:paraId="09318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49D78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3F5D5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25F5D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E4C3D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8AD82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建立了数据安全管理制度</w:t>
            </w:r>
          </w:p>
        </w:tc>
        <w:tc>
          <w:tcPr>
            <w:tcW w:w="980" w:type="dxa"/>
            <w:vMerge w:val="continue"/>
            <w:shd w:val="clear" w:color="auto" w:fill="auto"/>
            <w:vAlign w:val="center"/>
          </w:tcPr>
          <w:p w14:paraId="46FAC1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BE9AC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8369A4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7022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593A39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D6FC7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C8F59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CA320F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298EF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使用了数据安全产品及服务（如数据加密、数据备份与恢复、数据脱敏、数据分级分类保护等）</w:t>
            </w:r>
          </w:p>
        </w:tc>
        <w:tc>
          <w:tcPr>
            <w:tcW w:w="980" w:type="dxa"/>
            <w:vMerge w:val="continue"/>
            <w:shd w:val="clear" w:color="auto" w:fill="auto"/>
            <w:vAlign w:val="center"/>
          </w:tcPr>
          <w:p w14:paraId="34B607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516A4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4D72BB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B7D8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2DED91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1543B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69DD3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071F9A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68936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自行或委托专业评估机构实施数据安全风险评估</w:t>
            </w:r>
          </w:p>
        </w:tc>
        <w:tc>
          <w:tcPr>
            <w:tcW w:w="980" w:type="dxa"/>
            <w:vMerge w:val="continue"/>
            <w:shd w:val="clear" w:color="auto" w:fill="auto"/>
            <w:vAlign w:val="center"/>
          </w:tcPr>
          <w:p w14:paraId="355A21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252D72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FC6B7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2EAED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2BA3C9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A4833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6195B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9610F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229A3D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建立数据台账（类型、用途、数量、数据源单位、使用单位等），定期开展数据安全保障能力核验</w:t>
            </w:r>
          </w:p>
        </w:tc>
        <w:tc>
          <w:tcPr>
            <w:tcW w:w="980" w:type="dxa"/>
            <w:vMerge w:val="continue"/>
            <w:shd w:val="clear" w:color="auto" w:fill="auto"/>
            <w:vAlign w:val="center"/>
          </w:tcPr>
          <w:p w14:paraId="347595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0C627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C07B0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BD7F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restart"/>
            <w:shd w:val="clear" w:color="auto" w:fill="auto"/>
            <w:vAlign w:val="center"/>
          </w:tcPr>
          <w:p w14:paraId="6EB2B2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数字化管理</w:t>
            </w:r>
            <w:r>
              <w:rPr>
                <w:rStyle w:val="8"/>
                <w:rFonts w:hint="eastAsia" w:ascii="仿宋_GB2312" w:hAnsi="仿宋_GB2312" w:eastAsia="仿宋_GB2312" w:cs="仿宋_GB2312"/>
                <w:color w:val="auto"/>
                <w:lang w:val="en-US" w:eastAsia="zh-CN" w:bidi="ar"/>
              </w:rPr>
              <w:t>30%</w:t>
            </w:r>
          </w:p>
        </w:tc>
        <w:tc>
          <w:tcPr>
            <w:tcW w:w="1170" w:type="dxa"/>
            <w:vMerge w:val="restart"/>
            <w:shd w:val="clear" w:color="auto" w:fill="auto"/>
            <w:vAlign w:val="center"/>
          </w:tcPr>
          <w:p w14:paraId="6E4A28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规划管理</w:t>
            </w:r>
            <w:r>
              <w:rPr>
                <w:rStyle w:val="8"/>
                <w:rFonts w:hint="eastAsia" w:ascii="仿宋_GB2312" w:hAnsi="仿宋_GB2312" w:eastAsia="仿宋_GB2312" w:cs="仿宋_GB2312"/>
                <w:color w:val="auto"/>
                <w:lang w:val="en-US" w:eastAsia="zh-CN" w:bidi="ar"/>
              </w:rPr>
              <w:t>50%</w:t>
            </w:r>
          </w:p>
        </w:tc>
        <w:tc>
          <w:tcPr>
            <w:tcW w:w="1120" w:type="dxa"/>
            <w:vMerge w:val="restart"/>
            <w:shd w:val="clear" w:color="auto" w:fill="auto"/>
            <w:vAlign w:val="center"/>
          </w:tcPr>
          <w:p w14:paraId="27C50B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规划实施</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23AB7B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8</w:t>
            </w:r>
          </w:p>
        </w:tc>
        <w:tc>
          <w:tcPr>
            <w:tcW w:w="7140" w:type="dxa"/>
            <w:tcBorders>
              <w:bottom w:val="nil"/>
            </w:tcBorders>
            <w:shd w:val="clear" w:color="auto" w:fill="auto"/>
            <w:vAlign w:val="center"/>
          </w:tcPr>
          <w:p w14:paraId="4CAA50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企业对数字化的认识与执行水平情况</w:t>
            </w:r>
            <w:r>
              <w:rPr>
                <w:rStyle w:val="8"/>
                <w:rFonts w:hint="eastAsia" w:ascii="仿宋_GB2312" w:hAnsi="仿宋_GB2312" w:eastAsia="仿宋_GB2312" w:cs="仿宋_GB2312"/>
                <w:color w:val="auto"/>
                <w:lang w:val="en-US" w:eastAsia="zh-CN" w:bidi="ar"/>
              </w:rPr>
              <w:t xml:space="preserve"> </w:t>
            </w:r>
          </w:p>
        </w:tc>
        <w:tc>
          <w:tcPr>
            <w:tcW w:w="980" w:type="dxa"/>
            <w:vMerge w:val="restart"/>
            <w:shd w:val="clear" w:color="auto" w:fill="auto"/>
            <w:vAlign w:val="center"/>
          </w:tcPr>
          <w:p w14:paraId="320798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5A1108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5B96F7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74EF9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442F97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2FAC3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85BBE9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2B1B2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A9C4A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无</w:t>
            </w:r>
          </w:p>
        </w:tc>
        <w:tc>
          <w:tcPr>
            <w:tcW w:w="980" w:type="dxa"/>
            <w:vMerge w:val="continue"/>
            <w:shd w:val="clear" w:color="auto" w:fill="auto"/>
            <w:vAlign w:val="center"/>
          </w:tcPr>
          <w:p w14:paraId="49CAB3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2D419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4E48AA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7044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03D24E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601457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2D82E0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4FA7C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5CE0BF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已经主动了解数字化相关内容</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698827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4B9FF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0F2E3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B4D9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17CF8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7C259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A238F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462AE2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ED3A8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已经制定实施数字化的规划、计划及保障措施等</w:t>
            </w:r>
          </w:p>
        </w:tc>
        <w:tc>
          <w:tcPr>
            <w:tcW w:w="980" w:type="dxa"/>
            <w:vMerge w:val="continue"/>
            <w:shd w:val="clear" w:color="auto" w:fill="auto"/>
            <w:vAlign w:val="center"/>
          </w:tcPr>
          <w:p w14:paraId="69F902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6B74DC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7A21A1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B946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47228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000F9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8D168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3D093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03733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已经着手开始进行单点或多点的数字化改造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6F7AA1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83A87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619B80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4AF7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jc w:val="center"/>
        </w:trPr>
        <w:tc>
          <w:tcPr>
            <w:tcW w:w="1228" w:type="dxa"/>
            <w:vMerge w:val="continue"/>
            <w:shd w:val="clear" w:color="auto" w:fill="auto"/>
            <w:vAlign w:val="center"/>
          </w:tcPr>
          <w:p w14:paraId="76F6D7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59DDA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EE9EC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27F6878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F6C56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已经通过数字化手段实现业务模式、管理决策方式的改变并取得成效</w:t>
            </w:r>
          </w:p>
        </w:tc>
        <w:tc>
          <w:tcPr>
            <w:tcW w:w="980" w:type="dxa"/>
            <w:vMerge w:val="continue"/>
            <w:shd w:val="clear" w:color="auto" w:fill="auto"/>
            <w:vAlign w:val="center"/>
          </w:tcPr>
          <w:p w14:paraId="65D6DF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8B94D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4CF181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3333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2AC0B0C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14B57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C38E4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79D29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4735D4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1"/>
                <w:rFonts w:hint="eastAsia" w:ascii="仿宋_GB2312" w:hAnsi="仿宋_GB2312" w:eastAsia="仿宋_GB2312" w:cs="仿宋_GB2312"/>
                <w:color w:val="auto"/>
                <w:lang w:val="en-US" w:eastAsia="zh-CN" w:bidi="ar"/>
              </w:rPr>
              <w:t>定期组织员工去数字化建设成效较好的同行业公司参观交流，增强数字化转型意识</w:t>
            </w:r>
          </w:p>
        </w:tc>
        <w:tc>
          <w:tcPr>
            <w:tcW w:w="980" w:type="dxa"/>
            <w:vMerge w:val="continue"/>
            <w:shd w:val="clear" w:color="auto" w:fill="auto"/>
            <w:vAlign w:val="center"/>
          </w:tcPr>
          <w:p w14:paraId="682B55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7386C1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F19B0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F4F9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3A14E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2BEB4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restart"/>
            <w:shd w:val="clear" w:color="auto" w:fill="auto"/>
            <w:vAlign w:val="center"/>
          </w:tcPr>
          <w:p w14:paraId="3F4C86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管理机制</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3FAB66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9</w:t>
            </w:r>
          </w:p>
        </w:tc>
        <w:tc>
          <w:tcPr>
            <w:tcW w:w="7140" w:type="dxa"/>
            <w:tcBorders>
              <w:bottom w:val="nil"/>
            </w:tcBorders>
            <w:shd w:val="clear" w:color="auto" w:fill="auto"/>
            <w:vAlign w:val="center"/>
          </w:tcPr>
          <w:p w14:paraId="67791E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企业数字化管理制度的建立情况</w:t>
            </w:r>
          </w:p>
        </w:tc>
        <w:tc>
          <w:tcPr>
            <w:tcW w:w="980" w:type="dxa"/>
            <w:vMerge w:val="restart"/>
            <w:shd w:val="clear" w:color="auto" w:fill="auto"/>
            <w:vAlign w:val="center"/>
          </w:tcPr>
          <w:p w14:paraId="479AE9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42E039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749622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多选</w:t>
            </w:r>
          </w:p>
        </w:tc>
      </w:tr>
      <w:tr w14:paraId="71FA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453CBE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10688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2C5A6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6DFCB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D65AE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736613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25E4E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759019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89A2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65B18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9904A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61E00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10BB9B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341B7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建立数字化实施工作流程</w:t>
            </w:r>
          </w:p>
        </w:tc>
        <w:tc>
          <w:tcPr>
            <w:tcW w:w="980" w:type="dxa"/>
            <w:vMerge w:val="continue"/>
            <w:shd w:val="clear" w:color="auto" w:fill="auto"/>
            <w:vAlign w:val="center"/>
          </w:tcPr>
          <w:p w14:paraId="30C0E4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B85C9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BB5CD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6E615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917C2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DE602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45DC9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1B5B7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11719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建立信息系统建设及运营管理制度</w:t>
            </w:r>
          </w:p>
        </w:tc>
        <w:tc>
          <w:tcPr>
            <w:tcW w:w="980" w:type="dxa"/>
            <w:vMerge w:val="continue"/>
            <w:shd w:val="clear" w:color="auto" w:fill="auto"/>
            <w:vAlign w:val="center"/>
          </w:tcPr>
          <w:p w14:paraId="149A67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D6EA0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B7F4F6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2C7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23E7BC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84D19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1E9A9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6416F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95139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建立数据资源管理制度</w:t>
            </w:r>
          </w:p>
        </w:tc>
        <w:tc>
          <w:tcPr>
            <w:tcW w:w="980" w:type="dxa"/>
            <w:vMerge w:val="continue"/>
            <w:shd w:val="clear" w:color="auto" w:fill="auto"/>
            <w:vAlign w:val="center"/>
          </w:tcPr>
          <w:p w14:paraId="4DB690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7217F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4762F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2CBEB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FDB28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5FC3AF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A071D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C931B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3AB861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建立与数字化融合的科研、业务、产品等方面的创新激励制度</w:t>
            </w:r>
          </w:p>
        </w:tc>
        <w:tc>
          <w:tcPr>
            <w:tcW w:w="980" w:type="dxa"/>
            <w:vMerge w:val="continue"/>
            <w:shd w:val="clear" w:color="auto" w:fill="auto"/>
            <w:vAlign w:val="center"/>
          </w:tcPr>
          <w:p w14:paraId="2D745B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E2DE0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ECC5F2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978A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3059F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restart"/>
            <w:shd w:val="clear" w:color="auto" w:fill="auto"/>
            <w:vAlign w:val="center"/>
          </w:tcPr>
          <w:p w14:paraId="1D03F7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要素保障</w:t>
            </w:r>
            <w:r>
              <w:rPr>
                <w:rStyle w:val="8"/>
                <w:rFonts w:hint="eastAsia" w:ascii="仿宋_GB2312" w:hAnsi="仿宋_GB2312" w:eastAsia="仿宋_GB2312" w:cs="仿宋_GB2312"/>
                <w:color w:val="auto"/>
                <w:lang w:val="en-US" w:eastAsia="zh-CN" w:bidi="ar"/>
              </w:rPr>
              <w:t>50%</w:t>
            </w:r>
          </w:p>
        </w:tc>
        <w:tc>
          <w:tcPr>
            <w:tcW w:w="1120" w:type="dxa"/>
            <w:vMerge w:val="restart"/>
            <w:shd w:val="clear" w:color="auto" w:fill="auto"/>
            <w:vAlign w:val="center"/>
          </w:tcPr>
          <w:p w14:paraId="78BC39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人才建设</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51F0E4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10</w:t>
            </w:r>
          </w:p>
        </w:tc>
        <w:tc>
          <w:tcPr>
            <w:tcW w:w="7140" w:type="dxa"/>
            <w:tcBorders>
              <w:bottom w:val="nil"/>
            </w:tcBorders>
            <w:shd w:val="clear" w:color="auto" w:fill="auto"/>
            <w:vAlign w:val="center"/>
          </w:tcPr>
          <w:p w14:paraId="52F52D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企业在数字化人才建设方面采取的举措</w:t>
            </w:r>
            <w:r>
              <w:rPr>
                <w:rStyle w:val="8"/>
                <w:rFonts w:hint="eastAsia" w:ascii="仿宋_GB2312" w:hAnsi="仿宋_GB2312" w:eastAsia="仿宋_GB2312" w:cs="仿宋_GB2312"/>
                <w:color w:val="auto"/>
                <w:lang w:val="en-US" w:eastAsia="zh-CN" w:bidi="ar"/>
              </w:rPr>
              <w:t xml:space="preserve"> </w:t>
            </w:r>
          </w:p>
        </w:tc>
        <w:tc>
          <w:tcPr>
            <w:tcW w:w="980" w:type="dxa"/>
            <w:vMerge w:val="restart"/>
            <w:shd w:val="clear" w:color="auto" w:fill="auto"/>
            <w:vAlign w:val="center"/>
          </w:tcPr>
          <w:p w14:paraId="5873EB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6E83F2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4214A4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多选</w:t>
            </w:r>
          </w:p>
        </w:tc>
      </w:tr>
      <w:tr w14:paraId="06C16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2C475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35C29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2F328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B86C8A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FAA3D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1E2B19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54086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F10E8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C424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413171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7C864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382C9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BC965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E15F8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配备专职</w:t>
            </w: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兼职的数字化人才</w:t>
            </w:r>
          </w:p>
        </w:tc>
        <w:tc>
          <w:tcPr>
            <w:tcW w:w="980" w:type="dxa"/>
            <w:vMerge w:val="continue"/>
            <w:shd w:val="clear" w:color="auto" w:fill="auto"/>
            <w:vAlign w:val="center"/>
          </w:tcPr>
          <w:p w14:paraId="4C3080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0D7C09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D8ACF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445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87C36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AE67A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14541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6183E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0F462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设置专门的数字化岗位</w:t>
            </w: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部门</w:t>
            </w:r>
          </w:p>
        </w:tc>
        <w:tc>
          <w:tcPr>
            <w:tcW w:w="980" w:type="dxa"/>
            <w:vMerge w:val="continue"/>
            <w:shd w:val="clear" w:color="auto" w:fill="auto"/>
            <w:vAlign w:val="center"/>
          </w:tcPr>
          <w:p w14:paraId="510F95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B7143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CD757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A3C4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3732E3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B727D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3CF1D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62587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A4E4D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定期对员工开展数字化方面培训</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27380A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8216F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2761A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B462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75BCF8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12873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779EF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EA5D8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5036E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有明确的数字化人才绩效及薪酬管理</w:t>
            </w:r>
          </w:p>
        </w:tc>
        <w:tc>
          <w:tcPr>
            <w:tcW w:w="980" w:type="dxa"/>
            <w:vMerge w:val="continue"/>
            <w:shd w:val="clear" w:color="auto" w:fill="auto"/>
            <w:vAlign w:val="center"/>
          </w:tcPr>
          <w:p w14:paraId="2125F6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B8F55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702EA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0CA0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2B4114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ACBE7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F8E6C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C9307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307DD1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有明确的数字化人才梯度培育机制</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45316D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06B4D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9CFD5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E0B4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11CFC90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129B0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restart"/>
            <w:shd w:val="clear" w:color="auto" w:fill="auto"/>
            <w:vAlign w:val="center"/>
          </w:tcPr>
          <w:p w14:paraId="1F11A0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资金保障</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57738C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11</w:t>
            </w:r>
          </w:p>
        </w:tc>
        <w:tc>
          <w:tcPr>
            <w:tcW w:w="7140" w:type="dxa"/>
            <w:tcBorders>
              <w:bottom w:val="nil"/>
            </w:tcBorders>
            <w:shd w:val="clear" w:color="auto" w:fill="auto"/>
            <w:vAlign w:val="center"/>
          </w:tcPr>
          <w:p w14:paraId="371288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企业近三年平均数字化投入总额占营业额的平均比例（企业成立不满三年按照实际成立时长计算年均投入）</w:t>
            </w:r>
          </w:p>
        </w:tc>
        <w:tc>
          <w:tcPr>
            <w:tcW w:w="980" w:type="dxa"/>
            <w:vMerge w:val="restart"/>
            <w:shd w:val="clear" w:color="auto" w:fill="auto"/>
            <w:vAlign w:val="center"/>
          </w:tcPr>
          <w:p w14:paraId="4BCDBA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05D4D0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1DC208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3A25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B16AC6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44765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201E36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62B0AD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7B25C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□[0-10%] </w:t>
            </w:r>
          </w:p>
        </w:tc>
        <w:tc>
          <w:tcPr>
            <w:tcW w:w="980" w:type="dxa"/>
            <w:vMerge w:val="continue"/>
            <w:shd w:val="clear" w:color="auto" w:fill="auto"/>
            <w:vAlign w:val="center"/>
          </w:tcPr>
          <w:p w14:paraId="7E570B7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F0789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D265E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658F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43FF6D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FC17D0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DC79A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EFBF0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804B8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□(10%,20%]</w:t>
            </w:r>
          </w:p>
        </w:tc>
        <w:tc>
          <w:tcPr>
            <w:tcW w:w="980" w:type="dxa"/>
            <w:vMerge w:val="continue"/>
            <w:shd w:val="clear" w:color="auto" w:fill="auto"/>
            <w:vAlign w:val="center"/>
          </w:tcPr>
          <w:p w14:paraId="5A57CD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4206C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57F51F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600D8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B544B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94BFA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55682D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49F018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56481F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□(20%,40%] </w:t>
            </w:r>
          </w:p>
        </w:tc>
        <w:tc>
          <w:tcPr>
            <w:tcW w:w="980" w:type="dxa"/>
            <w:vMerge w:val="continue"/>
            <w:shd w:val="clear" w:color="auto" w:fill="auto"/>
            <w:vAlign w:val="center"/>
          </w:tcPr>
          <w:p w14:paraId="1FA6E15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B5EA4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4EBD0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5118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9ACB1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A9BBBF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4BFA7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0AF43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FD82A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□(40%,60%] </w:t>
            </w:r>
          </w:p>
        </w:tc>
        <w:tc>
          <w:tcPr>
            <w:tcW w:w="980" w:type="dxa"/>
            <w:vMerge w:val="continue"/>
            <w:shd w:val="clear" w:color="auto" w:fill="auto"/>
            <w:vAlign w:val="center"/>
          </w:tcPr>
          <w:p w14:paraId="19A33D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98DCE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61A086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7925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170BD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2FD372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B9805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E5AB8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D3DCD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 xml:space="preserve">□(60%,100%]        </w:t>
            </w:r>
          </w:p>
        </w:tc>
        <w:tc>
          <w:tcPr>
            <w:tcW w:w="980" w:type="dxa"/>
            <w:vMerge w:val="continue"/>
            <w:shd w:val="clear" w:color="auto" w:fill="auto"/>
            <w:vAlign w:val="center"/>
          </w:tcPr>
          <w:p w14:paraId="016E20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06335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EEED3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2355A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53548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0F3C6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A3C25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862A3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7CE819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2"/>
                <w:rFonts w:hint="eastAsia" w:ascii="仿宋_GB2312" w:hAnsi="仿宋_GB2312" w:eastAsia="仿宋_GB2312" w:cs="仿宋_GB2312"/>
                <w:color w:val="auto"/>
                <w:lang w:val="en-US" w:eastAsia="zh-CN" w:bidi="ar"/>
              </w:rPr>
              <w:t>具体数据为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万元</w:t>
            </w:r>
            <w:r>
              <w:rPr>
                <w:rStyle w:val="13"/>
                <w:rFonts w:hint="eastAsia" w:ascii="仿宋_GB2312" w:hAnsi="仿宋_GB2312" w:eastAsia="仿宋_GB2312" w:cs="仿宋_GB2312"/>
                <w:color w:val="auto"/>
                <w:lang w:val="en-US" w:eastAsia="zh-CN" w:bidi="ar"/>
              </w:rPr>
              <w:t>/</w:t>
            </w:r>
            <w:r>
              <w:rPr>
                <w:rStyle w:val="12"/>
                <w:rFonts w:hint="eastAsia" w:ascii="仿宋_GB2312" w:hAnsi="仿宋_GB2312" w:eastAsia="仿宋_GB2312" w:cs="仿宋_GB2312"/>
                <w:color w:val="auto"/>
                <w:lang w:val="en-US" w:eastAsia="zh-CN" w:bidi="ar"/>
              </w:rPr>
              <w:t>年</w:t>
            </w:r>
          </w:p>
        </w:tc>
        <w:tc>
          <w:tcPr>
            <w:tcW w:w="980" w:type="dxa"/>
            <w:vMerge w:val="continue"/>
            <w:shd w:val="clear" w:color="auto" w:fill="auto"/>
            <w:vAlign w:val="center"/>
          </w:tcPr>
          <w:p w14:paraId="652654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61726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40118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EBA8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restart"/>
            <w:shd w:val="clear" w:color="auto" w:fill="auto"/>
            <w:vAlign w:val="center"/>
          </w:tcPr>
          <w:p w14:paraId="463B7F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数字化成效</w:t>
            </w:r>
            <w:r>
              <w:rPr>
                <w:rStyle w:val="8"/>
                <w:rFonts w:hint="eastAsia" w:ascii="仿宋_GB2312" w:hAnsi="仿宋_GB2312" w:eastAsia="仿宋_GB2312" w:cs="仿宋_GB2312"/>
                <w:color w:val="auto"/>
                <w:lang w:val="en-US" w:eastAsia="zh-CN" w:bidi="ar"/>
              </w:rPr>
              <w:t>20%</w:t>
            </w:r>
          </w:p>
        </w:tc>
        <w:tc>
          <w:tcPr>
            <w:tcW w:w="1170" w:type="dxa"/>
            <w:vMerge w:val="restart"/>
            <w:shd w:val="clear" w:color="auto" w:fill="auto"/>
            <w:vAlign w:val="center"/>
          </w:tcPr>
          <w:p w14:paraId="49E710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绿色低碳</w:t>
            </w:r>
            <w:r>
              <w:rPr>
                <w:rStyle w:val="8"/>
                <w:rFonts w:hint="eastAsia" w:ascii="仿宋_GB2312" w:hAnsi="仿宋_GB2312" w:eastAsia="仿宋_GB2312" w:cs="仿宋_GB2312"/>
                <w:color w:val="auto"/>
                <w:lang w:val="en-US" w:eastAsia="zh-CN" w:bidi="ar"/>
              </w:rPr>
              <w:t>3</w:t>
            </w:r>
            <w:r>
              <w:rPr>
                <w:rStyle w:val="8"/>
                <w:rFonts w:hint="eastAsia" w:ascii="仿宋_GB2312" w:hAnsi="仿宋_GB2312" w:cs="仿宋_GB2312"/>
                <w:color w:val="auto"/>
                <w:lang w:val="en-US" w:eastAsia="zh-CN" w:bidi="ar"/>
              </w:rPr>
              <w:t>5</w:t>
            </w:r>
            <w:r>
              <w:rPr>
                <w:rStyle w:val="8"/>
                <w:rFonts w:hint="eastAsia" w:ascii="仿宋_GB2312" w:hAnsi="仿宋_GB2312" w:eastAsia="仿宋_GB2312" w:cs="仿宋_GB2312"/>
                <w:color w:val="auto"/>
                <w:lang w:val="en-US" w:eastAsia="zh-CN" w:bidi="ar"/>
              </w:rPr>
              <w:t>%</w:t>
            </w:r>
          </w:p>
        </w:tc>
        <w:tc>
          <w:tcPr>
            <w:tcW w:w="1120" w:type="dxa"/>
            <w:vMerge w:val="restart"/>
            <w:shd w:val="clear" w:color="auto" w:fill="auto"/>
            <w:vAlign w:val="center"/>
          </w:tcPr>
          <w:p w14:paraId="0CDB58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绿色低碳</w:t>
            </w:r>
            <w:r>
              <w:rPr>
                <w:rStyle w:val="8"/>
                <w:rFonts w:hint="eastAsia" w:ascii="仿宋_GB2312" w:hAnsi="仿宋_GB2312" w:eastAsia="仿宋_GB2312" w:cs="仿宋_GB2312"/>
                <w:color w:val="auto"/>
                <w:lang w:val="en-US" w:eastAsia="zh-CN" w:bidi="ar"/>
              </w:rPr>
              <w:t>100%</w:t>
            </w:r>
          </w:p>
        </w:tc>
        <w:tc>
          <w:tcPr>
            <w:tcW w:w="650" w:type="dxa"/>
            <w:vMerge w:val="restart"/>
            <w:shd w:val="clear" w:color="auto" w:fill="auto"/>
            <w:vAlign w:val="center"/>
          </w:tcPr>
          <w:p w14:paraId="5BF768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12</w:t>
            </w:r>
          </w:p>
        </w:tc>
        <w:tc>
          <w:tcPr>
            <w:tcW w:w="7140" w:type="dxa"/>
            <w:tcBorders>
              <w:bottom w:val="nil"/>
            </w:tcBorders>
            <w:shd w:val="clear" w:color="auto" w:fill="auto"/>
            <w:vAlign w:val="center"/>
          </w:tcPr>
          <w:p w14:paraId="095A3D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w:t>
            </w:r>
            <w:r>
              <w:rPr>
                <w:rStyle w:val="14"/>
                <w:rFonts w:hint="eastAsia" w:ascii="仿宋_GB2312" w:hAnsi="仿宋_GB2312" w:eastAsia="仿宋_GB2312" w:cs="仿宋_GB2312"/>
                <w:color w:val="auto"/>
                <w:lang w:val="en-US" w:eastAsia="zh-CN" w:bidi="ar"/>
              </w:rPr>
              <w:t>数字化改造后</w:t>
            </w:r>
            <w:r>
              <w:rPr>
                <w:rStyle w:val="7"/>
                <w:rFonts w:hint="eastAsia" w:ascii="仿宋_GB2312" w:hAnsi="仿宋_GB2312" w:eastAsia="仿宋_GB2312" w:cs="仿宋_GB2312"/>
                <w:color w:val="auto"/>
                <w:lang w:val="en-US" w:eastAsia="zh-CN" w:bidi="ar"/>
              </w:rPr>
              <w:t>每百元营业收入中综合能源消费量相比于</w:t>
            </w:r>
            <w:r>
              <w:rPr>
                <w:rStyle w:val="14"/>
                <w:rFonts w:hint="eastAsia" w:ascii="仿宋_GB2312" w:hAnsi="仿宋_GB2312" w:eastAsia="仿宋_GB2312" w:cs="仿宋_GB2312"/>
                <w:color w:val="auto"/>
                <w:lang w:val="en-US" w:eastAsia="zh-CN" w:bidi="ar"/>
              </w:rPr>
              <w:t>改造前的</w:t>
            </w:r>
            <w:r>
              <w:rPr>
                <w:rStyle w:val="7"/>
                <w:rFonts w:hint="eastAsia" w:ascii="仿宋_GB2312" w:hAnsi="仿宋_GB2312" w:eastAsia="仿宋_GB2312" w:cs="仿宋_GB2312"/>
                <w:color w:val="auto"/>
                <w:lang w:val="en-US" w:eastAsia="zh-CN" w:bidi="ar"/>
              </w:rPr>
              <w:t>变化情况</w:t>
            </w:r>
            <w:r>
              <w:rPr>
                <w:rStyle w:val="8"/>
                <w:rFonts w:hint="eastAsia" w:ascii="仿宋_GB2312" w:hAnsi="仿宋_GB2312" w:eastAsia="仿宋_GB2312" w:cs="仿宋_GB2312"/>
                <w:color w:val="auto"/>
                <w:lang w:val="en-US" w:eastAsia="zh-CN" w:bidi="ar"/>
              </w:rPr>
              <w:t xml:space="preserve"> </w:t>
            </w:r>
          </w:p>
        </w:tc>
        <w:tc>
          <w:tcPr>
            <w:tcW w:w="980" w:type="dxa"/>
            <w:vMerge w:val="restart"/>
            <w:shd w:val="clear" w:color="auto" w:fill="auto"/>
            <w:vAlign w:val="center"/>
          </w:tcPr>
          <w:p w14:paraId="3870C6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1FE842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220450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3285D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0D02AC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10285C1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97D2E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DF0B3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66F9D3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4"/>
                <w:rFonts w:hint="eastAsia" w:ascii="仿宋_GB2312" w:hAnsi="仿宋_GB2312" w:eastAsia="仿宋_GB2312" w:cs="仿宋_GB2312"/>
                <w:color w:val="auto"/>
                <w:lang w:val="en-US" w:eastAsia="zh-CN" w:bidi="ar"/>
              </w:rPr>
              <w:t>增加</w:t>
            </w:r>
            <w:r>
              <w:rPr>
                <w:rStyle w:val="10"/>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6A08D4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7959D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DAF7B8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59C5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0A0BD71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46C5C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3B7D5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24308F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5DFE7A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持平</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03BD5E8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542CF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5681EF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F5A2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04F0A76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3EDEAE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7A6267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81D8A3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51DB46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0"/>
                <w:rFonts w:hint="eastAsia" w:ascii="仿宋_GB2312" w:hAnsi="仿宋_GB2312" w:eastAsia="仿宋_GB2312" w:cs="仿宋_GB2312"/>
                <w:color w:val="auto"/>
                <w:lang w:val="en-US" w:eastAsia="zh-CN" w:bidi="ar"/>
              </w:rPr>
              <w:t>□</w:t>
            </w:r>
            <w:r>
              <w:rPr>
                <w:rStyle w:val="14"/>
                <w:rFonts w:hint="eastAsia" w:ascii="仿宋_GB2312" w:hAnsi="仿宋_GB2312" w:eastAsia="仿宋_GB2312" w:cs="仿宋_GB2312"/>
                <w:color w:val="auto"/>
                <w:lang w:val="en-US" w:eastAsia="zh-CN" w:bidi="ar"/>
              </w:rPr>
              <w:t>降低</w:t>
            </w:r>
            <w:r>
              <w:rPr>
                <w:rStyle w:val="10"/>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56D9BB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DBA7C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D0455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641B1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365A11E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17483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1BCAE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0DE7B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785D83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2"/>
                <w:rFonts w:hint="eastAsia" w:ascii="仿宋_GB2312" w:hAnsi="仿宋_GB2312" w:eastAsia="仿宋_GB2312" w:cs="仿宋_GB2312"/>
                <w:color w:val="auto"/>
                <w:lang w:val="en-US" w:eastAsia="zh-CN" w:bidi="ar"/>
              </w:rPr>
              <w:t>企业上年综合能源消费量为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吨标准煤，前年数据为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吨标准煤</w:t>
            </w:r>
          </w:p>
        </w:tc>
        <w:tc>
          <w:tcPr>
            <w:tcW w:w="980" w:type="dxa"/>
            <w:vMerge w:val="continue"/>
            <w:shd w:val="clear" w:color="auto" w:fill="auto"/>
            <w:vAlign w:val="center"/>
          </w:tcPr>
          <w:p w14:paraId="29178D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63737D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FCEF5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58A33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410FC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restart"/>
            <w:shd w:val="clear" w:color="auto" w:fill="auto"/>
            <w:vAlign w:val="center"/>
          </w:tcPr>
          <w:p w14:paraId="2DA489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产品质量</w:t>
            </w:r>
            <w:r>
              <w:rPr>
                <w:rStyle w:val="8"/>
                <w:rFonts w:hint="eastAsia" w:ascii="仿宋_GB2312" w:hAnsi="仿宋_GB2312" w:eastAsia="仿宋_GB2312" w:cs="仿宋_GB2312"/>
                <w:color w:val="auto"/>
                <w:lang w:val="en-US" w:eastAsia="zh-CN" w:bidi="ar"/>
              </w:rPr>
              <w:br w:type="textWrapping"/>
            </w:r>
            <w:r>
              <w:rPr>
                <w:rStyle w:val="8"/>
                <w:rFonts w:hint="eastAsia" w:ascii="仿宋_GB2312" w:hAnsi="仿宋_GB2312" w:eastAsia="仿宋_GB2312" w:cs="仿宋_GB2312"/>
                <w:color w:val="auto"/>
                <w:lang w:val="en-US" w:eastAsia="zh-CN" w:bidi="ar"/>
              </w:rPr>
              <w:t>3</w:t>
            </w:r>
            <w:r>
              <w:rPr>
                <w:rStyle w:val="8"/>
                <w:rFonts w:hint="eastAsia" w:ascii="仿宋_GB2312" w:hAnsi="仿宋_GB2312" w:cs="仿宋_GB2312"/>
                <w:color w:val="auto"/>
                <w:lang w:val="en-US" w:eastAsia="zh-CN" w:bidi="ar"/>
              </w:rPr>
              <w:t>5</w:t>
            </w:r>
            <w:r>
              <w:rPr>
                <w:rStyle w:val="8"/>
                <w:rFonts w:hint="eastAsia" w:ascii="仿宋_GB2312" w:hAnsi="仿宋_GB2312" w:eastAsia="仿宋_GB2312" w:cs="仿宋_GB2312"/>
                <w:color w:val="auto"/>
                <w:lang w:val="en-US" w:eastAsia="zh-CN" w:bidi="ar"/>
              </w:rPr>
              <w:t>%</w:t>
            </w:r>
          </w:p>
        </w:tc>
        <w:tc>
          <w:tcPr>
            <w:tcW w:w="1120" w:type="dxa"/>
            <w:vMerge w:val="restart"/>
            <w:shd w:val="clear" w:color="auto" w:fill="auto"/>
            <w:vAlign w:val="center"/>
          </w:tcPr>
          <w:p w14:paraId="037492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产品质量</w:t>
            </w:r>
            <w:r>
              <w:rPr>
                <w:rStyle w:val="8"/>
                <w:rFonts w:hint="eastAsia" w:ascii="仿宋_GB2312" w:hAnsi="仿宋_GB2312" w:eastAsia="仿宋_GB2312" w:cs="仿宋_GB2312"/>
                <w:color w:val="auto"/>
                <w:lang w:val="en-US" w:eastAsia="zh-CN" w:bidi="ar"/>
              </w:rPr>
              <w:br w:type="textWrapping"/>
            </w:r>
            <w:r>
              <w:rPr>
                <w:rStyle w:val="8"/>
                <w:rFonts w:hint="eastAsia" w:ascii="仿宋_GB2312" w:hAnsi="仿宋_GB2312" w:eastAsia="仿宋_GB2312" w:cs="仿宋_GB2312"/>
                <w:color w:val="auto"/>
                <w:lang w:val="en-US" w:eastAsia="zh-CN" w:bidi="ar"/>
              </w:rPr>
              <w:t>100%</w:t>
            </w:r>
          </w:p>
        </w:tc>
        <w:tc>
          <w:tcPr>
            <w:tcW w:w="650" w:type="dxa"/>
            <w:vMerge w:val="restart"/>
            <w:shd w:val="clear" w:color="auto" w:fill="auto"/>
            <w:vAlign w:val="center"/>
          </w:tcPr>
          <w:p w14:paraId="3EE452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13</w:t>
            </w:r>
          </w:p>
        </w:tc>
        <w:tc>
          <w:tcPr>
            <w:tcW w:w="7140" w:type="dxa"/>
            <w:tcBorders>
              <w:bottom w:val="nil"/>
            </w:tcBorders>
            <w:shd w:val="clear" w:color="auto" w:fill="auto"/>
            <w:vAlign w:val="center"/>
          </w:tcPr>
          <w:p w14:paraId="3C2C96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w:t>
            </w:r>
            <w:r>
              <w:rPr>
                <w:rStyle w:val="14"/>
                <w:rFonts w:hint="eastAsia" w:ascii="仿宋_GB2312" w:hAnsi="仿宋_GB2312" w:eastAsia="仿宋_GB2312" w:cs="仿宋_GB2312"/>
                <w:color w:val="auto"/>
                <w:lang w:val="en-US" w:eastAsia="zh-CN" w:bidi="ar"/>
              </w:rPr>
              <w:t>数字化改造后</w:t>
            </w:r>
            <w:r>
              <w:rPr>
                <w:rStyle w:val="7"/>
                <w:rFonts w:hint="eastAsia" w:ascii="仿宋_GB2312" w:hAnsi="仿宋_GB2312" w:eastAsia="仿宋_GB2312" w:cs="仿宋_GB2312"/>
                <w:color w:val="auto"/>
                <w:lang w:val="en-US" w:eastAsia="zh-CN" w:bidi="ar"/>
              </w:rPr>
              <w:t>月均产品合格率相比于</w:t>
            </w:r>
            <w:r>
              <w:rPr>
                <w:rStyle w:val="14"/>
                <w:rFonts w:hint="eastAsia" w:ascii="仿宋_GB2312" w:hAnsi="仿宋_GB2312" w:eastAsia="仿宋_GB2312" w:cs="仿宋_GB2312"/>
                <w:color w:val="auto"/>
                <w:lang w:val="en-US" w:eastAsia="zh-CN" w:bidi="ar"/>
              </w:rPr>
              <w:t>改造前的</w:t>
            </w:r>
            <w:r>
              <w:rPr>
                <w:rStyle w:val="7"/>
                <w:rFonts w:hint="eastAsia" w:ascii="仿宋_GB2312" w:hAnsi="仿宋_GB2312" w:eastAsia="仿宋_GB2312" w:cs="仿宋_GB2312"/>
                <w:color w:val="auto"/>
                <w:lang w:val="en-US" w:eastAsia="zh-CN" w:bidi="ar"/>
              </w:rPr>
              <w:t>变化情况</w:t>
            </w:r>
          </w:p>
        </w:tc>
        <w:tc>
          <w:tcPr>
            <w:tcW w:w="980" w:type="dxa"/>
            <w:vMerge w:val="restart"/>
            <w:shd w:val="clear" w:color="auto" w:fill="auto"/>
            <w:vAlign w:val="center"/>
          </w:tcPr>
          <w:p w14:paraId="1BD0CB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52848F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1EB30C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349EE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1B864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0A12D0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2A913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34CB3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55F513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降低</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2AEE1F5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03A695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4FCD54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687BB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D53AE0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065E6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037F59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0DF6B4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4B5F3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持平</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7B740C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44C9E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84C40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AC41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E16E1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C9BBA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05CE9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EAF34C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BBF90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增加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5C4F97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FDF43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226B45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4563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2A28EF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62DB5A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333A9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E11CE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5587CB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2"/>
                <w:rFonts w:hint="eastAsia" w:ascii="仿宋_GB2312" w:hAnsi="仿宋_GB2312" w:eastAsia="仿宋_GB2312" w:cs="仿宋_GB2312"/>
                <w:color w:val="auto"/>
                <w:lang w:val="en-US" w:eastAsia="zh-CN" w:bidi="ar"/>
              </w:rPr>
              <w:t>具体数值为</w:t>
            </w:r>
            <w:r>
              <w:rPr>
                <w:rStyle w:val="13"/>
                <w:rFonts w:hint="eastAsia" w:ascii="仿宋_GB2312" w:hAnsi="仿宋_GB2312" w:eastAsia="仿宋_GB2312" w:cs="仿宋_GB2312"/>
                <w:color w:val="auto"/>
                <w:lang w:val="en-US" w:eastAsia="zh-CN" w:bidi="ar"/>
              </w:rPr>
              <w:t>[      ]</w:t>
            </w:r>
          </w:p>
        </w:tc>
        <w:tc>
          <w:tcPr>
            <w:tcW w:w="980" w:type="dxa"/>
            <w:vMerge w:val="continue"/>
            <w:shd w:val="clear" w:color="auto" w:fill="auto"/>
            <w:vAlign w:val="center"/>
          </w:tcPr>
          <w:p w14:paraId="4F9361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23F52C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34ED9F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20B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FB8D1F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restart"/>
            <w:shd w:val="clear" w:color="auto" w:fill="auto"/>
            <w:vAlign w:val="center"/>
          </w:tcPr>
          <w:p w14:paraId="59578F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市场效益</w:t>
            </w:r>
            <w:r>
              <w:rPr>
                <w:rStyle w:val="8"/>
                <w:rFonts w:hint="eastAsia" w:ascii="仿宋_GB2312" w:hAnsi="仿宋_GB2312" w:cs="仿宋_GB2312"/>
                <w:color w:val="auto"/>
                <w:lang w:val="en-US" w:eastAsia="zh-CN" w:bidi="ar"/>
              </w:rPr>
              <w:t>3</w:t>
            </w:r>
            <w:r>
              <w:rPr>
                <w:rStyle w:val="8"/>
                <w:rFonts w:hint="eastAsia" w:ascii="仿宋_GB2312" w:hAnsi="仿宋_GB2312" w:eastAsia="仿宋_GB2312" w:cs="仿宋_GB2312"/>
                <w:color w:val="auto"/>
                <w:lang w:val="en-US" w:eastAsia="zh-CN" w:bidi="ar"/>
              </w:rPr>
              <w:t>0%</w:t>
            </w:r>
          </w:p>
        </w:tc>
        <w:tc>
          <w:tcPr>
            <w:tcW w:w="1120" w:type="dxa"/>
            <w:vMerge w:val="restart"/>
            <w:shd w:val="clear" w:color="auto" w:fill="auto"/>
            <w:vAlign w:val="center"/>
          </w:tcPr>
          <w:p w14:paraId="0C0777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市场表现</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02F667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14</w:t>
            </w:r>
          </w:p>
        </w:tc>
        <w:tc>
          <w:tcPr>
            <w:tcW w:w="7140" w:type="dxa"/>
            <w:tcBorders>
              <w:bottom w:val="nil"/>
            </w:tcBorders>
            <w:shd w:val="clear" w:color="auto" w:fill="auto"/>
            <w:vAlign w:val="center"/>
          </w:tcPr>
          <w:p w14:paraId="5A90EB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企业上年度人均营业收入相比于前年变化情况</w:t>
            </w:r>
          </w:p>
        </w:tc>
        <w:tc>
          <w:tcPr>
            <w:tcW w:w="980" w:type="dxa"/>
            <w:vMerge w:val="restart"/>
            <w:shd w:val="clear" w:color="auto" w:fill="auto"/>
            <w:vAlign w:val="center"/>
          </w:tcPr>
          <w:p w14:paraId="6D5B37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004297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0F313D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50035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9EA84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DD133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D6C99E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09E9F23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39A265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降低</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207CAB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612919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93C3C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843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0FEA7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2B8E95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0FDE07C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64E583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1976D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持平</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3266EE7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2B80A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711A7B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1ABD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687497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5EDB7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6CFFE3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1E5CD66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05AFAE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增加</w:t>
            </w:r>
          </w:p>
        </w:tc>
        <w:tc>
          <w:tcPr>
            <w:tcW w:w="980" w:type="dxa"/>
            <w:vMerge w:val="continue"/>
            <w:shd w:val="clear" w:color="auto" w:fill="auto"/>
            <w:vAlign w:val="center"/>
          </w:tcPr>
          <w:p w14:paraId="6461CC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1914C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60CE5C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32596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jc w:val="center"/>
        </w:trPr>
        <w:tc>
          <w:tcPr>
            <w:tcW w:w="1228" w:type="dxa"/>
            <w:vMerge w:val="continue"/>
            <w:shd w:val="clear" w:color="auto" w:fill="auto"/>
            <w:vAlign w:val="center"/>
          </w:tcPr>
          <w:p w14:paraId="2C9B0E1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0D30F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71BBFD7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5469FA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2BDBA9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2"/>
                <w:rFonts w:hint="eastAsia" w:ascii="仿宋_GB2312" w:hAnsi="仿宋_GB2312" w:eastAsia="仿宋_GB2312" w:cs="仿宋_GB2312"/>
                <w:color w:val="auto"/>
                <w:lang w:val="en-US" w:eastAsia="zh-CN" w:bidi="ar"/>
              </w:rPr>
              <w:t>企业上年员工人数为</w:t>
            </w:r>
            <w:r>
              <w:rPr>
                <w:rStyle w:val="12"/>
                <w:rFonts w:hint="eastAsia" w:ascii="仿宋_GB2312" w:hAnsi="仿宋_GB2312" w:cs="仿宋_GB2312"/>
                <w:color w:val="auto"/>
                <w:lang w:val="en-US" w:eastAsia="zh-CN" w:bidi="ar"/>
              </w:rPr>
              <w:t>[</w:t>
            </w:r>
            <w:r>
              <w:rPr>
                <w:rStyle w:val="13"/>
                <w:rFonts w:hint="eastAsia" w:ascii="仿宋_GB2312" w:hAnsi="仿宋_GB2312" w:eastAsia="仿宋_GB2312" w:cs="仿宋_GB2312"/>
                <w:color w:val="auto"/>
                <w:lang w:val="en-US" w:eastAsia="zh-CN" w:bidi="ar"/>
              </w:rPr>
              <w:t xml:space="preserve">  </w:t>
            </w:r>
            <w:r>
              <w:rPr>
                <w:rStyle w:val="13"/>
                <w:rFonts w:hint="eastAsia" w:ascii="仿宋_GB2312" w:hAnsi="仿宋_GB2312" w:cs="仿宋_GB2312"/>
                <w:color w:val="auto"/>
                <w:lang w:val="en-US" w:eastAsia="zh-CN" w:bidi="ar"/>
              </w:rPr>
              <w:t>]</w:t>
            </w:r>
            <w:r>
              <w:rPr>
                <w:rStyle w:val="12"/>
                <w:rFonts w:hint="eastAsia" w:ascii="仿宋_GB2312" w:hAnsi="仿宋_GB2312" w:eastAsia="仿宋_GB2312" w:cs="仿宋_GB2312"/>
                <w:color w:val="auto"/>
                <w:lang w:val="en-US" w:eastAsia="zh-CN" w:bidi="ar"/>
              </w:rPr>
              <w:t>人，营业收入为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万元；前年员工人数为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人，营业收入为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万元</w:t>
            </w:r>
          </w:p>
        </w:tc>
        <w:tc>
          <w:tcPr>
            <w:tcW w:w="980" w:type="dxa"/>
            <w:vMerge w:val="continue"/>
            <w:shd w:val="clear" w:color="auto" w:fill="auto"/>
            <w:vAlign w:val="center"/>
          </w:tcPr>
          <w:p w14:paraId="035FB7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41AC24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472AC17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4E24F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534050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559AA1D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restart"/>
            <w:shd w:val="clear" w:color="auto" w:fill="auto"/>
            <w:vAlign w:val="center"/>
          </w:tcPr>
          <w:p w14:paraId="07CE40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价值效益</w:t>
            </w:r>
            <w:r>
              <w:rPr>
                <w:rStyle w:val="8"/>
                <w:rFonts w:hint="eastAsia" w:ascii="仿宋_GB2312" w:hAnsi="仿宋_GB2312" w:eastAsia="仿宋_GB2312" w:cs="仿宋_GB2312"/>
                <w:color w:val="auto"/>
                <w:lang w:val="en-US" w:eastAsia="zh-CN" w:bidi="ar"/>
              </w:rPr>
              <w:t>50%</w:t>
            </w:r>
          </w:p>
        </w:tc>
        <w:tc>
          <w:tcPr>
            <w:tcW w:w="650" w:type="dxa"/>
            <w:vMerge w:val="restart"/>
            <w:shd w:val="clear" w:color="auto" w:fill="auto"/>
            <w:vAlign w:val="center"/>
          </w:tcPr>
          <w:p w14:paraId="05E9BE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15</w:t>
            </w:r>
          </w:p>
        </w:tc>
        <w:tc>
          <w:tcPr>
            <w:tcW w:w="7140" w:type="dxa"/>
            <w:tcBorders>
              <w:bottom w:val="nil"/>
            </w:tcBorders>
            <w:shd w:val="clear" w:color="auto" w:fill="auto"/>
            <w:vAlign w:val="center"/>
          </w:tcPr>
          <w:p w14:paraId="29FDB5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企业上年度每百元营业收入中的成本相比于前年变化情况</w:t>
            </w:r>
          </w:p>
        </w:tc>
        <w:tc>
          <w:tcPr>
            <w:tcW w:w="980" w:type="dxa"/>
            <w:vMerge w:val="restart"/>
            <w:shd w:val="clear" w:color="auto" w:fill="auto"/>
            <w:vAlign w:val="center"/>
          </w:tcPr>
          <w:p w14:paraId="559373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870" w:type="dxa"/>
            <w:vMerge w:val="restart"/>
            <w:shd w:val="clear" w:color="auto" w:fill="auto"/>
            <w:vAlign w:val="center"/>
          </w:tcPr>
          <w:p w14:paraId="7F38EF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Style w:val="7"/>
                <w:rFonts w:hint="eastAsia" w:ascii="仿宋_GB2312" w:hAnsi="仿宋_GB2312" w:eastAsia="仿宋_GB2312" w:cs="仿宋_GB2312"/>
                <w:color w:val="auto"/>
                <w:lang w:val="en-US" w:eastAsia="zh-CN" w:bidi="ar"/>
              </w:rPr>
            </w:pPr>
          </w:p>
        </w:tc>
        <w:tc>
          <w:tcPr>
            <w:tcW w:w="658" w:type="dxa"/>
            <w:vMerge w:val="restart"/>
            <w:shd w:val="clear" w:color="auto" w:fill="auto"/>
            <w:vAlign w:val="center"/>
          </w:tcPr>
          <w:p w14:paraId="2867AB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auto"/>
                <w:sz w:val="22"/>
                <w:szCs w:val="22"/>
                <w:u w:val="none"/>
              </w:rPr>
            </w:pPr>
            <w:r>
              <w:rPr>
                <w:rStyle w:val="7"/>
                <w:rFonts w:hint="eastAsia" w:ascii="仿宋_GB2312" w:hAnsi="仿宋_GB2312" w:eastAsia="仿宋_GB2312" w:cs="仿宋_GB2312"/>
                <w:color w:val="auto"/>
                <w:lang w:val="en-US" w:eastAsia="zh-CN" w:bidi="ar"/>
              </w:rPr>
              <w:t>单选</w:t>
            </w:r>
          </w:p>
        </w:tc>
      </w:tr>
      <w:tr w14:paraId="16A98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282566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09094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3CBB00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7CCB419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4AB686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增加</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70B574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2E852D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BFCD9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0CE32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4C34B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00D0A9D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40F95DF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2F87F3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13DF79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持平</w:t>
            </w:r>
            <w:r>
              <w:rPr>
                <w:rStyle w:val="8"/>
                <w:rFonts w:hint="eastAsia" w:ascii="仿宋_GB2312" w:hAnsi="仿宋_GB2312" w:eastAsia="仿宋_GB2312" w:cs="仿宋_GB2312"/>
                <w:color w:val="auto"/>
                <w:lang w:val="en-US" w:eastAsia="zh-CN" w:bidi="ar"/>
              </w:rPr>
              <w:t xml:space="preserve">  </w:t>
            </w:r>
          </w:p>
        </w:tc>
        <w:tc>
          <w:tcPr>
            <w:tcW w:w="980" w:type="dxa"/>
            <w:vMerge w:val="continue"/>
            <w:shd w:val="clear" w:color="auto" w:fill="auto"/>
            <w:vAlign w:val="center"/>
          </w:tcPr>
          <w:p w14:paraId="262961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38291A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2C4D4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EABE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7AA5268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7A43B0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53028E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0703D9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bottom w:val="nil"/>
            </w:tcBorders>
            <w:shd w:val="clear" w:color="auto" w:fill="auto"/>
            <w:vAlign w:val="center"/>
          </w:tcPr>
          <w:p w14:paraId="72B3CE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8"/>
                <w:rFonts w:hint="eastAsia" w:ascii="仿宋_GB2312" w:hAnsi="仿宋_GB2312" w:eastAsia="仿宋_GB2312" w:cs="仿宋_GB2312"/>
                <w:color w:val="auto"/>
                <w:lang w:val="en-US" w:eastAsia="zh-CN" w:bidi="ar"/>
              </w:rPr>
              <w:t>□</w:t>
            </w:r>
            <w:r>
              <w:rPr>
                <w:rStyle w:val="7"/>
                <w:rFonts w:hint="eastAsia" w:ascii="仿宋_GB2312" w:hAnsi="仿宋_GB2312" w:eastAsia="仿宋_GB2312" w:cs="仿宋_GB2312"/>
                <w:color w:val="auto"/>
                <w:lang w:val="en-US" w:eastAsia="zh-CN" w:bidi="ar"/>
              </w:rPr>
              <w:t>降低</w:t>
            </w:r>
          </w:p>
        </w:tc>
        <w:tc>
          <w:tcPr>
            <w:tcW w:w="980" w:type="dxa"/>
            <w:vMerge w:val="continue"/>
            <w:shd w:val="clear" w:color="auto" w:fill="auto"/>
            <w:vAlign w:val="center"/>
          </w:tcPr>
          <w:p w14:paraId="3D0274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76ED9C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056DEC4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r w14:paraId="7D5E5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0" w:hRule="atLeast"/>
          <w:jc w:val="center"/>
        </w:trPr>
        <w:tc>
          <w:tcPr>
            <w:tcW w:w="1228" w:type="dxa"/>
            <w:vMerge w:val="continue"/>
            <w:shd w:val="clear" w:color="auto" w:fill="auto"/>
            <w:vAlign w:val="center"/>
          </w:tcPr>
          <w:p w14:paraId="149B57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70" w:type="dxa"/>
            <w:vMerge w:val="continue"/>
            <w:shd w:val="clear" w:color="auto" w:fill="auto"/>
            <w:vAlign w:val="center"/>
          </w:tcPr>
          <w:p w14:paraId="47ECFE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1120" w:type="dxa"/>
            <w:vMerge w:val="continue"/>
            <w:shd w:val="clear" w:color="auto" w:fill="auto"/>
            <w:vAlign w:val="center"/>
          </w:tcPr>
          <w:p w14:paraId="1E2EE3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0" w:type="dxa"/>
            <w:vMerge w:val="continue"/>
            <w:shd w:val="clear" w:color="auto" w:fill="auto"/>
            <w:vAlign w:val="center"/>
          </w:tcPr>
          <w:p w14:paraId="3E7A431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7140" w:type="dxa"/>
            <w:tcBorders>
              <w:top w:val="nil"/>
            </w:tcBorders>
            <w:shd w:val="clear" w:color="auto" w:fill="auto"/>
            <w:vAlign w:val="center"/>
          </w:tcPr>
          <w:p w14:paraId="100C37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仿宋_GB2312" w:hAnsi="仿宋_GB2312" w:eastAsia="仿宋_GB2312" w:cs="仿宋_GB2312"/>
                <w:i w:val="0"/>
                <w:iCs w:val="0"/>
                <w:color w:val="auto"/>
                <w:sz w:val="22"/>
                <w:szCs w:val="22"/>
                <w:u w:val="none"/>
              </w:rPr>
            </w:pPr>
            <w:r>
              <w:rPr>
                <w:rStyle w:val="12"/>
                <w:rFonts w:hint="eastAsia" w:ascii="仿宋_GB2312" w:hAnsi="仿宋_GB2312" w:eastAsia="仿宋_GB2312" w:cs="仿宋_GB2312"/>
                <w:color w:val="auto"/>
                <w:lang w:val="en-US" w:eastAsia="zh-CN" w:bidi="ar"/>
              </w:rPr>
              <w:t>企业上年成本为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万元；前年成本为</w:t>
            </w:r>
            <w:r>
              <w:rPr>
                <w:rStyle w:val="13"/>
                <w:rFonts w:hint="eastAsia" w:ascii="仿宋_GB2312" w:hAnsi="仿宋_GB2312" w:eastAsia="仿宋_GB2312" w:cs="仿宋_GB2312"/>
                <w:color w:val="auto"/>
                <w:lang w:val="en-US" w:eastAsia="zh-CN" w:bidi="ar"/>
              </w:rPr>
              <w:t>[      ]</w:t>
            </w:r>
            <w:r>
              <w:rPr>
                <w:rStyle w:val="12"/>
                <w:rFonts w:hint="eastAsia" w:ascii="仿宋_GB2312" w:hAnsi="仿宋_GB2312" w:eastAsia="仿宋_GB2312" w:cs="仿宋_GB2312"/>
                <w:color w:val="auto"/>
                <w:lang w:val="en-US" w:eastAsia="zh-CN" w:bidi="ar"/>
              </w:rPr>
              <w:t>万元</w:t>
            </w:r>
          </w:p>
        </w:tc>
        <w:tc>
          <w:tcPr>
            <w:tcW w:w="980" w:type="dxa"/>
            <w:vMerge w:val="continue"/>
            <w:shd w:val="clear" w:color="auto" w:fill="auto"/>
            <w:vAlign w:val="center"/>
          </w:tcPr>
          <w:p w14:paraId="6559D9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870" w:type="dxa"/>
            <w:vMerge w:val="continue"/>
            <w:shd w:val="clear" w:color="auto" w:fill="auto"/>
            <w:vAlign w:val="center"/>
          </w:tcPr>
          <w:p w14:paraId="5038193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c>
          <w:tcPr>
            <w:tcW w:w="658" w:type="dxa"/>
            <w:vMerge w:val="continue"/>
            <w:shd w:val="clear" w:color="auto" w:fill="auto"/>
            <w:vAlign w:val="center"/>
          </w:tcPr>
          <w:p w14:paraId="1AE967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i w:val="0"/>
                <w:iCs w:val="0"/>
                <w:color w:val="auto"/>
                <w:sz w:val="22"/>
                <w:szCs w:val="22"/>
                <w:u w:val="none"/>
              </w:rPr>
            </w:pPr>
          </w:p>
        </w:tc>
      </w:tr>
    </w:tbl>
    <w:p w14:paraId="529E2546">
      <w:pPr>
        <w:keepNext w:val="0"/>
        <w:keepLines w:val="0"/>
        <w:pageBreakBefore w:val="0"/>
        <w:widowControl/>
        <w:kinsoku/>
        <w:wordWrap/>
        <w:overflowPunct/>
        <w:topLinePunct w:val="0"/>
        <w:autoSpaceDE w:val="0"/>
        <w:autoSpaceDN w:val="0"/>
        <w:bidi w:val="0"/>
        <w:adjustRightInd w:val="0"/>
        <w:snapToGrid w:val="0"/>
        <w:spacing w:line="560" w:lineRule="exact"/>
        <w:ind w:firstLine="0" w:firstLineChars="0"/>
        <w:jc w:val="both"/>
        <w:textAlignment w:val="baseline"/>
        <w:outlineLvl w:val="9"/>
        <w:rPr>
          <w:rFonts w:hint="eastAsia" w:ascii="仿宋_GB2312" w:hAnsi="仿宋_GB2312" w:eastAsia="仿宋_GB2312" w:cs="仿宋_GB2312"/>
          <w:b w:val="0"/>
          <w:bCs w:val="0"/>
          <w:snapToGrid w:val="0"/>
          <w:color w:val="000000"/>
          <w:kern w:val="0"/>
          <w:sz w:val="28"/>
          <w:szCs w:val="28"/>
        </w:rPr>
      </w:pPr>
      <w:r>
        <w:rPr>
          <w:rFonts w:hint="eastAsia" w:ascii="仿宋_GB2312" w:hAnsi="仿宋_GB2312" w:eastAsia="仿宋_GB2312" w:cs="仿宋_GB2312"/>
          <w:b w:val="0"/>
          <w:bCs w:val="0"/>
          <w:snapToGrid w:val="0"/>
          <w:color w:val="000000"/>
          <w:kern w:val="0"/>
          <w:sz w:val="28"/>
          <w:szCs w:val="28"/>
        </w:rPr>
        <w:t>评分逻辑：</w:t>
      </w:r>
    </w:p>
    <w:p w14:paraId="413A62EA">
      <w:pPr>
        <w:keepNext w:val="0"/>
        <w:keepLines w:val="0"/>
        <w:pageBreakBefore w:val="0"/>
        <w:widowControl/>
        <w:kinsoku/>
        <w:wordWrap/>
        <w:overflowPunct/>
        <w:topLinePunct w:val="0"/>
        <w:autoSpaceDE w:val="0"/>
        <w:autoSpaceDN w:val="0"/>
        <w:bidi w:val="0"/>
        <w:adjustRightInd w:val="0"/>
        <w:snapToGrid w:val="0"/>
        <w:spacing w:line="560" w:lineRule="exact"/>
        <w:ind w:firstLine="0" w:firstLineChars="0"/>
        <w:jc w:val="both"/>
        <w:textAlignment w:val="baseline"/>
        <w:outlineLvl w:val="9"/>
        <w:rPr>
          <w:rFonts w:hint="eastAsia" w:ascii="仿宋_GB2312" w:hAnsi="仿宋_GB2312" w:eastAsia="仿宋_GB2312" w:cs="仿宋_GB2312"/>
          <w:b w:val="0"/>
          <w:bCs w:val="0"/>
          <w:snapToGrid w:val="0"/>
          <w:color w:val="000000"/>
          <w:kern w:val="0"/>
          <w:sz w:val="28"/>
          <w:szCs w:val="28"/>
        </w:rPr>
      </w:pPr>
      <w:r>
        <w:rPr>
          <w:rFonts w:hint="eastAsia" w:ascii="仿宋_GB2312" w:hAnsi="仿宋_GB2312" w:eastAsia="仿宋_GB2312" w:cs="仿宋_GB2312"/>
          <w:b w:val="0"/>
          <w:bCs w:val="0"/>
          <w:snapToGrid w:val="0"/>
          <w:color w:val="000000"/>
          <w:kern w:val="0"/>
          <w:sz w:val="28"/>
          <w:szCs w:val="28"/>
        </w:rPr>
        <w:t>1.对于 5 个选项的单选题，从第一个选项到最后一个选项每个选项的分值分别为0 分、25 分、50 分、75 分、100 分；对于 3 个选项的单选题，从第一个选项到最后一个选项每个选项的分值分别为 0 分、50 分、100 分；多选题选“无”得分为 0，其他情况得分为被选择的选项数量×100/（所有选项总个数-1）。</w:t>
      </w:r>
    </w:p>
    <w:p w14:paraId="49A0BCEE">
      <w:pPr>
        <w:keepNext w:val="0"/>
        <w:keepLines w:val="0"/>
        <w:pageBreakBefore w:val="0"/>
        <w:widowControl/>
        <w:kinsoku/>
        <w:wordWrap/>
        <w:overflowPunct/>
        <w:topLinePunct w:val="0"/>
        <w:autoSpaceDE w:val="0"/>
        <w:autoSpaceDN w:val="0"/>
        <w:bidi w:val="0"/>
        <w:adjustRightInd w:val="0"/>
        <w:snapToGrid w:val="0"/>
        <w:spacing w:line="560" w:lineRule="exact"/>
        <w:ind w:firstLine="0" w:firstLineChars="0"/>
        <w:jc w:val="both"/>
        <w:textAlignment w:val="baseline"/>
        <w:outlineLvl w:val="9"/>
        <w:rPr>
          <w:rFonts w:hint="eastAsia" w:ascii="仿宋_GB2312" w:hAnsi="仿宋_GB2312" w:eastAsia="仿宋_GB2312" w:cs="仿宋_GB2312"/>
          <w:b w:val="0"/>
          <w:bCs w:val="0"/>
          <w:snapToGrid w:val="0"/>
          <w:color w:val="000000"/>
          <w:kern w:val="0"/>
          <w:sz w:val="28"/>
          <w:szCs w:val="28"/>
        </w:rPr>
      </w:pPr>
      <w:r>
        <w:rPr>
          <w:rFonts w:hint="eastAsia" w:ascii="仿宋_GB2312" w:hAnsi="仿宋_GB2312" w:eastAsia="仿宋_GB2312" w:cs="仿宋_GB2312"/>
          <w:b w:val="0"/>
          <w:bCs w:val="0"/>
          <w:snapToGrid w:val="0"/>
          <w:color w:val="000000"/>
          <w:kern w:val="0"/>
          <w:sz w:val="28"/>
          <w:szCs w:val="28"/>
        </w:rPr>
        <w:t>2.该部分总分=Σ每个选项得分*采集项权重*二级指标权重*一级指标权重。</w:t>
      </w:r>
    </w:p>
    <w:p w14:paraId="318EF6C5">
      <w:pPr>
        <w:rPr>
          <w:rFonts w:hint="eastAsia" w:ascii="仿宋_GB2312" w:hAnsi="仿宋_GB2312" w:cs="仿宋_GB2312"/>
          <w:b/>
          <w:bCs/>
          <w:snapToGrid w:val="0"/>
          <w:color w:val="000000"/>
          <w:kern w:val="0"/>
          <w:sz w:val="28"/>
          <w:szCs w:val="28"/>
          <w:lang w:val="en-US" w:eastAsia="zh-CN"/>
        </w:rPr>
      </w:pPr>
      <w:r>
        <w:rPr>
          <w:rFonts w:hint="eastAsia" w:ascii="仿宋_GB2312" w:hAnsi="仿宋_GB2312" w:cs="仿宋_GB2312"/>
          <w:b/>
          <w:bCs/>
          <w:snapToGrid w:val="0"/>
          <w:color w:val="000000"/>
          <w:kern w:val="0"/>
          <w:sz w:val="28"/>
          <w:szCs w:val="28"/>
          <w:lang w:val="en-US" w:eastAsia="zh-CN"/>
        </w:rPr>
        <w:br w:type="page"/>
      </w:r>
    </w:p>
    <w:p w14:paraId="7D238904">
      <w:pPr>
        <w:keepNext w:val="0"/>
        <w:keepLines w:val="0"/>
        <w:pageBreakBefore w:val="0"/>
        <w:widowControl/>
        <w:kinsoku/>
        <w:wordWrap/>
        <w:overflowPunct/>
        <w:topLinePunct w:val="0"/>
        <w:autoSpaceDE w:val="0"/>
        <w:autoSpaceDN w:val="0"/>
        <w:bidi w:val="0"/>
        <w:adjustRightInd w:val="0"/>
        <w:snapToGrid w:val="0"/>
        <w:spacing w:before="100" w:beforeAutospacing="1" w:after="100" w:afterAutospacing="1" w:line="560" w:lineRule="exact"/>
        <w:ind w:firstLine="0" w:firstLineChars="0"/>
        <w:jc w:val="both"/>
        <w:textAlignment w:val="baseline"/>
        <w:outlineLvl w:val="0"/>
        <w:rPr>
          <w:rFonts w:hint="eastAsia" w:ascii="仿宋_GB2312" w:hAnsi="仿宋_GB2312" w:cs="仿宋_GB2312"/>
          <w:b/>
          <w:bCs/>
          <w:snapToGrid w:val="0"/>
          <w:color w:val="000000"/>
          <w:kern w:val="0"/>
          <w:sz w:val="28"/>
          <w:szCs w:val="28"/>
          <w:lang w:val="en-US" w:eastAsia="zh-CN"/>
        </w:rPr>
      </w:pPr>
      <w:r>
        <w:rPr>
          <w:rFonts w:hint="eastAsia" w:ascii="仿宋_GB2312" w:hAnsi="仿宋_GB2312" w:cs="仿宋_GB2312"/>
          <w:b/>
          <w:bCs/>
          <w:snapToGrid w:val="0"/>
          <w:color w:val="000000"/>
          <w:kern w:val="0"/>
          <w:sz w:val="28"/>
          <w:szCs w:val="28"/>
          <w:lang w:val="en-US" w:eastAsia="zh-CN"/>
        </w:rPr>
        <w:t>二、数字化经营应用场景等级判定表</w:t>
      </w:r>
    </w:p>
    <w:tbl>
      <w:tblPr>
        <w:tblStyle w:val="2"/>
        <w:tblW w:w="14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91"/>
        <w:gridCol w:w="1393"/>
        <w:gridCol w:w="1987"/>
        <w:gridCol w:w="2528"/>
        <w:gridCol w:w="2687"/>
        <w:gridCol w:w="3031"/>
        <w:gridCol w:w="838"/>
        <w:gridCol w:w="838"/>
      </w:tblGrid>
      <w:tr w14:paraId="628CB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2" w:hRule="atLeast"/>
          <w:jc w:val="center"/>
        </w:trPr>
        <w:tc>
          <w:tcPr>
            <w:tcW w:w="1091" w:type="dxa"/>
            <w:vMerge w:val="restart"/>
            <w:shd w:val="clear" w:color="auto" w:fill="auto"/>
            <w:vAlign w:val="center"/>
          </w:tcPr>
          <w:p w14:paraId="730654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一级指标</w:t>
            </w:r>
          </w:p>
        </w:tc>
        <w:tc>
          <w:tcPr>
            <w:tcW w:w="1393" w:type="dxa"/>
            <w:vMerge w:val="restart"/>
            <w:shd w:val="clear" w:color="auto" w:fill="auto"/>
            <w:vAlign w:val="center"/>
          </w:tcPr>
          <w:p w14:paraId="058526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二级指标</w:t>
            </w:r>
            <w:r>
              <w:rPr>
                <w:rFonts w:hint="eastAsia" w:ascii="仿宋_GB2312" w:hAnsi="仿宋_GB2312" w:eastAsia="仿宋_GB2312" w:cs="仿宋_GB2312"/>
                <w:b/>
                <w:bCs/>
                <w:i w:val="0"/>
                <w:iCs w:val="0"/>
                <w:color w:val="000000"/>
                <w:kern w:val="0"/>
                <w:sz w:val="22"/>
                <w:szCs w:val="22"/>
                <w:u w:val="none"/>
                <w:lang w:val="en-US" w:eastAsia="zh-CN" w:bidi="ar"/>
              </w:rPr>
              <w:br w:type="textWrapping"/>
            </w:r>
            <w:r>
              <w:rPr>
                <w:rFonts w:hint="eastAsia" w:ascii="仿宋_GB2312" w:hAnsi="仿宋_GB2312" w:eastAsia="仿宋_GB2312" w:cs="仿宋_GB2312"/>
                <w:b/>
                <w:bCs/>
                <w:i w:val="0"/>
                <w:iCs w:val="0"/>
                <w:color w:val="000000"/>
                <w:kern w:val="0"/>
                <w:sz w:val="22"/>
                <w:szCs w:val="22"/>
                <w:u w:val="none"/>
                <w:lang w:val="en-US" w:eastAsia="zh-CN" w:bidi="ar"/>
              </w:rPr>
              <w:t>（业务场景）</w:t>
            </w:r>
          </w:p>
        </w:tc>
        <w:tc>
          <w:tcPr>
            <w:tcW w:w="1987" w:type="dxa"/>
            <w:shd w:val="clear" w:color="auto" w:fill="auto"/>
            <w:noWrap/>
            <w:vAlign w:val="center"/>
          </w:tcPr>
          <w:p w14:paraId="16FC0B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一级</w:t>
            </w:r>
          </w:p>
        </w:tc>
        <w:tc>
          <w:tcPr>
            <w:tcW w:w="2528" w:type="dxa"/>
            <w:shd w:val="clear" w:color="auto" w:fill="auto"/>
            <w:noWrap/>
            <w:vAlign w:val="center"/>
          </w:tcPr>
          <w:p w14:paraId="0592C1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二级</w:t>
            </w:r>
          </w:p>
        </w:tc>
        <w:tc>
          <w:tcPr>
            <w:tcW w:w="2687" w:type="dxa"/>
            <w:shd w:val="clear" w:color="auto" w:fill="auto"/>
            <w:noWrap/>
            <w:vAlign w:val="center"/>
          </w:tcPr>
          <w:p w14:paraId="4C2DCF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三级</w:t>
            </w:r>
          </w:p>
        </w:tc>
        <w:tc>
          <w:tcPr>
            <w:tcW w:w="3031" w:type="dxa"/>
            <w:shd w:val="clear" w:color="auto" w:fill="auto"/>
            <w:noWrap/>
            <w:vAlign w:val="center"/>
          </w:tcPr>
          <w:p w14:paraId="31CD6D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四级</w:t>
            </w:r>
          </w:p>
        </w:tc>
        <w:tc>
          <w:tcPr>
            <w:tcW w:w="838" w:type="dxa"/>
            <w:vMerge w:val="restart"/>
            <w:shd w:val="clear" w:color="auto" w:fill="auto"/>
            <w:noWrap/>
            <w:vAlign w:val="center"/>
          </w:tcPr>
          <w:p w14:paraId="3FF099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cs="仿宋_GB2312"/>
                <w:b/>
                <w:bCs/>
                <w:i w:val="0"/>
                <w:iCs w:val="0"/>
                <w:color w:val="000000"/>
                <w:kern w:val="0"/>
                <w:sz w:val="22"/>
                <w:szCs w:val="22"/>
                <w:u w:val="none"/>
                <w:lang w:val="en-US" w:eastAsia="zh-CN" w:bidi="ar"/>
              </w:rPr>
              <w:t>等级得分</w:t>
            </w:r>
          </w:p>
        </w:tc>
        <w:tc>
          <w:tcPr>
            <w:tcW w:w="838" w:type="dxa"/>
            <w:vMerge w:val="restart"/>
            <w:shd w:val="clear" w:color="auto" w:fill="auto"/>
            <w:noWrap/>
            <w:vAlign w:val="center"/>
          </w:tcPr>
          <w:p w14:paraId="22DFE8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仿宋_GB2312" w:cs="仿宋_GB2312"/>
                <w:b/>
                <w:bCs/>
                <w:i w:val="0"/>
                <w:iCs w:val="0"/>
                <w:color w:val="000000"/>
                <w:kern w:val="0"/>
                <w:sz w:val="22"/>
                <w:szCs w:val="22"/>
                <w:u w:val="none"/>
                <w:lang w:val="en-US" w:eastAsia="zh-CN" w:bidi="ar"/>
              </w:rPr>
            </w:pPr>
            <w:r>
              <w:rPr>
                <w:rFonts w:hint="eastAsia" w:ascii="仿宋_GB2312" w:hAnsi="仿宋_GB2312" w:cs="仿宋_GB2312"/>
                <w:b/>
                <w:bCs/>
                <w:i w:val="0"/>
                <w:iCs w:val="0"/>
                <w:color w:val="000000"/>
                <w:kern w:val="0"/>
                <w:sz w:val="22"/>
                <w:szCs w:val="22"/>
                <w:u w:val="none"/>
                <w:lang w:val="en-US" w:eastAsia="zh-CN" w:bidi="ar"/>
              </w:rPr>
              <w:t>佐证材料</w:t>
            </w:r>
          </w:p>
        </w:tc>
      </w:tr>
      <w:tr w14:paraId="3FBBD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0" w:hRule="atLeast"/>
          <w:jc w:val="center"/>
        </w:trPr>
        <w:tc>
          <w:tcPr>
            <w:tcW w:w="1091" w:type="dxa"/>
            <w:vMerge w:val="continue"/>
            <w:shd w:val="clear" w:color="auto" w:fill="auto"/>
            <w:vAlign w:val="center"/>
          </w:tcPr>
          <w:p w14:paraId="75CFCD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vMerge w:val="continue"/>
            <w:shd w:val="clear" w:color="auto" w:fill="auto"/>
            <w:vAlign w:val="center"/>
          </w:tcPr>
          <w:p w14:paraId="1C2796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987" w:type="dxa"/>
            <w:shd w:val="clear" w:color="auto" w:fill="auto"/>
            <w:vAlign w:val="top"/>
          </w:tcPr>
          <w:p w14:paraId="1D9062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企业应用信息技术工具辅助开展工作，实现相关业务的效率提升。</w:t>
            </w:r>
          </w:p>
        </w:tc>
        <w:tc>
          <w:tcPr>
            <w:tcW w:w="2528" w:type="dxa"/>
            <w:shd w:val="clear" w:color="auto" w:fill="auto"/>
            <w:vAlign w:val="top"/>
          </w:tcPr>
          <w:p w14:paraId="048F90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企业对关键生产环节开展在线数据采集和应用，基于信息化系统实现关键业务环节的数字化、规范化管理。</w:t>
            </w:r>
          </w:p>
        </w:tc>
        <w:tc>
          <w:tcPr>
            <w:tcW w:w="2687" w:type="dxa"/>
            <w:shd w:val="clear" w:color="auto" w:fill="auto"/>
            <w:vAlign w:val="top"/>
          </w:tcPr>
          <w:p w14:paraId="62F422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企业应用工业互联网等数字化技术开展信息和数据的实时采集和应用，通过跨部门、跨系统数据集成共享实现主要业务流程的数字化集成。</w:t>
            </w:r>
          </w:p>
        </w:tc>
        <w:tc>
          <w:tcPr>
            <w:tcW w:w="3031" w:type="dxa"/>
            <w:shd w:val="clear" w:color="auto" w:fill="auto"/>
            <w:vAlign w:val="top"/>
          </w:tcPr>
          <w:p w14:paraId="287BBF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企业运用人工智能等前沿技术引领转型升级，全面实现人机物互联互通，打造孪生工厂、资源智能调度、供应链可视化协同等先进制造典型应用，构建基于数据应用的模型驱动生产运营模式，持续推进产业链协同。</w:t>
            </w:r>
          </w:p>
        </w:tc>
        <w:tc>
          <w:tcPr>
            <w:tcW w:w="838" w:type="dxa"/>
            <w:vMerge w:val="continue"/>
            <w:shd w:val="clear" w:color="auto" w:fill="auto"/>
            <w:vAlign w:val="top"/>
          </w:tcPr>
          <w:p w14:paraId="05538F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vMerge w:val="continue"/>
            <w:shd w:val="clear" w:color="auto" w:fill="auto"/>
            <w:vAlign w:val="top"/>
          </w:tcPr>
          <w:p w14:paraId="5F949A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21F8A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1091" w:type="dxa"/>
            <w:vMerge w:val="restart"/>
            <w:shd w:val="clear" w:color="auto" w:fill="auto"/>
            <w:vAlign w:val="center"/>
          </w:tcPr>
          <w:p w14:paraId="1E8FC3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产品生命周期数字化</w:t>
            </w:r>
          </w:p>
        </w:tc>
        <w:tc>
          <w:tcPr>
            <w:tcW w:w="1393" w:type="dxa"/>
            <w:shd w:val="clear" w:color="auto" w:fill="auto"/>
            <w:noWrap/>
            <w:vAlign w:val="center"/>
          </w:tcPr>
          <w:p w14:paraId="322627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产品设计*</w:t>
            </w:r>
          </w:p>
        </w:tc>
        <w:tc>
          <w:tcPr>
            <w:tcW w:w="1987" w:type="dxa"/>
            <w:shd w:val="clear" w:color="auto" w:fill="auto"/>
            <w:vAlign w:val="top"/>
          </w:tcPr>
          <w:p w14:paraId="3931B3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通过设计软件工具（如CAD、CAE、EDA等）辅助开展产品设计。</w:t>
            </w:r>
          </w:p>
        </w:tc>
        <w:tc>
          <w:tcPr>
            <w:tcW w:w="2528" w:type="dxa"/>
            <w:shd w:val="clear" w:color="auto" w:fill="auto"/>
            <w:vAlign w:val="top"/>
          </w:tcPr>
          <w:p w14:paraId="1A8750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应用信息化系统开展产品设计，实现产品设计过程或版本的数字化、规范化管理，形成完整的产品设计资料（如方案、图纸、模型、设计BOM、版本、技术变更等）管理标准，并有效执行。</w:t>
            </w:r>
          </w:p>
        </w:tc>
        <w:tc>
          <w:tcPr>
            <w:tcW w:w="2687" w:type="dxa"/>
            <w:shd w:val="clear" w:color="auto" w:fill="auto"/>
            <w:vAlign w:val="top"/>
          </w:tcPr>
          <w:p w14:paraId="545695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建立典型产品组件及关键零部件的标准库及典型产品设计知识库，并能在产品设计时进行匹配、引用或参考，实现产品设计与工艺设计的协同，实现数据跨部门共享。</w:t>
            </w:r>
          </w:p>
        </w:tc>
        <w:tc>
          <w:tcPr>
            <w:tcW w:w="3031" w:type="dxa"/>
            <w:shd w:val="clear" w:color="auto" w:fill="auto"/>
            <w:vAlign w:val="top"/>
          </w:tcPr>
          <w:p w14:paraId="4BD70E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运用仿真分析等技术实现对产品外观、结构、性能等进行试验验证或迭代优化等功能，并实现产业链上下游间的多方信息交互、协同设计或产品创新。</w:t>
            </w:r>
          </w:p>
        </w:tc>
        <w:tc>
          <w:tcPr>
            <w:tcW w:w="838" w:type="dxa"/>
            <w:shd w:val="clear" w:color="auto" w:fill="auto"/>
            <w:vAlign w:val="top"/>
          </w:tcPr>
          <w:p w14:paraId="000207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3FE26A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7DA6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60" w:hRule="atLeast"/>
          <w:jc w:val="center"/>
        </w:trPr>
        <w:tc>
          <w:tcPr>
            <w:tcW w:w="1091" w:type="dxa"/>
            <w:vMerge w:val="continue"/>
            <w:shd w:val="clear" w:color="auto" w:fill="auto"/>
            <w:vAlign w:val="center"/>
          </w:tcPr>
          <w:p w14:paraId="7B6A81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16D122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工艺设计</w:t>
            </w:r>
          </w:p>
        </w:tc>
        <w:tc>
          <w:tcPr>
            <w:tcW w:w="1987" w:type="dxa"/>
            <w:shd w:val="clear" w:color="auto" w:fill="auto"/>
            <w:vAlign w:val="top"/>
          </w:tcPr>
          <w:p w14:paraId="0AD8C5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应用设计软件工具（如CAM、CAPP等）基于产品设计数据辅助开展工艺设计。</w:t>
            </w:r>
          </w:p>
        </w:tc>
        <w:tc>
          <w:tcPr>
            <w:tcW w:w="2528" w:type="dxa"/>
            <w:shd w:val="clear" w:color="auto" w:fill="auto"/>
            <w:vAlign w:val="top"/>
          </w:tcPr>
          <w:p w14:paraId="2836B0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应用信息化系统开展工艺设计，并实现设计过程的数字化、规范化管理，形成完整的工艺设计数据（工艺方案、工艺流程、工艺文件、制造BOM、版本、技术变更等）管理标准，并有效执行。</w:t>
            </w:r>
          </w:p>
        </w:tc>
        <w:tc>
          <w:tcPr>
            <w:tcW w:w="2687" w:type="dxa"/>
            <w:shd w:val="clear" w:color="auto" w:fill="auto"/>
            <w:vAlign w:val="top"/>
          </w:tcPr>
          <w:p w14:paraId="7FAC7C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建立典型制造工艺流程、参数、资源等关键要素的知识库，并能在新产品工艺设计时进行匹配、引用或参考；实现工艺设计与生产系统间的数据交互、并行协同。</w:t>
            </w:r>
          </w:p>
        </w:tc>
        <w:tc>
          <w:tcPr>
            <w:tcW w:w="3031" w:type="dxa"/>
            <w:shd w:val="clear" w:color="auto" w:fill="auto"/>
            <w:vAlign w:val="top"/>
          </w:tcPr>
          <w:p w14:paraId="25D84C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建立数据模型，基于质量、成本等数据运用三维仿真等技术实现对于工艺设计的模拟仿真、迭代优化。</w:t>
            </w:r>
          </w:p>
        </w:tc>
        <w:tc>
          <w:tcPr>
            <w:tcW w:w="838" w:type="dxa"/>
            <w:shd w:val="clear" w:color="auto" w:fill="auto"/>
            <w:vAlign w:val="top"/>
          </w:tcPr>
          <w:p w14:paraId="49C4C6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51C272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51394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60" w:hRule="atLeast"/>
          <w:jc w:val="center"/>
        </w:trPr>
        <w:tc>
          <w:tcPr>
            <w:tcW w:w="1091" w:type="dxa"/>
            <w:vMerge w:val="continue"/>
            <w:shd w:val="clear" w:color="auto" w:fill="auto"/>
            <w:vAlign w:val="center"/>
          </w:tcPr>
          <w:p w14:paraId="3B3235C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307394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营销管理*</w:t>
            </w:r>
          </w:p>
        </w:tc>
        <w:tc>
          <w:tcPr>
            <w:tcW w:w="1987" w:type="dxa"/>
            <w:shd w:val="clear" w:color="auto" w:fill="auto"/>
            <w:vAlign w:val="top"/>
          </w:tcPr>
          <w:p w14:paraId="447536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借助信息技术工具（如电子表格、云存储等）对销售信息（如销售计划、销售订单、销售运行、客户信息或销售业绩等）进行辅助记录和管理。</w:t>
            </w:r>
          </w:p>
        </w:tc>
        <w:tc>
          <w:tcPr>
            <w:tcW w:w="2528" w:type="dxa"/>
            <w:shd w:val="clear" w:color="auto" w:fill="auto"/>
            <w:vAlign w:val="top"/>
          </w:tcPr>
          <w:p w14:paraId="14E578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使用信息化系统对营销信息（如销售计划、销售订单、销售运行、客户信息或销售业绩等）进行规范化管理。</w:t>
            </w:r>
          </w:p>
        </w:tc>
        <w:tc>
          <w:tcPr>
            <w:tcW w:w="2687" w:type="dxa"/>
            <w:shd w:val="clear" w:color="auto" w:fill="auto"/>
            <w:vAlign w:val="top"/>
          </w:tcPr>
          <w:p w14:paraId="5429C1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基于销售信息化系统实现对营销信息（如销售计划、销售订单、销售运行、客户信息或销售业绩等）的实时管控，实现销售信息化系统与生产、库存、财务等信息化系统的协同。</w:t>
            </w:r>
          </w:p>
        </w:tc>
        <w:tc>
          <w:tcPr>
            <w:tcW w:w="3031" w:type="dxa"/>
            <w:shd w:val="clear" w:color="auto" w:fill="auto"/>
            <w:vAlign w:val="top"/>
          </w:tcPr>
          <w:p w14:paraId="7616D6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使用人工智能等前沿技术，实现销售、财务、生产、供应链之间的数字化协同，实现实时销售预测，并自动或半自动制定采购、生产、物流等计划或方案，不断提升柔性化制造水平。</w:t>
            </w:r>
          </w:p>
        </w:tc>
        <w:tc>
          <w:tcPr>
            <w:tcW w:w="838" w:type="dxa"/>
            <w:shd w:val="clear" w:color="auto" w:fill="auto"/>
            <w:vAlign w:val="top"/>
          </w:tcPr>
          <w:p w14:paraId="565451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4E0567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59EB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60" w:hRule="atLeast"/>
          <w:jc w:val="center"/>
        </w:trPr>
        <w:tc>
          <w:tcPr>
            <w:tcW w:w="1091" w:type="dxa"/>
            <w:vMerge w:val="continue"/>
            <w:shd w:val="clear" w:color="auto" w:fill="auto"/>
            <w:vAlign w:val="center"/>
          </w:tcPr>
          <w:p w14:paraId="67F125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1885F6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售后服务</w:t>
            </w:r>
          </w:p>
        </w:tc>
        <w:tc>
          <w:tcPr>
            <w:tcW w:w="1987" w:type="dxa"/>
            <w:shd w:val="clear" w:color="auto" w:fill="auto"/>
            <w:vAlign w:val="top"/>
          </w:tcPr>
          <w:p w14:paraId="4AD0E2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运用信息技术工具（如小程序、APP等）对售后服务流程进行辅助管理。</w:t>
            </w:r>
          </w:p>
        </w:tc>
        <w:tc>
          <w:tcPr>
            <w:tcW w:w="2528" w:type="dxa"/>
            <w:shd w:val="clear" w:color="auto" w:fill="auto"/>
            <w:vAlign w:val="top"/>
          </w:tcPr>
          <w:p w14:paraId="0DC203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运用信息化系统实现对售后服务流程进行数字化、规范化的管理，并与设计、工艺、生产、销售部门进行信息共享。</w:t>
            </w:r>
          </w:p>
        </w:tc>
        <w:tc>
          <w:tcPr>
            <w:tcW w:w="2687" w:type="dxa"/>
            <w:shd w:val="clear" w:color="auto" w:fill="auto"/>
            <w:vAlign w:val="top"/>
          </w:tcPr>
          <w:p w14:paraId="4441BE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建立售后问题清单，实现售后问题的快速响应，并能够指导产品设计、工艺优化，实现售后服务与财务、质量等的协同（如供应商索赔、本厂质量考核账务处理等）。</w:t>
            </w:r>
          </w:p>
        </w:tc>
        <w:tc>
          <w:tcPr>
            <w:tcW w:w="3031" w:type="dxa"/>
            <w:shd w:val="clear" w:color="auto" w:fill="auto"/>
            <w:vAlign w:val="top"/>
          </w:tcPr>
          <w:p w14:paraId="01E192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基于信息系统实现面向客户的精细化管理（如远程运维、主动式客户服务等内容）；</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或建立客户服务数据模型，实现满足客户需求的精准服务。</w:t>
            </w:r>
          </w:p>
        </w:tc>
        <w:tc>
          <w:tcPr>
            <w:tcW w:w="838" w:type="dxa"/>
            <w:shd w:val="clear" w:color="auto" w:fill="auto"/>
            <w:vAlign w:val="top"/>
          </w:tcPr>
          <w:p w14:paraId="2391D0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1525D0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4C2C8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59" w:hRule="atLeast"/>
          <w:jc w:val="center"/>
        </w:trPr>
        <w:tc>
          <w:tcPr>
            <w:tcW w:w="1091" w:type="dxa"/>
            <w:vMerge w:val="restart"/>
            <w:shd w:val="clear" w:color="auto" w:fill="auto"/>
            <w:vAlign w:val="center"/>
          </w:tcPr>
          <w:p w14:paraId="2113B7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生产执行数字化</w:t>
            </w:r>
          </w:p>
        </w:tc>
        <w:tc>
          <w:tcPr>
            <w:tcW w:w="1393" w:type="dxa"/>
            <w:shd w:val="clear" w:color="auto" w:fill="auto"/>
            <w:noWrap/>
            <w:vAlign w:val="center"/>
          </w:tcPr>
          <w:p w14:paraId="6172A4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计划排程</w:t>
            </w:r>
          </w:p>
        </w:tc>
        <w:tc>
          <w:tcPr>
            <w:tcW w:w="1987" w:type="dxa"/>
            <w:shd w:val="clear" w:color="auto" w:fill="auto"/>
            <w:vAlign w:val="top"/>
          </w:tcPr>
          <w:p w14:paraId="68287F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应用信息技术工具（如电子表格、云存储等）辅助人工编制生产计划。</w:t>
            </w:r>
          </w:p>
        </w:tc>
        <w:tc>
          <w:tcPr>
            <w:tcW w:w="2528" w:type="dxa"/>
            <w:shd w:val="clear" w:color="auto" w:fill="auto"/>
            <w:vAlign w:val="top"/>
          </w:tcPr>
          <w:p w14:paraId="5FAE40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应用信息化系统辅助生成生产计划，基于生产计划进行生产准备检查（如物料、设备等），实现规范化管理。</w:t>
            </w:r>
          </w:p>
        </w:tc>
        <w:tc>
          <w:tcPr>
            <w:tcW w:w="2687" w:type="dxa"/>
            <w:shd w:val="clear" w:color="auto" w:fill="auto"/>
            <w:vAlign w:val="top"/>
          </w:tcPr>
          <w:p w14:paraId="1BA448F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应用信息化系统实现基于物料安全库存、销售订单、采购提前期、生产交期等多约束条件自动生成生产计划，并实现生产计划的下达与执行。</w:t>
            </w:r>
          </w:p>
        </w:tc>
        <w:tc>
          <w:tcPr>
            <w:tcW w:w="3031" w:type="dxa"/>
            <w:shd w:val="clear" w:color="auto" w:fill="auto"/>
            <w:vAlign w:val="top"/>
          </w:tcPr>
          <w:p w14:paraId="44A7C9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人工智能等前沿技术，建立生产排产与调度算法模型，实现自动给出满足多种约束条件的优化排产方案，形成优化的详细生产作业计划，生产情况实时监测，提前处理生产过程中的波动和风险，实现动态实时的生产排产和调度。</w:t>
            </w:r>
          </w:p>
        </w:tc>
        <w:tc>
          <w:tcPr>
            <w:tcW w:w="838" w:type="dxa"/>
            <w:shd w:val="clear" w:color="auto" w:fill="auto"/>
            <w:vAlign w:val="top"/>
          </w:tcPr>
          <w:p w14:paraId="564866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17C30C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44E18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40" w:hRule="atLeast"/>
          <w:jc w:val="center"/>
        </w:trPr>
        <w:tc>
          <w:tcPr>
            <w:tcW w:w="1091" w:type="dxa"/>
            <w:vMerge w:val="continue"/>
            <w:shd w:val="clear" w:color="auto" w:fill="auto"/>
            <w:vAlign w:val="center"/>
          </w:tcPr>
          <w:p w14:paraId="1799DB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0140B3D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生产管控*</w:t>
            </w:r>
          </w:p>
        </w:tc>
        <w:tc>
          <w:tcPr>
            <w:tcW w:w="1987" w:type="dxa"/>
            <w:shd w:val="clear" w:color="auto" w:fill="auto"/>
            <w:vAlign w:val="top"/>
          </w:tcPr>
          <w:p w14:paraId="037429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应用信息技术工具（如电子表格、云存储等）辅助人工进行生产工单数据的记录。</w:t>
            </w:r>
          </w:p>
        </w:tc>
        <w:tc>
          <w:tcPr>
            <w:tcW w:w="2528" w:type="dxa"/>
            <w:shd w:val="clear" w:color="auto" w:fill="auto"/>
            <w:vAlign w:val="top"/>
          </w:tcPr>
          <w:p w14:paraId="0DFA09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应用信息化系统实现生产工单信息（如生产工单进度、产量、物料领用/耗用等）录入、跟踪，实现规范化管理。</w:t>
            </w:r>
          </w:p>
        </w:tc>
        <w:tc>
          <w:tcPr>
            <w:tcW w:w="2687" w:type="dxa"/>
            <w:shd w:val="clear" w:color="auto" w:fill="auto"/>
            <w:vAlign w:val="top"/>
          </w:tcPr>
          <w:p w14:paraId="75EB99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应用信息化系统对生产工单信息、工艺参数进行数据采集，实现对生产过程中工单、物料、设备等的管控，实现信息化系统与其他系统（如生产计划、质量或设备等）的协同，实现数据共享。</w:t>
            </w:r>
          </w:p>
        </w:tc>
        <w:tc>
          <w:tcPr>
            <w:tcW w:w="3031" w:type="dxa"/>
            <w:shd w:val="clear" w:color="auto" w:fill="auto"/>
            <w:vAlign w:val="top"/>
          </w:tcPr>
          <w:p w14:paraId="48ECC8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人工智能等前沿技术建立生产运行监测预警算法模型，实现对生产过程中工艺参数、设备状态、生产过程等生产作业数据的在线分析与实时监测预警，并驱动生产过程的迭代优化与闭环管控，不断优化生产管理。</w:t>
            </w:r>
          </w:p>
        </w:tc>
        <w:tc>
          <w:tcPr>
            <w:tcW w:w="838" w:type="dxa"/>
            <w:shd w:val="clear" w:color="auto" w:fill="auto"/>
            <w:vAlign w:val="top"/>
          </w:tcPr>
          <w:p w14:paraId="46E1C2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03B8C0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13F41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60" w:hRule="atLeast"/>
          <w:jc w:val="center"/>
        </w:trPr>
        <w:tc>
          <w:tcPr>
            <w:tcW w:w="1091" w:type="dxa"/>
            <w:vMerge w:val="continue"/>
            <w:shd w:val="clear" w:color="auto" w:fill="auto"/>
            <w:vAlign w:val="center"/>
          </w:tcPr>
          <w:p w14:paraId="6953BB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6722E2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质量管理*</w:t>
            </w:r>
          </w:p>
        </w:tc>
        <w:tc>
          <w:tcPr>
            <w:tcW w:w="1987" w:type="dxa"/>
            <w:shd w:val="clear" w:color="auto" w:fill="auto"/>
            <w:vAlign w:val="top"/>
          </w:tcPr>
          <w:p w14:paraId="175769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应用信息技术工具（如电子表格、云存储等）辅助开展产品质量信息的管理。</w:t>
            </w:r>
          </w:p>
        </w:tc>
        <w:tc>
          <w:tcPr>
            <w:tcW w:w="2528" w:type="dxa"/>
            <w:shd w:val="clear" w:color="auto" w:fill="auto"/>
            <w:vAlign w:val="top"/>
          </w:tcPr>
          <w:p w14:paraId="712677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实现生产过程质量数据的数字化采集录入、统计与管理，基于信息化系统实现质量管理流程的规范化管理。</w:t>
            </w:r>
          </w:p>
        </w:tc>
        <w:tc>
          <w:tcPr>
            <w:tcW w:w="2687" w:type="dxa"/>
            <w:shd w:val="clear" w:color="auto" w:fill="auto"/>
            <w:vAlign w:val="top"/>
          </w:tcPr>
          <w:p w14:paraId="4D5A58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应用数字化检测设备及信息化系统实现关键工序质量检测，自动对检测结果判断和报警；或应用信息化系统实现对原材料、半成品、成品质量可追溯。</w:t>
            </w:r>
          </w:p>
        </w:tc>
        <w:tc>
          <w:tcPr>
            <w:tcW w:w="3031" w:type="dxa"/>
            <w:shd w:val="clear" w:color="auto" w:fill="auto"/>
            <w:vAlign w:val="top"/>
          </w:tcPr>
          <w:p w14:paraId="670AFD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应用前沿技术（如视觉质检）开展产品质量检测，提升检测效率和检测水平，开展产业链上下游质量数据跨企业共享；</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或构建产品质量管理模型，实现产品质量影响因素识别及缺陷预测性分析。</w:t>
            </w:r>
          </w:p>
        </w:tc>
        <w:tc>
          <w:tcPr>
            <w:tcW w:w="838" w:type="dxa"/>
            <w:shd w:val="clear" w:color="auto" w:fill="auto"/>
            <w:vAlign w:val="top"/>
          </w:tcPr>
          <w:p w14:paraId="483E75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3C66E7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21FCA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80" w:hRule="atLeast"/>
          <w:jc w:val="center"/>
        </w:trPr>
        <w:tc>
          <w:tcPr>
            <w:tcW w:w="1091" w:type="dxa"/>
            <w:vMerge w:val="continue"/>
            <w:shd w:val="clear" w:color="auto" w:fill="auto"/>
            <w:vAlign w:val="center"/>
          </w:tcPr>
          <w:p w14:paraId="483E97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2DF4F0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设备管理*</w:t>
            </w:r>
          </w:p>
        </w:tc>
        <w:tc>
          <w:tcPr>
            <w:tcW w:w="1987" w:type="dxa"/>
            <w:shd w:val="clear" w:color="auto" w:fill="auto"/>
            <w:vAlign w:val="top"/>
          </w:tcPr>
          <w:p w14:paraId="4D7A0A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通过人工或手持仪器开展设备点巡检，并应用信息技术工具辅助制定设备管理台账。</w:t>
            </w:r>
          </w:p>
        </w:tc>
        <w:tc>
          <w:tcPr>
            <w:tcW w:w="2528" w:type="dxa"/>
            <w:shd w:val="clear" w:color="auto" w:fill="auto"/>
            <w:vAlign w:val="top"/>
          </w:tcPr>
          <w:p w14:paraId="007898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通过信息技术手段制定设备维护计划，开展设备点巡检、维护保养等功能，实现设备的规范化管理。</w:t>
            </w:r>
          </w:p>
        </w:tc>
        <w:tc>
          <w:tcPr>
            <w:tcW w:w="2687" w:type="dxa"/>
            <w:shd w:val="clear" w:color="auto" w:fill="auto"/>
            <w:vAlign w:val="top"/>
          </w:tcPr>
          <w:p w14:paraId="49E405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基于信息化系统实现设备关键运行参数数据的实时采集、故障分析和远程诊断，并依据设备关键运行参数等，实现设备综合效率（OEE）统计。</w:t>
            </w:r>
          </w:p>
        </w:tc>
        <w:tc>
          <w:tcPr>
            <w:tcW w:w="3031" w:type="dxa"/>
            <w:shd w:val="clear" w:color="auto" w:fill="auto"/>
            <w:vAlign w:val="top"/>
          </w:tcPr>
          <w:p w14:paraId="73D2B5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建立设备运行模型和设备故障知识库，实现设备故障自动预警及自动制定预测维护解决方案，并基于设备综合效率的分析等驱动工艺优化和生产作业计划优化。</w:t>
            </w:r>
          </w:p>
        </w:tc>
        <w:tc>
          <w:tcPr>
            <w:tcW w:w="838" w:type="dxa"/>
            <w:shd w:val="clear" w:color="auto" w:fill="auto"/>
            <w:vAlign w:val="top"/>
          </w:tcPr>
          <w:p w14:paraId="4D7560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3EDA55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1A78F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0" w:hRule="atLeast"/>
          <w:jc w:val="center"/>
        </w:trPr>
        <w:tc>
          <w:tcPr>
            <w:tcW w:w="1091" w:type="dxa"/>
            <w:vMerge w:val="continue"/>
            <w:shd w:val="clear" w:color="auto" w:fill="auto"/>
            <w:vAlign w:val="center"/>
          </w:tcPr>
          <w:p w14:paraId="15F8618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1261A3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安全生产*</w:t>
            </w:r>
          </w:p>
        </w:tc>
        <w:tc>
          <w:tcPr>
            <w:tcW w:w="1987" w:type="dxa"/>
            <w:shd w:val="clear" w:color="auto" w:fill="auto"/>
            <w:vAlign w:val="top"/>
          </w:tcPr>
          <w:p w14:paraId="41B139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应用信息技术工具辅助开展车间安全生产规范的制定及管理。</w:t>
            </w:r>
          </w:p>
        </w:tc>
        <w:tc>
          <w:tcPr>
            <w:tcW w:w="2528" w:type="dxa"/>
            <w:shd w:val="clear" w:color="auto" w:fill="auto"/>
            <w:vAlign w:val="top"/>
          </w:tcPr>
          <w:p w14:paraId="36E453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应用信息技术手段实现安全作业规范化管理，开展安全风险数据、重大危险源等在线监测。</w:t>
            </w:r>
          </w:p>
        </w:tc>
        <w:tc>
          <w:tcPr>
            <w:tcW w:w="2687" w:type="dxa"/>
            <w:shd w:val="clear" w:color="auto" w:fill="auto"/>
            <w:vAlign w:val="top"/>
          </w:tcPr>
          <w:p w14:paraId="1C58CD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auto"/>
                <w:sz w:val="22"/>
                <w:szCs w:val="22"/>
                <w:u w:val="none"/>
              </w:rPr>
            </w:pPr>
            <w:r>
              <w:rPr>
                <w:rFonts w:hint="eastAsia" w:ascii="仿宋_GB2312" w:hAnsi="仿宋_GB2312" w:eastAsia="仿宋_GB2312" w:cs="仿宋_GB2312"/>
                <w:i w:val="0"/>
                <w:iCs w:val="0"/>
                <w:color w:val="auto"/>
                <w:kern w:val="0"/>
                <w:sz w:val="22"/>
                <w:szCs w:val="22"/>
                <w:u w:val="none"/>
                <w:lang w:val="en-US" w:eastAsia="zh-CN" w:bidi="ar"/>
              </w:rPr>
              <w:t>实现危险废物存储、运输的全流程信息化管理，实现安全生产风险实时报警，建立安全应急预案，</w:t>
            </w:r>
            <w:r>
              <w:rPr>
                <w:rFonts w:hint="eastAsia" w:ascii="仿宋_GB2312" w:hAnsi="仿宋_GB2312" w:eastAsia="仿宋_GB2312" w:cs="仿宋_GB2312"/>
                <w:i w:val="0"/>
                <w:iCs w:val="0"/>
                <w:color w:val="auto"/>
                <w:kern w:val="0"/>
                <w:sz w:val="22"/>
                <w:szCs w:val="22"/>
                <w:u w:val="none"/>
                <w:lang w:val="en-US" w:eastAsia="zh-CN" w:bidi="ar"/>
              </w:rPr>
              <w:br w:type="textWrapping"/>
            </w:r>
            <w:r>
              <w:rPr>
                <w:rFonts w:hint="eastAsia" w:ascii="仿宋_GB2312" w:hAnsi="仿宋_GB2312" w:eastAsia="仿宋_GB2312" w:cs="仿宋_GB2312"/>
                <w:i w:val="0"/>
                <w:iCs w:val="0"/>
                <w:color w:val="auto"/>
                <w:kern w:val="0"/>
                <w:sz w:val="22"/>
                <w:szCs w:val="22"/>
                <w:u w:val="none"/>
                <w:lang w:val="en-US" w:eastAsia="zh-CN" w:bidi="ar"/>
              </w:rPr>
              <w:t>实现安全事故处理与相关部门及时协同。</w:t>
            </w:r>
          </w:p>
        </w:tc>
        <w:tc>
          <w:tcPr>
            <w:tcW w:w="3031" w:type="dxa"/>
            <w:shd w:val="clear" w:color="auto" w:fill="auto"/>
            <w:vAlign w:val="top"/>
          </w:tcPr>
          <w:p w14:paraId="16C2A36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基于安全作业、风险管控等数据的分析及建模，实现危险源的预防性管理、自动预警及响应处理。</w:t>
            </w:r>
          </w:p>
        </w:tc>
        <w:tc>
          <w:tcPr>
            <w:tcW w:w="838" w:type="dxa"/>
            <w:shd w:val="clear" w:color="auto" w:fill="auto"/>
            <w:vAlign w:val="top"/>
          </w:tcPr>
          <w:p w14:paraId="73038A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67D723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3DAF7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091" w:type="dxa"/>
            <w:vMerge w:val="continue"/>
            <w:shd w:val="clear" w:color="auto" w:fill="auto"/>
            <w:vAlign w:val="center"/>
          </w:tcPr>
          <w:p w14:paraId="61165F2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4F8D0D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能耗管理*</w:t>
            </w:r>
          </w:p>
        </w:tc>
        <w:tc>
          <w:tcPr>
            <w:tcW w:w="1987" w:type="dxa"/>
            <w:shd w:val="clear" w:color="auto" w:fill="auto"/>
            <w:vAlign w:val="top"/>
          </w:tcPr>
          <w:p w14:paraId="60081A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应用信息技术工具（如电子表格、云存储等）辅助人工进行能耗数据记录。</w:t>
            </w:r>
          </w:p>
        </w:tc>
        <w:tc>
          <w:tcPr>
            <w:tcW w:w="2528" w:type="dxa"/>
            <w:shd w:val="clear" w:color="auto" w:fill="auto"/>
            <w:vAlign w:val="top"/>
          </w:tcPr>
          <w:p w14:paraId="6A3B56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应用信息化系统采集和管理水、电、气、液等能耗数据，实现基于能耗数据的统计分析，实现规范化管理。</w:t>
            </w:r>
          </w:p>
        </w:tc>
        <w:tc>
          <w:tcPr>
            <w:tcW w:w="2687" w:type="dxa"/>
            <w:shd w:val="clear" w:color="auto" w:fill="auto"/>
            <w:vAlign w:val="top"/>
          </w:tcPr>
          <w:p w14:paraId="119F40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应用信息化系统或平台，实时采集和管理水、电、气、液以及影响设备能耗的关键数据，实现设备能耗的监测分析与相关部门协同管控优化。</w:t>
            </w:r>
          </w:p>
        </w:tc>
        <w:tc>
          <w:tcPr>
            <w:tcW w:w="3031" w:type="dxa"/>
            <w:shd w:val="clear" w:color="auto" w:fill="auto"/>
            <w:vAlign w:val="top"/>
          </w:tcPr>
          <w:p w14:paraId="5EDE32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建立设备能耗监测与优化算法模型，实现设备能耗实时监测、能源转化效率分析、未来能耗预测及能源优化调度等。</w:t>
            </w:r>
          </w:p>
        </w:tc>
        <w:tc>
          <w:tcPr>
            <w:tcW w:w="838" w:type="dxa"/>
            <w:shd w:val="clear" w:color="auto" w:fill="auto"/>
            <w:vAlign w:val="top"/>
          </w:tcPr>
          <w:p w14:paraId="6444FC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6E98BD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360D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80" w:hRule="atLeast"/>
          <w:jc w:val="center"/>
        </w:trPr>
        <w:tc>
          <w:tcPr>
            <w:tcW w:w="1091" w:type="dxa"/>
            <w:vMerge w:val="restart"/>
            <w:shd w:val="clear" w:color="auto" w:fill="auto"/>
            <w:vAlign w:val="center"/>
          </w:tcPr>
          <w:p w14:paraId="3D3C3D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供应链数字化</w:t>
            </w:r>
          </w:p>
        </w:tc>
        <w:tc>
          <w:tcPr>
            <w:tcW w:w="1393" w:type="dxa"/>
            <w:shd w:val="clear" w:color="auto" w:fill="auto"/>
            <w:noWrap/>
            <w:vAlign w:val="center"/>
          </w:tcPr>
          <w:p w14:paraId="4A9B83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采购管理*</w:t>
            </w:r>
          </w:p>
        </w:tc>
        <w:tc>
          <w:tcPr>
            <w:tcW w:w="1987" w:type="dxa"/>
            <w:shd w:val="clear" w:color="auto" w:fill="auto"/>
            <w:vAlign w:val="top"/>
          </w:tcPr>
          <w:p w14:paraId="29023A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借助信息技术工具（如电子表格、云存储等），辅助记录采购订单信息和采购过程信息。</w:t>
            </w:r>
          </w:p>
        </w:tc>
        <w:tc>
          <w:tcPr>
            <w:tcW w:w="2528" w:type="dxa"/>
            <w:shd w:val="clear" w:color="auto" w:fill="auto"/>
            <w:vAlign w:val="top"/>
          </w:tcPr>
          <w:p w14:paraId="3E4E09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应用信息化系统对采购管理信息（如采购需求、采购订单、采购过程或供应商等）进行规范化管理。</w:t>
            </w:r>
          </w:p>
        </w:tc>
        <w:tc>
          <w:tcPr>
            <w:tcW w:w="2687" w:type="dxa"/>
            <w:shd w:val="clear" w:color="auto" w:fill="auto"/>
            <w:vAlign w:val="top"/>
          </w:tcPr>
          <w:p w14:paraId="5D7461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实现供应商管理、询报比价、采购计划、采购执行的全过程管理，实现应用采购信息化系统与生产、仓储、财务等信息化系统的数字化协同。</w:t>
            </w:r>
          </w:p>
        </w:tc>
        <w:tc>
          <w:tcPr>
            <w:tcW w:w="3031" w:type="dxa"/>
            <w:shd w:val="clear" w:color="auto" w:fill="auto"/>
            <w:vAlign w:val="top"/>
          </w:tcPr>
          <w:p w14:paraId="3C6805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运用人工智能等前沿技术，实现采购与内外部供应链之间的数字化协同，并实现供应链风险预警预测，动态优化采购策略和方案。</w:t>
            </w:r>
          </w:p>
        </w:tc>
        <w:tc>
          <w:tcPr>
            <w:tcW w:w="838" w:type="dxa"/>
            <w:shd w:val="clear" w:color="auto" w:fill="auto"/>
            <w:vAlign w:val="top"/>
          </w:tcPr>
          <w:p w14:paraId="55BDA8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1B3AC4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79D65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jc w:val="center"/>
        </w:trPr>
        <w:tc>
          <w:tcPr>
            <w:tcW w:w="1091" w:type="dxa"/>
            <w:vMerge w:val="continue"/>
            <w:shd w:val="clear" w:color="auto" w:fill="auto"/>
            <w:vAlign w:val="center"/>
          </w:tcPr>
          <w:p w14:paraId="003E50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noWrap/>
            <w:vAlign w:val="center"/>
          </w:tcPr>
          <w:p w14:paraId="496CC4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仓储物流*</w:t>
            </w:r>
          </w:p>
        </w:tc>
        <w:tc>
          <w:tcPr>
            <w:tcW w:w="1987" w:type="dxa"/>
            <w:shd w:val="clear" w:color="auto" w:fill="auto"/>
            <w:vAlign w:val="top"/>
          </w:tcPr>
          <w:p w14:paraId="49206F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使用信息技术工具（如电子表格、云存储等）辅助记录出入库信息，实现对库存数据的采集管理。</w:t>
            </w:r>
          </w:p>
        </w:tc>
        <w:tc>
          <w:tcPr>
            <w:tcW w:w="2528" w:type="dxa"/>
            <w:shd w:val="clear" w:color="auto" w:fill="auto"/>
            <w:vAlign w:val="top"/>
          </w:tcPr>
          <w:p w14:paraId="63B5AD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使用信息化系统，对物料、成品、半成品、耗材等出入库、库存等数据信息进行统计，实现规范化管理。</w:t>
            </w:r>
          </w:p>
        </w:tc>
        <w:tc>
          <w:tcPr>
            <w:tcW w:w="2687" w:type="dxa"/>
            <w:shd w:val="clear" w:color="auto" w:fill="auto"/>
            <w:vAlign w:val="top"/>
          </w:tcPr>
          <w:p w14:paraId="5EF749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实现仓储管理信息化系统与生产、采购、财务等信息化系统的数字化协同。</w:t>
            </w:r>
          </w:p>
        </w:tc>
        <w:tc>
          <w:tcPr>
            <w:tcW w:w="3031" w:type="dxa"/>
            <w:shd w:val="clear" w:color="auto" w:fill="auto"/>
            <w:vAlign w:val="top"/>
          </w:tcPr>
          <w:p w14:paraId="77D0B9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使用人工智能等前沿技术，实现仓储物流与供应商库存或客户生产计划间的数字化协同，并能够自动实现物流计划的自动制定实施或厂内物料自动配送；</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或按照产供销状况，实现智能仓储（如智能预测库存需求，自动调整库存补货策略等）。</w:t>
            </w:r>
          </w:p>
        </w:tc>
        <w:tc>
          <w:tcPr>
            <w:tcW w:w="838" w:type="dxa"/>
            <w:shd w:val="clear" w:color="auto" w:fill="auto"/>
            <w:vAlign w:val="top"/>
          </w:tcPr>
          <w:p w14:paraId="0252C9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368F67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646A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79" w:hRule="atLeast"/>
          <w:jc w:val="center"/>
        </w:trPr>
        <w:tc>
          <w:tcPr>
            <w:tcW w:w="1091" w:type="dxa"/>
            <w:vMerge w:val="restart"/>
            <w:shd w:val="clear" w:color="auto" w:fill="auto"/>
            <w:vAlign w:val="center"/>
          </w:tcPr>
          <w:p w14:paraId="2B8C4F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智能管理决策数字化</w:t>
            </w:r>
          </w:p>
        </w:tc>
        <w:tc>
          <w:tcPr>
            <w:tcW w:w="1393" w:type="dxa"/>
            <w:shd w:val="clear" w:color="auto" w:fill="auto"/>
            <w:vAlign w:val="center"/>
          </w:tcPr>
          <w:p w14:paraId="77DBF0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财务管理*</w:t>
            </w:r>
          </w:p>
        </w:tc>
        <w:tc>
          <w:tcPr>
            <w:tcW w:w="1987" w:type="dxa"/>
            <w:shd w:val="clear" w:color="auto" w:fill="auto"/>
            <w:vAlign w:val="top"/>
          </w:tcPr>
          <w:p w14:paraId="78AA89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使用信息化系统辅助实现日常财务记录，基本的总账管理和财务报表生成（如资产负债表、利润表、现金流量表）。</w:t>
            </w:r>
          </w:p>
        </w:tc>
        <w:tc>
          <w:tcPr>
            <w:tcW w:w="2528" w:type="dxa"/>
            <w:shd w:val="clear" w:color="auto" w:fill="auto"/>
            <w:vAlign w:val="top"/>
          </w:tcPr>
          <w:p w14:paraId="4734D5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使用信息化系统，实现总账、往来、存货、固定资产、出纳等与财务会计核算的协同，对财务实现规范化管理。</w:t>
            </w:r>
          </w:p>
        </w:tc>
        <w:tc>
          <w:tcPr>
            <w:tcW w:w="2687" w:type="dxa"/>
            <w:shd w:val="clear" w:color="auto" w:fill="auto"/>
            <w:vAlign w:val="top"/>
          </w:tcPr>
          <w:p w14:paraId="101B6F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实现业务数据与财务管理的协同，能支持企业的管理会计核算，实现通过财务的分析辅助决策，帮助企业快速掌握资产、负债、收入、成本、盈利能力等变动和使用情况，实现资产的优化配置和利用。</w:t>
            </w:r>
          </w:p>
        </w:tc>
        <w:tc>
          <w:tcPr>
            <w:tcW w:w="3031" w:type="dxa"/>
            <w:shd w:val="clear" w:color="auto" w:fill="auto"/>
            <w:vAlign w:val="top"/>
          </w:tcPr>
          <w:p w14:paraId="47AE634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实现企业内外部协同，实现企业财务管理全面智能化和数据驱动，并实现对企业未来的财务状况进行预测、规划和风险评估。</w:t>
            </w:r>
          </w:p>
        </w:tc>
        <w:tc>
          <w:tcPr>
            <w:tcW w:w="838" w:type="dxa"/>
            <w:shd w:val="clear" w:color="auto" w:fill="auto"/>
            <w:vAlign w:val="top"/>
          </w:tcPr>
          <w:p w14:paraId="3C4206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2BAB9F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674B9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00" w:hRule="atLeast"/>
          <w:jc w:val="center"/>
        </w:trPr>
        <w:tc>
          <w:tcPr>
            <w:tcW w:w="1091" w:type="dxa"/>
            <w:vMerge w:val="continue"/>
            <w:shd w:val="clear" w:color="auto" w:fill="auto"/>
            <w:vAlign w:val="center"/>
          </w:tcPr>
          <w:p w14:paraId="45AE73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vAlign w:val="center"/>
          </w:tcPr>
          <w:p w14:paraId="76C665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人力资源</w:t>
            </w:r>
          </w:p>
        </w:tc>
        <w:tc>
          <w:tcPr>
            <w:tcW w:w="1987" w:type="dxa"/>
            <w:shd w:val="clear" w:color="auto" w:fill="auto"/>
            <w:vAlign w:val="top"/>
          </w:tcPr>
          <w:p w14:paraId="48CFDF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采用信息技术工具（如电子表格、云存储等），辅助实现员工、流程的信息记录。</w:t>
            </w:r>
          </w:p>
        </w:tc>
        <w:tc>
          <w:tcPr>
            <w:tcW w:w="2528" w:type="dxa"/>
            <w:shd w:val="clear" w:color="auto" w:fill="auto"/>
            <w:vAlign w:val="top"/>
          </w:tcPr>
          <w:p w14:paraId="422236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基于信息化系统实现对考勤和薪酬福利等核心流程的规范化管理。</w:t>
            </w:r>
          </w:p>
        </w:tc>
        <w:tc>
          <w:tcPr>
            <w:tcW w:w="2687" w:type="dxa"/>
            <w:shd w:val="clear" w:color="auto" w:fill="auto"/>
            <w:vAlign w:val="top"/>
          </w:tcPr>
          <w:p w14:paraId="543BB5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利用人力资源数据分析工具进行关键指标分析，数据驱动人力资源战略规划和决策制定。</w:t>
            </w:r>
          </w:p>
        </w:tc>
        <w:tc>
          <w:tcPr>
            <w:tcW w:w="3031" w:type="dxa"/>
            <w:shd w:val="clear" w:color="auto" w:fill="auto"/>
            <w:vAlign w:val="top"/>
          </w:tcPr>
          <w:p w14:paraId="03E079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应用人工智能等前沿技术，实现个性化绩效管理、智能招聘与人才画像、个性化的培训和发展计划，支持战略性人才管理。</w:t>
            </w:r>
          </w:p>
        </w:tc>
        <w:tc>
          <w:tcPr>
            <w:tcW w:w="838" w:type="dxa"/>
            <w:shd w:val="clear" w:color="auto" w:fill="auto"/>
            <w:vAlign w:val="top"/>
          </w:tcPr>
          <w:p w14:paraId="21FE3C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3185F6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10B28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jc w:val="center"/>
        </w:trPr>
        <w:tc>
          <w:tcPr>
            <w:tcW w:w="1091" w:type="dxa"/>
            <w:vMerge w:val="continue"/>
            <w:shd w:val="clear" w:color="auto" w:fill="auto"/>
            <w:vAlign w:val="center"/>
          </w:tcPr>
          <w:p w14:paraId="3C645F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vAlign w:val="center"/>
          </w:tcPr>
          <w:p w14:paraId="5EF0C7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协同办公</w:t>
            </w:r>
          </w:p>
        </w:tc>
        <w:tc>
          <w:tcPr>
            <w:tcW w:w="1987" w:type="dxa"/>
            <w:shd w:val="clear" w:color="auto" w:fill="auto"/>
            <w:vAlign w:val="top"/>
          </w:tcPr>
          <w:p w14:paraId="379BF3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应用信息技术工具（如电子邮件或文档共享服务等通讯工具）辅助日常沟通和简单的信息共享文档处理。</w:t>
            </w:r>
          </w:p>
        </w:tc>
        <w:tc>
          <w:tcPr>
            <w:tcW w:w="2528" w:type="dxa"/>
            <w:shd w:val="clear" w:color="auto" w:fill="auto"/>
            <w:vAlign w:val="top"/>
          </w:tcPr>
          <w:p w14:paraId="69268A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部署具有更丰富功能的协同平台或办公软件，实现日常业务（如请假、报销、审批、通知、公告或新闻等）流程的数字化。</w:t>
            </w:r>
          </w:p>
        </w:tc>
        <w:tc>
          <w:tcPr>
            <w:tcW w:w="2687" w:type="dxa"/>
            <w:shd w:val="clear" w:color="auto" w:fill="auto"/>
            <w:vAlign w:val="top"/>
          </w:tcPr>
          <w:p w14:paraId="7F2078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应用协同平台实现与财务、采购、生产、项目管理等专业业务管理系统集成，实现数据共享和业务流程的无缝对接，且利用移动工具，提升跨部门协作效率和响应速度。</w:t>
            </w:r>
          </w:p>
        </w:tc>
        <w:tc>
          <w:tcPr>
            <w:tcW w:w="3031" w:type="dxa"/>
            <w:shd w:val="clear" w:color="auto" w:fill="auto"/>
            <w:vAlign w:val="top"/>
          </w:tcPr>
          <w:p w14:paraId="6227AF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应用人工智能等前沿技术实现内部、外部数据的协同，在自动问答、智能推荐、智能预测分析和自适应工作流程等办公场景，组织员工在高度互联和智能化环境中实现无缝协作办公。</w:t>
            </w:r>
          </w:p>
        </w:tc>
        <w:tc>
          <w:tcPr>
            <w:tcW w:w="838" w:type="dxa"/>
            <w:shd w:val="clear" w:color="auto" w:fill="auto"/>
            <w:vAlign w:val="top"/>
          </w:tcPr>
          <w:p w14:paraId="514221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3C3D63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r w14:paraId="73520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1091" w:type="dxa"/>
            <w:vMerge w:val="continue"/>
            <w:shd w:val="clear" w:color="auto" w:fill="auto"/>
            <w:vAlign w:val="center"/>
          </w:tcPr>
          <w:p w14:paraId="63C780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仿宋_GB2312" w:hAnsi="仿宋_GB2312" w:eastAsia="仿宋_GB2312" w:cs="仿宋_GB2312"/>
                <w:b/>
                <w:bCs/>
                <w:i w:val="0"/>
                <w:iCs w:val="0"/>
                <w:color w:val="000000"/>
                <w:sz w:val="22"/>
                <w:szCs w:val="22"/>
                <w:u w:val="none"/>
              </w:rPr>
            </w:pPr>
          </w:p>
        </w:tc>
        <w:tc>
          <w:tcPr>
            <w:tcW w:w="1393" w:type="dxa"/>
            <w:shd w:val="clear" w:color="auto" w:fill="auto"/>
            <w:vAlign w:val="center"/>
          </w:tcPr>
          <w:p w14:paraId="18D612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决策支持</w:t>
            </w:r>
          </w:p>
        </w:tc>
        <w:tc>
          <w:tcPr>
            <w:tcW w:w="1987" w:type="dxa"/>
            <w:shd w:val="clear" w:color="auto" w:fill="auto"/>
            <w:vAlign w:val="top"/>
          </w:tcPr>
          <w:p w14:paraId="33C97A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运用信息技术工具辅助收集企业生产经营过程基本数据，为管理者提供简单的决策建议或方向。</w:t>
            </w:r>
          </w:p>
        </w:tc>
        <w:tc>
          <w:tcPr>
            <w:tcW w:w="2528" w:type="dxa"/>
            <w:shd w:val="clear" w:color="auto" w:fill="auto"/>
            <w:vAlign w:val="top"/>
          </w:tcPr>
          <w:p w14:paraId="408FAE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运用信息化系统，整合关键业务环节的数据，使用业务关联分析和决策支持工具，提供直观的可视化数据。</w:t>
            </w:r>
          </w:p>
        </w:tc>
        <w:tc>
          <w:tcPr>
            <w:tcW w:w="2687" w:type="dxa"/>
            <w:shd w:val="clear" w:color="auto" w:fill="auto"/>
            <w:vAlign w:val="top"/>
          </w:tcPr>
          <w:p w14:paraId="3F3FF3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利用数据驱动平台针对特定业务场景（如工艺设计、报价策略、生产计划、变更管理等）实施数据模拟与效能优化，助力决策者精准评估并采纳最佳实践方案。</w:t>
            </w:r>
          </w:p>
        </w:tc>
        <w:tc>
          <w:tcPr>
            <w:tcW w:w="3031" w:type="dxa"/>
            <w:shd w:val="clear" w:color="auto" w:fill="auto"/>
            <w:vAlign w:val="top"/>
          </w:tcPr>
          <w:p w14:paraId="217465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运用人工智能等前沿技术整合企业内外部数据，构建智能化的预测、预警和决策模型，辅助管理层或业务人员进行智能化流程决策，挖掘数据背后的深层次规律和价值。</w:t>
            </w:r>
          </w:p>
        </w:tc>
        <w:tc>
          <w:tcPr>
            <w:tcW w:w="838" w:type="dxa"/>
            <w:shd w:val="clear" w:color="auto" w:fill="auto"/>
            <w:vAlign w:val="top"/>
          </w:tcPr>
          <w:p w14:paraId="2B1298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c>
          <w:tcPr>
            <w:tcW w:w="838" w:type="dxa"/>
            <w:shd w:val="clear" w:color="auto" w:fill="auto"/>
            <w:vAlign w:val="top"/>
          </w:tcPr>
          <w:p w14:paraId="4928382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top"/>
              <w:rPr>
                <w:rFonts w:hint="eastAsia" w:ascii="仿宋_GB2312" w:hAnsi="仿宋_GB2312" w:eastAsia="仿宋_GB2312" w:cs="仿宋_GB2312"/>
                <w:i w:val="0"/>
                <w:iCs w:val="0"/>
                <w:color w:val="000000"/>
                <w:kern w:val="0"/>
                <w:sz w:val="22"/>
                <w:szCs w:val="22"/>
                <w:u w:val="none"/>
                <w:lang w:val="en-US" w:eastAsia="zh-CN" w:bidi="ar"/>
              </w:rPr>
            </w:pPr>
          </w:p>
        </w:tc>
      </w:tr>
    </w:tbl>
    <w:p w14:paraId="37B740CB">
      <w:pPr>
        <w:widowControl/>
        <w:autoSpaceDE w:val="0"/>
        <w:autoSpaceDN w:val="0"/>
        <w:adjustRightInd w:val="0"/>
        <w:snapToGrid w:val="0"/>
        <w:spacing w:line="560" w:lineRule="exact"/>
        <w:ind w:firstLine="0" w:firstLineChars="0"/>
        <w:jc w:val="both"/>
        <w:textAlignment w:val="baseline"/>
        <w:outlineLvl w:val="9"/>
        <w:rPr>
          <w:rFonts w:hint="eastAsia" w:ascii="仿宋_GB2312" w:hAnsi="仿宋_GB2312" w:eastAsia="仿宋_GB2312" w:cs="仿宋_GB2312"/>
          <w:snapToGrid w:val="0"/>
          <w:color w:val="000000"/>
          <w:kern w:val="0"/>
          <w:sz w:val="28"/>
          <w:szCs w:val="28"/>
          <w:lang w:val="en-US" w:eastAsia="zh-CN"/>
        </w:rPr>
      </w:pPr>
      <w:r>
        <w:rPr>
          <w:rFonts w:hint="eastAsia" w:ascii="仿宋_GB2312" w:hAnsi="仿宋_GB2312" w:eastAsia="仿宋_GB2312" w:cs="仿宋_GB2312"/>
          <w:snapToGrid w:val="0"/>
          <w:color w:val="000000"/>
          <w:kern w:val="0"/>
          <w:sz w:val="28"/>
          <w:szCs w:val="28"/>
        </w:rPr>
        <w:t>备注：1.“*”为约束性场景。</w:t>
      </w:r>
      <w:r>
        <w:rPr>
          <w:rFonts w:hint="eastAsia" w:ascii="仿宋_GB2312" w:hAnsi="仿宋_GB2312" w:cs="仿宋_GB2312"/>
          <w:snapToGrid w:val="0"/>
          <w:color w:val="000000"/>
          <w:kern w:val="0"/>
          <w:sz w:val="28"/>
          <w:szCs w:val="28"/>
          <w:lang w:val="en-US" w:eastAsia="zh-CN"/>
        </w:rPr>
        <w:t>2.</w:t>
      </w:r>
      <w:r>
        <w:rPr>
          <w:rFonts w:hint="eastAsia" w:ascii="仿宋_GB2312" w:hAnsi="仿宋_GB2312" w:eastAsia="仿宋_GB2312" w:cs="仿宋_GB2312"/>
          <w:snapToGrid w:val="0"/>
          <w:color w:val="000000"/>
          <w:kern w:val="0"/>
          <w:sz w:val="28"/>
          <w:szCs w:val="28"/>
        </w:rPr>
        <w:t>数字化经营应用场景相应等级的判定，应在完全满足低级场景的所有基本要求之后，方可进阶至更高一级场景的判定。</w:t>
      </w:r>
    </w:p>
    <w:p w14:paraId="11DCAF33">
      <w:pPr>
        <w:widowControl/>
        <w:autoSpaceDE w:val="0"/>
        <w:autoSpaceDN w:val="0"/>
        <w:adjustRightInd w:val="0"/>
        <w:snapToGrid w:val="0"/>
        <w:spacing w:line="560" w:lineRule="exact"/>
        <w:ind w:firstLine="0" w:firstLineChars="0"/>
        <w:jc w:val="both"/>
        <w:textAlignment w:val="baseline"/>
        <w:outlineLvl w:val="0"/>
        <w:rPr>
          <w:del w:id="38" w:author="Chang Peng" w:date="2024-09-11T14:47:45Z"/>
          <w:rFonts w:hint="eastAsia" w:ascii="方正小标宋简体" w:hAnsi="方正小标宋简体" w:eastAsia="方正小标宋简体" w:cs="方正小标宋简体"/>
          <w:snapToGrid w:val="0"/>
          <w:color w:val="000000"/>
          <w:kern w:val="0"/>
          <w:sz w:val="28"/>
          <w:szCs w:val="28"/>
        </w:rPr>
      </w:pPr>
    </w:p>
    <w:p w14:paraId="32E7E0A2">
      <w:pPr>
        <w:widowControl/>
        <w:autoSpaceDE w:val="0"/>
        <w:autoSpaceDN w:val="0"/>
        <w:adjustRightInd w:val="0"/>
        <w:snapToGrid w:val="0"/>
        <w:spacing w:line="560" w:lineRule="exact"/>
        <w:ind w:firstLine="0" w:firstLineChars="0"/>
        <w:jc w:val="both"/>
        <w:textAlignment w:val="baseline"/>
        <w:outlineLvl w:val="0"/>
        <w:rPr>
          <w:del w:id="39" w:author="Chang Peng" w:date="2024-09-11T14:47:45Z"/>
          <w:rFonts w:hint="eastAsia" w:ascii="方正小标宋简体" w:hAnsi="方正小标宋简体" w:eastAsia="方正小标宋简体" w:cs="方正小标宋简体"/>
          <w:snapToGrid w:val="0"/>
          <w:color w:val="000000"/>
          <w:kern w:val="0"/>
          <w:sz w:val="28"/>
          <w:szCs w:val="28"/>
        </w:rPr>
      </w:pPr>
    </w:p>
    <w:p w14:paraId="33C9CB30">
      <w:pPr>
        <w:widowControl/>
        <w:autoSpaceDE w:val="0"/>
        <w:autoSpaceDN w:val="0"/>
        <w:adjustRightInd w:val="0"/>
        <w:snapToGrid w:val="0"/>
        <w:spacing w:line="560" w:lineRule="exact"/>
        <w:ind w:firstLine="0" w:firstLineChars="0"/>
        <w:jc w:val="both"/>
        <w:textAlignment w:val="baseline"/>
        <w:outlineLvl w:val="0"/>
        <w:rPr>
          <w:del w:id="40" w:author="Chang Peng" w:date="2024-09-11T14:47:45Z"/>
          <w:rFonts w:hint="eastAsia" w:ascii="方正小标宋简体" w:hAnsi="方正小标宋简体" w:eastAsia="方正小标宋简体" w:cs="方正小标宋简体"/>
          <w:snapToGrid w:val="0"/>
          <w:color w:val="000000"/>
          <w:kern w:val="0"/>
          <w:sz w:val="28"/>
          <w:szCs w:val="28"/>
        </w:rPr>
      </w:pPr>
    </w:p>
    <w:p w14:paraId="0617B038">
      <w:pPr>
        <w:widowControl/>
        <w:autoSpaceDE w:val="0"/>
        <w:autoSpaceDN w:val="0"/>
        <w:adjustRightInd w:val="0"/>
        <w:snapToGrid w:val="0"/>
        <w:spacing w:line="560" w:lineRule="exact"/>
        <w:ind w:firstLine="0" w:firstLineChars="0"/>
        <w:jc w:val="both"/>
        <w:textAlignment w:val="baseline"/>
        <w:outlineLvl w:val="0"/>
        <w:rPr>
          <w:del w:id="41" w:author="Chang Peng" w:date="2024-09-11T14:47:31Z"/>
          <w:rFonts w:hint="eastAsia" w:ascii="方正小标宋简体" w:hAnsi="方正小标宋简体" w:eastAsia="方正小标宋简体" w:cs="方正小标宋简体"/>
          <w:snapToGrid w:val="0"/>
          <w:color w:val="000000"/>
          <w:kern w:val="0"/>
          <w:sz w:val="28"/>
          <w:szCs w:val="28"/>
        </w:rPr>
      </w:pPr>
    </w:p>
    <w:p w14:paraId="42A1149A">
      <w:pPr>
        <w:widowControl/>
        <w:autoSpaceDE w:val="0"/>
        <w:autoSpaceDN w:val="0"/>
        <w:adjustRightInd w:val="0"/>
        <w:snapToGrid w:val="0"/>
        <w:spacing w:line="560" w:lineRule="exact"/>
        <w:ind w:firstLine="0" w:firstLineChars="0"/>
        <w:jc w:val="both"/>
        <w:textAlignment w:val="baseline"/>
        <w:outlineLvl w:val="0"/>
        <w:rPr>
          <w:del w:id="42" w:author="Chang Peng" w:date="2024-09-11T14:47:30Z"/>
          <w:rFonts w:hint="eastAsia" w:ascii="方正小标宋简体" w:hAnsi="方正小标宋简体" w:eastAsia="方正小标宋简体" w:cs="方正小标宋简体"/>
          <w:snapToGrid w:val="0"/>
          <w:color w:val="000000"/>
          <w:kern w:val="0"/>
          <w:sz w:val="28"/>
          <w:szCs w:val="28"/>
        </w:rPr>
      </w:pPr>
    </w:p>
    <w:p w14:paraId="415CE6F7">
      <w:pPr>
        <w:widowControl/>
        <w:autoSpaceDE w:val="0"/>
        <w:autoSpaceDN w:val="0"/>
        <w:adjustRightInd w:val="0"/>
        <w:snapToGrid w:val="0"/>
        <w:spacing w:line="560" w:lineRule="exact"/>
        <w:ind w:firstLine="0" w:firstLineChars="0"/>
        <w:jc w:val="both"/>
        <w:textAlignment w:val="baseline"/>
        <w:outlineLvl w:val="0"/>
        <w:rPr>
          <w:del w:id="44" w:author="Chang Peng" w:date="2024-09-11T14:47:32Z"/>
          <w:rFonts w:hint="eastAsia" w:ascii="方正小标宋简体" w:hAnsi="方正小标宋简体" w:eastAsia="方正小标宋简体" w:cs="方正小标宋简体"/>
          <w:snapToGrid w:val="0"/>
          <w:color w:val="000000"/>
          <w:kern w:val="0"/>
          <w:sz w:val="44"/>
          <w:szCs w:val="28"/>
        </w:rPr>
        <w:pPrChange w:id="43" w:author="Chang Peng" w:date="2024-09-11T14:47:30Z">
          <w:pPr>
            <w:widowControl/>
            <w:autoSpaceDE w:val="0"/>
            <w:autoSpaceDN w:val="0"/>
            <w:adjustRightInd w:val="0"/>
            <w:snapToGrid w:val="0"/>
            <w:spacing w:line="560" w:lineRule="exact"/>
            <w:ind w:firstLine="0" w:firstLineChars="0"/>
            <w:jc w:val="center"/>
            <w:textAlignment w:val="baseline"/>
            <w:outlineLvl w:val="0"/>
          </w:pPr>
        </w:pPrChange>
      </w:pPr>
    </w:p>
    <w:p w14:paraId="039242DD">
      <w:pPr>
        <w:widowControl/>
        <w:autoSpaceDE w:val="0"/>
        <w:autoSpaceDN w:val="0"/>
        <w:adjustRightInd w:val="0"/>
        <w:snapToGrid w:val="0"/>
        <w:spacing w:line="560" w:lineRule="exact"/>
        <w:ind w:firstLine="640"/>
        <w:jc w:val="left"/>
        <w:textAlignment w:val="baseline"/>
        <w:rPr>
          <w:del w:id="45" w:author="Chang Peng" w:date="2024-09-11T14:47:32Z"/>
          <w:rFonts w:cs="Times New Roman"/>
          <w:snapToGrid w:val="0"/>
          <w:color w:val="000000"/>
          <w:kern w:val="0"/>
          <w:szCs w:val="21"/>
        </w:rPr>
      </w:pPr>
    </w:p>
    <w:p w14:paraId="69737442">
      <w:pPr>
        <w:widowControl/>
        <w:autoSpaceDE w:val="0"/>
        <w:autoSpaceDN w:val="0"/>
        <w:adjustRightInd w:val="0"/>
        <w:snapToGrid w:val="0"/>
        <w:spacing w:line="560" w:lineRule="exact"/>
        <w:ind w:firstLine="0" w:firstLineChars="0"/>
        <w:jc w:val="left"/>
        <w:textAlignment w:val="baseline"/>
        <w:rPr>
          <w:del w:id="46" w:author="Chang Peng" w:date="2024-09-11T14:47:32Z"/>
          <w:rFonts w:cs="Times New Roman"/>
          <w:snapToGrid w:val="0"/>
          <w:color w:val="000000"/>
          <w:kern w:val="0"/>
          <w:szCs w:val="21"/>
        </w:rPr>
      </w:pPr>
    </w:p>
    <w:p w14:paraId="4D6E4C30">
      <w:pPr>
        <w:ind w:firstLine="0" w:firstLineChars="0"/>
        <w:pPrChange w:id="47" w:author="Chang Peng" w:date="2024-09-11T14:47:34Z">
          <w:pPr/>
        </w:pPrChange>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hang Peng">
    <w15:presenceInfo w15:providerId="WPS Office" w15:userId="31019812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FhZTZlMTk5MjhjZTUxMDMyNWQzNjgzNTMyM2YxNmEifQ=="/>
  </w:docVars>
  <w:rsids>
    <w:rsidRoot w:val="4C30061F"/>
    <w:rsid w:val="0C011731"/>
    <w:rsid w:val="0DFD0FF8"/>
    <w:rsid w:val="1A607F6C"/>
    <w:rsid w:val="29221048"/>
    <w:rsid w:val="40784F72"/>
    <w:rsid w:val="42F92C89"/>
    <w:rsid w:val="4C30061F"/>
    <w:rsid w:val="5A4744CB"/>
    <w:rsid w:val="66B13B54"/>
    <w:rsid w:val="6D577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rPr>
      <w:rFonts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
    <w:name w:val="font101"/>
    <w:basedOn w:val="4"/>
    <w:qFormat/>
    <w:uiPriority w:val="0"/>
    <w:rPr>
      <w:rFonts w:ascii="仿宋_GB2312" w:eastAsia="仿宋_GB2312" w:cs="仿宋_GB2312"/>
      <w:b/>
      <w:bCs/>
      <w:color w:val="000000"/>
      <w:sz w:val="22"/>
      <w:szCs w:val="22"/>
      <w:u w:val="none"/>
    </w:rPr>
  </w:style>
  <w:style w:type="character" w:customStyle="1" w:styleId="6">
    <w:name w:val="font111"/>
    <w:basedOn w:val="4"/>
    <w:qFormat/>
    <w:uiPriority w:val="0"/>
    <w:rPr>
      <w:rFonts w:hint="eastAsia" w:ascii="仿宋_GB2312" w:eastAsia="仿宋_GB2312" w:cs="仿宋_GB2312"/>
      <w:b/>
      <w:bCs/>
      <w:color w:val="FF0000"/>
      <w:sz w:val="22"/>
      <w:szCs w:val="22"/>
      <w:u w:val="none"/>
    </w:rPr>
  </w:style>
  <w:style w:type="character" w:customStyle="1" w:styleId="7">
    <w:name w:val="font61"/>
    <w:basedOn w:val="4"/>
    <w:qFormat/>
    <w:uiPriority w:val="0"/>
    <w:rPr>
      <w:rFonts w:hint="eastAsia" w:ascii="仿宋_GB2312" w:eastAsia="仿宋_GB2312" w:cs="仿宋_GB2312"/>
      <w:color w:val="000000"/>
      <w:sz w:val="22"/>
      <w:szCs w:val="22"/>
      <w:u w:val="none"/>
    </w:rPr>
  </w:style>
  <w:style w:type="character" w:customStyle="1" w:styleId="8">
    <w:name w:val="font41"/>
    <w:basedOn w:val="4"/>
    <w:qFormat/>
    <w:uiPriority w:val="0"/>
    <w:rPr>
      <w:rFonts w:hint="default" w:ascii="Times New Roman" w:hAnsi="Times New Roman" w:cs="Times New Roman"/>
      <w:color w:val="000000"/>
      <w:sz w:val="22"/>
      <w:szCs w:val="22"/>
      <w:u w:val="none"/>
    </w:rPr>
  </w:style>
  <w:style w:type="character" w:customStyle="1" w:styleId="9">
    <w:name w:val="font01"/>
    <w:basedOn w:val="4"/>
    <w:qFormat/>
    <w:uiPriority w:val="0"/>
    <w:rPr>
      <w:rFonts w:hint="eastAsia" w:ascii="宋体" w:hAnsi="宋体" w:eastAsia="宋体" w:cs="宋体"/>
      <w:color w:val="000000"/>
      <w:sz w:val="22"/>
      <w:szCs w:val="22"/>
      <w:u w:val="none"/>
    </w:rPr>
  </w:style>
  <w:style w:type="character" w:customStyle="1" w:styleId="10">
    <w:name w:val="font51"/>
    <w:basedOn w:val="4"/>
    <w:qFormat/>
    <w:uiPriority w:val="0"/>
    <w:rPr>
      <w:rFonts w:hint="default" w:ascii="Times New Roman" w:hAnsi="Times New Roman" w:cs="Times New Roman"/>
      <w:color w:val="FF0000"/>
      <w:sz w:val="22"/>
      <w:szCs w:val="22"/>
      <w:u w:val="none"/>
    </w:rPr>
  </w:style>
  <w:style w:type="character" w:customStyle="1" w:styleId="11">
    <w:name w:val="font122"/>
    <w:basedOn w:val="4"/>
    <w:qFormat/>
    <w:uiPriority w:val="0"/>
    <w:rPr>
      <w:rFonts w:hint="eastAsia" w:ascii="宋体" w:hAnsi="宋体" w:eastAsia="宋体" w:cs="宋体"/>
      <w:color w:val="FF0000"/>
      <w:sz w:val="22"/>
      <w:szCs w:val="22"/>
      <w:u w:val="none"/>
    </w:rPr>
  </w:style>
  <w:style w:type="character" w:customStyle="1" w:styleId="12">
    <w:name w:val="font131"/>
    <w:basedOn w:val="4"/>
    <w:qFormat/>
    <w:uiPriority w:val="0"/>
    <w:rPr>
      <w:rFonts w:hint="eastAsia" w:ascii="仿宋_GB2312" w:eastAsia="仿宋_GB2312" w:cs="仿宋_GB2312"/>
      <w:color w:val="0070C0"/>
      <w:sz w:val="22"/>
      <w:szCs w:val="22"/>
      <w:u w:val="none"/>
    </w:rPr>
  </w:style>
  <w:style w:type="character" w:customStyle="1" w:styleId="13">
    <w:name w:val="font91"/>
    <w:basedOn w:val="4"/>
    <w:qFormat/>
    <w:uiPriority w:val="0"/>
    <w:rPr>
      <w:rFonts w:hint="default" w:ascii="Times New Roman" w:hAnsi="Times New Roman" w:cs="Times New Roman"/>
      <w:color w:val="0070C0"/>
      <w:sz w:val="22"/>
      <w:szCs w:val="22"/>
      <w:u w:val="none"/>
    </w:rPr>
  </w:style>
  <w:style w:type="character" w:customStyle="1" w:styleId="14">
    <w:name w:val="font81"/>
    <w:basedOn w:val="4"/>
    <w:qFormat/>
    <w:uiPriority w:val="0"/>
    <w:rPr>
      <w:rFonts w:hint="eastAsia" w:ascii="仿宋_GB2312" w:eastAsia="仿宋_GB2312" w:cs="仿宋_GB2312"/>
      <w:color w:val="FF0000"/>
      <w:sz w:val="22"/>
      <w:szCs w:val="22"/>
      <w:u w:val="none"/>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集团总部</Company>
  <Pages>12</Pages>
  <Words>5794</Words>
  <Characters>6013</Characters>
  <Lines>0</Lines>
  <Paragraphs>0</Paragraphs>
  <TotalTime>206</TotalTime>
  <ScaleCrop>false</ScaleCrop>
  <LinksUpToDate>false</LinksUpToDate>
  <CharactersWithSpaces>6173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2024-06-06T01:57:00Z</dcterms:created>
  <dc:creator> </dc:creator>
  <cp:lastModifiedBy>Chang Peng</cp:lastModifiedBy>
  <dcterms:modified xsi:type="dcterms:W3CDTF">2024-09-11T07:04:05Z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44E8CC3A298044CD823A3D853003F541_13</vt:lpwstr>
  </property>
</Properties>
</file>