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8" w:type="dxa"/>
        <w:jc w:val="center"/>
        <w:tblBorders>
          <w:top w:val="none" w:color="auto" w:sz="0" w:space="0"/>
          <w:left w:val="none" w:color="auto" w:sz="0" w:space="0"/>
          <w:bottom w:val="thinThickSmall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8"/>
      </w:tblGrid>
      <w:tr>
        <w:tblPrEx>
          <w:tblBorders>
            <w:top w:val="none" w:color="auto" w:sz="0" w:space="0"/>
            <w:left w:val="none" w:color="auto" w:sz="0" w:space="0"/>
            <w:bottom w:val="thinThickSmall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768" w:type="dxa"/>
            <w:tcBorders>
              <w:top w:val="nil"/>
              <w:left w:val="nil"/>
              <w:bottom w:val="thinThickSmallGap" w:color="FF0000" w:sz="24" w:space="0"/>
              <w:right w:val="nil"/>
            </w:tcBorders>
          </w:tcPr>
          <w:p>
            <w:pPr>
              <w:spacing w:line="900" w:lineRule="exact"/>
              <w:jc w:val="distribute"/>
              <w:rPr>
                <w:rFonts w:eastAsia="华康简标题宋"/>
                <w:b/>
                <w:bCs/>
                <w:color w:val="FF000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hint="eastAsia" w:eastAsia="仿宋_GB2312"/>
                <w:b/>
                <w:bCs/>
                <w:color w:val="FF0000"/>
                <w:sz w:val="56"/>
                <w:szCs w:val="56"/>
              </w:rPr>
              <w:t>东莞市民营企业家日组织委员会</w:t>
            </w:r>
          </w:p>
        </w:tc>
      </w:tr>
    </w:tbl>
    <w:p>
      <w:pPr>
        <w:spacing w:line="600" w:lineRule="exact"/>
        <w:jc w:val="right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　　　　　　　　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年东莞市高质量发展领军企业、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优秀民营企业家、优秀青年民营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企业家遴选的通知</w:t>
      </w: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firstLine="630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2"/>
          <w:szCs w:val="32"/>
        </w:rPr>
        <w:t>为贯彻落实《关于进一步促进民营经济高质量发展的若干措施》，增强民营企业家社会责任感、荣誉感，弘扬企业家精神，拟开展2024年</w:t>
      </w:r>
      <w:r>
        <w:rPr>
          <w:rFonts w:hint="eastAsia" w:eastAsia="仿宋_GB2312"/>
          <w:sz w:val="31"/>
          <w:szCs w:val="31"/>
        </w:rPr>
        <w:t>东莞市高质量发展领军企业、优秀民营企业家、优秀青年民营企业家遴选</w:t>
      </w:r>
      <w:r>
        <w:rPr>
          <w:rFonts w:eastAsia="仿宋_GB2312"/>
          <w:sz w:val="31"/>
          <w:szCs w:val="31"/>
        </w:rPr>
        <w:t>，</w:t>
      </w:r>
      <w:r>
        <w:rPr>
          <w:rFonts w:hint="eastAsia" w:eastAsia="仿宋_GB2312"/>
          <w:sz w:val="31"/>
          <w:szCs w:val="31"/>
        </w:rPr>
        <w:t>获选企业和企业家将获得市政府相关人才政策支持（具体政策另行通知）。现公开接受社会报名，请有意愿参加遴选的民营企业和企业家填写推荐表（附件2或附件3），</w:t>
      </w:r>
      <w:r>
        <w:rPr>
          <w:rFonts w:eastAsia="仿宋_GB2312"/>
          <w:sz w:val="31"/>
          <w:szCs w:val="31"/>
        </w:rPr>
        <w:t>于</w:t>
      </w:r>
      <w:r>
        <w:rPr>
          <w:rFonts w:hint="eastAsia" w:eastAsia="仿宋_GB2312"/>
          <w:sz w:val="31"/>
          <w:szCs w:val="31"/>
          <w:lang w:val="en"/>
        </w:rPr>
        <w:t>10</w:t>
      </w:r>
      <w:r>
        <w:rPr>
          <w:rFonts w:eastAsia="仿宋_GB2312"/>
          <w:sz w:val="31"/>
          <w:szCs w:val="31"/>
        </w:rPr>
        <w:t>月</w:t>
      </w:r>
      <w:r>
        <w:rPr>
          <w:rFonts w:hint="eastAsia" w:eastAsia="仿宋_GB2312"/>
          <w:sz w:val="31"/>
          <w:szCs w:val="31"/>
        </w:rPr>
        <w:t>7</w:t>
      </w:r>
      <w:r>
        <w:rPr>
          <w:rFonts w:eastAsia="仿宋_GB2312"/>
          <w:sz w:val="31"/>
          <w:szCs w:val="31"/>
        </w:rPr>
        <w:t>日前将材料</w:t>
      </w:r>
      <w:r>
        <w:rPr>
          <w:rFonts w:hint="eastAsia" w:eastAsia="仿宋_GB2312"/>
          <w:sz w:val="31"/>
          <w:szCs w:val="31"/>
        </w:rPr>
        <w:t>(</w:t>
      </w:r>
      <w:r>
        <w:rPr>
          <w:rFonts w:hint="eastAsia" w:eastAsia="仿宋_GB2312"/>
          <w:sz w:val="32"/>
          <w:szCs w:val="32"/>
        </w:rPr>
        <w:t>电子版和盖章PDF</w:t>
      </w:r>
      <w:r>
        <w:rPr>
          <w:rFonts w:eastAsia="仿宋_GB2312"/>
          <w:sz w:val="32"/>
          <w:szCs w:val="32"/>
        </w:rPr>
        <w:t>版</w:t>
      </w:r>
      <w:r>
        <w:rPr>
          <w:rFonts w:hint="eastAsia" w:eastAsia="仿宋_GB2312"/>
          <w:sz w:val="31"/>
          <w:szCs w:val="31"/>
        </w:rPr>
        <w:t>）</w:t>
      </w:r>
      <w:r>
        <w:rPr>
          <w:rFonts w:eastAsia="仿宋_GB2312"/>
          <w:sz w:val="31"/>
          <w:szCs w:val="31"/>
        </w:rPr>
        <w:t>报送</w:t>
      </w:r>
      <w:r>
        <w:rPr>
          <w:rFonts w:hint="eastAsia" w:eastAsia="仿宋_GB2312"/>
          <w:sz w:val="31"/>
          <w:szCs w:val="31"/>
        </w:rPr>
        <w:t>至</w:t>
      </w:r>
      <w:r>
        <w:rPr>
          <w:rFonts w:eastAsia="仿宋_GB2312"/>
          <w:sz w:val="31"/>
          <w:szCs w:val="31"/>
        </w:rPr>
        <w:t>DGzjtxlhh@163.com</w:t>
      </w:r>
      <w:r>
        <w:rPr>
          <w:rFonts w:hint="eastAsia" w:eastAsia="仿宋_GB2312"/>
          <w:sz w:val="31"/>
          <w:szCs w:val="31"/>
        </w:rPr>
        <w:t>。</w:t>
      </w:r>
    </w:p>
    <w:p>
      <w:pPr>
        <w:snapToGrid w:val="0"/>
        <w:spacing w:line="560" w:lineRule="exact"/>
        <w:ind w:firstLine="63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特此通知</w:t>
      </w:r>
      <w:r>
        <w:rPr>
          <w:rFonts w:hint="eastAsia" w:eastAsia="仿宋_GB2312"/>
          <w:sz w:val="31"/>
          <w:szCs w:val="31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left="1857" w:leftChars="294" w:hanging="1240" w:hangingChars="4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附件：1</w:t>
      </w:r>
      <w:r>
        <w:rPr>
          <w:rFonts w:hint="eastAsia" w:eastAsia="仿宋_GB2312"/>
          <w:sz w:val="31"/>
          <w:szCs w:val="31"/>
        </w:rPr>
        <w:t>.遴选名额和条件</w:t>
      </w:r>
    </w:p>
    <w:p>
      <w:pPr>
        <w:spacing w:line="560" w:lineRule="exact"/>
        <w:ind w:firstLine="1550" w:firstLineChars="5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2</w:t>
      </w:r>
      <w:r>
        <w:rPr>
          <w:rFonts w:hint="eastAsia" w:eastAsia="仿宋_GB2312"/>
          <w:sz w:val="31"/>
          <w:szCs w:val="31"/>
        </w:rPr>
        <w:t>.东莞市高质量发展领军企业推荐表</w:t>
      </w:r>
    </w:p>
    <w:p>
      <w:pPr>
        <w:snapToGrid w:val="0"/>
        <w:spacing w:line="560" w:lineRule="exact"/>
        <w:ind w:left="1096" w:leftChars="522" w:firstLine="435" w:firstLineChars="150"/>
        <w:rPr>
          <w:rFonts w:eastAsia="仿宋_GB2312"/>
          <w:sz w:val="31"/>
          <w:szCs w:val="31"/>
        </w:rPr>
      </w:pPr>
      <w:r>
        <w:rPr>
          <w:rFonts w:hint="eastAsia" w:eastAsia="仿宋_GB2312"/>
          <w:spacing w:val="-10"/>
          <w:sz w:val="31"/>
          <w:szCs w:val="31"/>
        </w:rPr>
        <w:t>3.</w:t>
      </w:r>
      <w:r>
        <w:rPr>
          <w:rFonts w:hint="eastAsia" w:eastAsia="仿宋_GB2312"/>
          <w:sz w:val="31"/>
          <w:szCs w:val="31"/>
        </w:rPr>
        <w:t>东莞市优秀（青年）民营企业家推荐表</w:t>
      </w:r>
    </w:p>
    <w:p>
      <w:pPr>
        <w:snapToGrid w:val="0"/>
        <w:spacing w:line="56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620"/>
        <w:jc w:val="center"/>
        <w:rPr>
          <w:rFonts w:eastAsia="仿宋_GB2312"/>
          <w:kern w:val="0"/>
          <w:sz w:val="31"/>
          <w:szCs w:val="31"/>
        </w:rPr>
      </w:pPr>
      <w:r>
        <w:rPr>
          <w:rFonts w:hint="eastAsia" w:eastAsia="仿宋_GB2312"/>
          <w:kern w:val="0"/>
          <w:sz w:val="31"/>
          <w:szCs w:val="31"/>
        </w:rPr>
        <w:t xml:space="preserve">                         东莞市民营企业家日组织委员会  </w:t>
      </w:r>
    </w:p>
    <w:p>
      <w:pPr>
        <w:autoSpaceDE w:val="0"/>
        <w:autoSpaceDN w:val="0"/>
        <w:adjustRightInd w:val="0"/>
        <w:snapToGrid w:val="0"/>
        <w:spacing w:line="560" w:lineRule="exact"/>
        <w:ind w:right="620"/>
        <w:jc w:val="center"/>
        <w:rPr>
          <w:rFonts w:eastAsia="仿宋_GB2312"/>
          <w:kern w:val="0"/>
          <w:sz w:val="31"/>
          <w:szCs w:val="31"/>
        </w:rPr>
      </w:pPr>
      <w:r>
        <w:rPr>
          <w:rFonts w:eastAsia="仿宋_GB2312"/>
          <w:kern w:val="0"/>
          <w:sz w:val="31"/>
          <w:szCs w:val="31"/>
        </w:rPr>
        <w:t xml:space="preserve">       </w:t>
      </w:r>
      <w:r>
        <w:rPr>
          <w:rFonts w:hint="eastAsia" w:eastAsia="仿宋_GB2312"/>
          <w:kern w:val="0"/>
          <w:sz w:val="31"/>
          <w:szCs w:val="31"/>
        </w:rPr>
        <w:t xml:space="preserve">                  </w:t>
      </w:r>
      <w:r>
        <w:rPr>
          <w:rFonts w:eastAsia="仿宋_GB2312"/>
          <w:kern w:val="0"/>
          <w:sz w:val="31"/>
          <w:szCs w:val="31"/>
        </w:rPr>
        <w:t xml:space="preserve"> </w:t>
      </w:r>
      <w:r>
        <w:rPr>
          <w:rFonts w:hint="eastAsia" w:eastAsia="仿宋_GB2312"/>
          <w:kern w:val="0"/>
          <w:sz w:val="31"/>
          <w:szCs w:val="31"/>
        </w:rPr>
        <w:t>2024年8月28日</w:t>
      </w:r>
    </w:p>
    <w:p>
      <w:pPr>
        <w:snapToGrid w:val="0"/>
        <w:spacing w:line="560" w:lineRule="exact"/>
        <w:jc w:val="center"/>
        <w:rPr>
          <w:rFonts w:eastAsia="仿宋_GB2312"/>
          <w:sz w:val="31"/>
          <w:szCs w:val="31"/>
        </w:rPr>
      </w:pPr>
      <w:r>
        <w:rPr>
          <w:rFonts w:hint="eastAsia" w:eastAsia="仿宋_GB2312"/>
          <w:sz w:val="31"/>
          <w:szCs w:val="31"/>
        </w:rPr>
        <w:t>（联系人：</w:t>
      </w:r>
      <w:r>
        <w:rPr>
          <w:rFonts w:eastAsia="仿宋_GB2312"/>
          <w:sz w:val="31"/>
          <w:szCs w:val="31"/>
        </w:rPr>
        <w:t>林俊成</w:t>
      </w:r>
      <w:r>
        <w:rPr>
          <w:rFonts w:hint="eastAsia" w:eastAsia="仿宋_GB2312"/>
          <w:sz w:val="31"/>
          <w:szCs w:val="31"/>
        </w:rPr>
        <w:t>、</w:t>
      </w:r>
      <w:r>
        <w:rPr>
          <w:rFonts w:eastAsia="仿宋_GB2312"/>
          <w:sz w:val="31"/>
          <w:szCs w:val="31"/>
        </w:rPr>
        <w:t>黎汉扬</w:t>
      </w:r>
      <w:r>
        <w:rPr>
          <w:rFonts w:hint="eastAsia" w:eastAsia="仿宋_GB2312"/>
          <w:sz w:val="31"/>
          <w:szCs w:val="31"/>
        </w:rPr>
        <w:t>，</w:t>
      </w:r>
      <w:r>
        <w:rPr>
          <w:rFonts w:eastAsia="仿宋_GB2312"/>
          <w:sz w:val="31"/>
          <w:szCs w:val="31"/>
        </w:rPr>
        <w:t>电话：13580928178</w:t>
      </w:r>
      <w:r>
        <w:rPr>
          <w:rFonts w:hint="eastAsia" w:eastAsia="仿宋_GB2312"/>
          <w:sz w:val="31"/>
          <w:szCs w:val="31"/>
        </w:rPr>
        <w:t>、</w:t>
      </w:r>
      <w:r>
        <w:rPr>
          <w:rFonts w:eastAsia="仿宋_GB2312"/>
          <w:sz w:val="31"/>
          <w:szCs w:val="31"/>
        </w:rPr>
        <w:t>18688684104</w:t>
      </w:r>
      <w:r>
        <w:rPr>
          <w:rFonts w:hint="eastAsia" w:eastAsia="仿宋_GB2312"/>
          <w:sz w:val="31"/>
          <w:szCs w:val="31"/>
        </w:rPr>
        <w:t>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kern w:val="0"/>
          <w:sz w:val="31"/>
          <w:szCs w:val="31"/>
        </w:rPr>
        <w:br w:type="page"/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遴选名额和条件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一、遴选</w:t>
      </w:r>
      <w:r>
        <w:rPr>
          <w:rFonts w:eastAsia="黑体"/>
          <w:color w:val="000000"/>
          <w:sz w:val="32"/>
          <w:szCs w:val="32"/>
        </w:rPr>
        <w:t>名额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原则上评选东莞市高质量发展领军企业20家以上，东莞市优秀民营企业家、东莞市优秀青年民营企业家各30名以上。2023年已获奖的企业和企业家不重复参与评选。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遴选</w:t>
      </w:r>
      <w:r>
        <w:rPr>
          <w:rFonts w:eastAsia="黑体"/>
          <w:sz w:val="32"/>
          <w:szCs w:val="32"/>
        </w:rPr>
        <w:t>条件</w:t>
      </w:r>
    </w:p>
    <w:p>
      <w:pPr>
        <w:spacing w:line="600" w:lineRule="exact"/>
        <w:ind w:firstLine="640" w:firstLineChars="200"/>
        <w:rPr>
          <w:rFonts w:eastAsia="楷体_GB2312"/>
          <w:bCs/>
          <w:color w:val="000000"/>
          <w:sz w:val="32"/>
          <w:szCs w:val="32"/>
        </w:rPr>
      </w:pPr>
      <w:r>
        <w:rPr>
          <w:rFonts w:eastAsia="楷体_GB2312"/>
          <w:bCs/>
          <w:color w:val="000000"/>
          <w:sz w:val="32"/>
          <w:szCs w:val="32"/>
        </w:rPr>
        <w:t>（一）</w:t>
      </w:r>
      <w:r>
        <w:rPr>
          <w:rFonts w:eastAsia="楷体_GB2312"/>
          <w:bCs/>
          <w:sz w:val="32"/>
          <w:szCs w:val="32"/>
        </w:rPr>
        <w:t>东莞市高质量发展领军企业</w:t>
      </w:r>
    </w:p>
    <w:p>
      <w:pPr>
        <w:spacing w:line="600" w:lineRule="exact"/>
        <w:ind w:firstLine="640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企业</w:t>
      </w:r>
      <w:r>
        <w:rPr>
          <w:rFonts w:hint="eastAsia" w:eastAsia="仿宋_GB2312"/>
          <w:bCs/>
          <w:color w:val="000000"/>
          <w:sz w:val="32"/>
          <w:szCs w:val="32"/>
        </w:rPr>
        <w:t>须为</w:t>
      </w:r>
      <w:r>
        <w:rPr>
          <w:rFonts w:eastAsia="仿宋_GB2312"/>
          <w:color w:val="000000"/>
          <w:sz w:val="32"/>
          <w:szCs w:val="32"/>
        </w:rPr>
        <w:t>国有及国有控股、外商独资及控股之外的企业法人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在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莞稳定发展</w:t>
      </w:r>
      <w:r>
        <w:rPr>
          <w:rFonts w:hint="eastAsia"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符合国家产业政策，在经营管理、科技创新等高质量发展方面成效显著，具有良好的信用信誉，积极承担社会责任，为东莞社会经济发展做出卓越贡献</w:t>
      </w:r>
      <w:r>
        <w:rPr>
          <w:rFonts w:eastAsia="仿宋_GB2312"/>
          <w:color w:val="000000"/>
          <w:kern w:val="0"/>
          <w:sz w:val="32"/>
          <w:szCs w:val="32"/>
          <w:lang w:bidi="ar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sz w:val="32"/>
          <w:szCs w:val="32"/>
        </w:rPr>
        <w:t>东莞市优秀民营企业家。</w:t>
      </w:r>
      <w:r>
        <w:rPr>
          <w:rFonts w:eastAsia="仿宋_GB2312"/>
          <w:color w:val="000000"/>
          <w:sz w:val="32"/>
          <w:szCs w:val="32"/>
        </w:rPr>
        <w:t>在我市依法注册登记的民营企业中连续3年以上担任董事长、董事会（局）主席、首席执行官、总裁、总经理等企业主要负责人，且年龄在45周岁以上。企业家遵守国家法律法规，诚信经营，具有突出的创业创新实践和先进的经营理念，积极践行社会主义核心价值观，弘扬企业家精神，切实履行社会责任，具有良好的品行和公众形象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sz w:val="32"/>
          <w:szCs w:val="32"/>
        </w:rPr>
        <w:t>（三）东莞市优秀青年民营企业家。</w:t>
      </w:r>
      <w:r>
        <w:rPr>
          <w:rFonts w:eastAsia="仿宋_GB2312"/>
          <w:color w:val="000000"/>
          <w:sz w:val="32"/>
          <w:szCs w:val="32"/>
        </w:rPr>
        <w:t>在我市依法注册登记的民营企业中连续3年以上担任董事长、董事会（局）主席、首席执行官、总裁、总经理等企业主要负责人，且年龄在45周岁以下。企业家遵守国家法律法规，诚信经营，具有突出的创业创新实践和先进的经营理念，积极践行社会主义核心价值观，弘扬企业家精神，切实履行社会责任，具有良好的品行和公众形象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40"/>
          <w:szCs w:val="44"/>
        </w:rPr>
      </w:pPr>
      <w:r>
        <w:rPr>
          <w:rFonts w:hint="eastAsia" w:eastAsia="方正小标宋简体"/>
          <w:sz w:val="40"/>
          <w:szCs w:val="44"/>
        </w:rPr>
        <w:t>东莞市高质量发展领军企业申报表</w:t>
      </w:r>
    </w:p>
    <w:p>
      <w:pPr>
        <w:adjustRightInd w:val="0"/>
        <w:spacing w:before="312" w:beforeLines="100" w:line="600" w:lineRule="exact"/>
        <w:ind w:left="177" w:leftChars="79" w:hanging="12" w:hangingChars="4"/>
        <w:jc w:val="left"/>
        <w:rPr>
          <w:rFonts w:eastAsia="方正小标宋简体"/>
          <w:sz w:val="40"/>
          <w:szCs w:val="44"/>
        </w:rPr>
      </w:pPr>
      <w:r>
        <w:rPr>
          <w:rFonts w:eastAsia="仿宋"/>
          <w:sz w:val="32"/>
          <w:szCs w:val="32"/>
        </w:rPr>
        <w:t>填报单位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盖章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：                         年    月    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1966"/>
        <w:gridCol w:w="2515"/>
        <w:gridCol w:w="1515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4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登记注册类型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所属镇街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二、评分指标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数值</w:t>
            </w:r>
          </w:p>
        </w:tc>
        <w:tc>
          <w:tcPr>
            <w:tcW w:w="544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4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2023年数值，单位：万元，精确到小数点后2位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税收贡献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营业收入增长率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营业收入增长率=（2023年营业收入-2022年营业收入）/2022年营业收入*100%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税收贡献增长率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44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税收贡献=实缴税额+进出口退税额；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税收贡献增长率=（2023年税收贡献-2022年税收贡献）/2022年税收贡献*100%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上市情况</w:t>
            </w:r>
          </w:p>
        </w:tc>
        <w:tc>
          <w:tcPr>
            <w:tcW w:w="196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上市企业（含境内外）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  <w:tc>
          <w:tcPr>
            <w:tcW w:w="2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排队企业（中国证监会、上交所已受理）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在广东证监局备案企业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上市后备企业和新三板挂牌企业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4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企业称号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（如：倍增计划、小巨人、专精特新、高新技术企业等）</w:t>
            </w:r>
          </w:p>
        </w:tc>
        <w:tc>
          <w:tcPr>
            <w:tcW w:w="741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-396240</wp:posOffset>
                </wp:positionV>
                <wp:extent cx="800100" cy="396240"/>
                <wp:effectExtent l="0" t="0" r="0" b="0"/>
                <wp:wrapNone/>
                <wp:docPr id="10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414pt;margin-top:-31.2pt;height:31.2pt;width:63pt;z-index:251659264;mso-width-relative:page;mso-height-relative:page;" filled="f" stroked="f" coordsize="21600,21600" o:gfxdata="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L7ndoAAAAIAQAADwAA&#10;AAAAAAABACAAAAAiAAAAZHJzL2Rvd25yZXYueG1sUEsBAhQAFAAAAAgAh07iQBZLWCiiAQAAOw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0"/>
          <w:szCs w:val="44"/>
        </w:rPr>
        <w:t>东莞市优秀（青年）民营企业家申报表</w:t>
      </w:r>
    </w:p>
    <w:p>
      <w:pPr>
        <w:adjustRightInd w:val="0"/>
        <w:spacing w:before="312" w:beforeLines="100" w:line="600" w:lineRule="exact"/>
        <w:ind w:left="185" w:leftChars="-226" w:hanging="659" w:hangingChars="206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填报单位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盖章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：                         年    月    日</w:t>
      </w:r>
    </w:p>
    <w:tbl>
      <w:tblPr>
        <w:tblStyle w:val="5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5"/>
        <w:gridCol w:w="1013"/>
        <w:gridCol w:w="1305"/>
        <w:gridCol w:w="149"/>
        <w:gridCol w:w="1574"/>
        <w:gridCol w:w="362"/>
        <w:gridCol w:w="1137"/>
        <w:gridCol w:w="378"/>
        <w:gridCol w:w="89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93" w:type="dxa"/>
            <w:gridSpan w:val="11"/>
            <w:vAlign w:val="center"/>
          </w:tcPr>
          <w:p>
            <w:pPr>
              <w:spacing w:line="500" w:lineRule="exact"/>
              <w:rPr>
                <w:rFonts w:eastAsia="仿宋_GB2312"/>
                <w:b/>
                <w:bCs/>
                <w:sz w:val="28"/>
              </w:rPr>
            </w:pPr>
            <w:r>
              <w:rPr>
                <w:rFonts w:hint="eastAsia" w:eastAsia="仿宋_GB2312"/>
                <w:b/>
                <w:bCs/>
                <w:sz w:val="28"/>
              </w:rPr>
              <w:t>一、个人情况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 名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    别</w:t>
            </w: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党   派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  历</w:t>
            </w: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    位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</w:t>
            </w:r>
          </w:p>
        </w:tc>
        <w:tc>
          <w:tcPr>
            <w:tcW w:w="4326" w:type="dxa"/>
            <w:gridSpan w:val="5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本人手机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4326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6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企业名称</w:t>
            </w:r>
          </w:p>
        </w:tc>
        <w:tc>
          <w:tcPr>
            <w:tcW w:w="2752" w:type="dxa"/>
            <w:gridSpan w:val="4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企业类别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 务</w:t>
            </w: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本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879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（从大学或参加工作填起）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社会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879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（目前担任各级人大、政协主要职务情况）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49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荣誉</w:t>
            </w:r>
          </w:p>
        </w:tc>
        <w:tc>
          <w:tcPr>
            <w:tcW w:w="8797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93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二、经营企业基本情况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数值</w:t>
            </w:r>
          </w:p>
        </w:tc>
        <w:tc>
          <w:tcPr>
            <w:tcW w:w="619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94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2023年数值，单位：万元，精确到小数点后2位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税收贡献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94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上年营业收入增长率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9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上年营业收入增长率=（2023年营业收入-2022年营业收入）/2022年营业收入*100%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上年税收贡献增长率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19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税收贡献=实缴税额+进出口退税额；上年税收贡献增长率=（2023年税收贡献-2022年税收贡献）/2022年税收贡献*100%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上市情况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上市企业（含境内外）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排队企业（中国证监会、上交所已受理）□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在广东证监局备案企业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上市后备企业和新三板挂牌企业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企业称号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（如：倍增计划、小巨人、专精特新、高新技术企业等）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817"/>
        </w:tabs>
        <w:jc w:val="left"/>
      </w:pPr>
    </w:p>
    <w:p>
      <w:pPr>
        <w:tabs>
          <w:tab w:val="left" w:pos="7817"/>
        </w:tabs>
        <w:jc w:val="left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531" w:bottom="1417" w:left="1531" w:header="851" w:footer="992" w:gutter="0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0902A0-700E-4A7E-A3FA-C1AE567461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7E7BACD-076F-4663-8AE3-7B024C3D1B6D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2605E2C-E8AB-47E5-8D64-C20FBFA9DA7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70FCEA4-D677-49C7-A104-1A36CF35E72F}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  <w:embedRegular r:id="rId5" w:fontKey="{65620122-BC03-4110-945D-8161E8821BF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29F3DDB-AEBC-46C7-B693-0DA32CAB43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745DFF4-C774-4860-96F1-D8E9B5ADEA6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E6977780-8B89-4A17-BA93-669773ECB1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E627F"/>
    <w:multiLevelType w:val="singleLevel"/>
    <w:tmpl w:val="EFDE627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pStyle w:val="2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WE5ZGNjNDliMzc5NzFhMjNmZWY1M2NmY2E1YjcifQ=="/>
  </w:docVars>
  <w:rsids>
    <w:rsidRoot w:val="00172A27"/>
    <w:rsid w:val="000F2958"/>
    <w:rsid w:val="00172A27"/>
    <w:rsid w:val="0017750B"/>
    <w:rsid w:val="002E15E0"/>
    <w:rsid w:val="003A4FC5"/>
    <w:rsid w:val="00403130"/>
    <w:rsid w:val="004878B3"/>
    <w:rsid w:val="006118C4"/>
    <w:rsid w:val="00950BE0"/>
    <w:rsid w:val="00B27301"/>
    <w:rsid w:val="00CA3453"/>
    <w:rsid w:val="00D7439D"/>
    <w:rsid w:val="00F64664"/>
    <w:rsid w:val="128776B4"/>
    <w:rsid w:val="1375330F"/>
    <w:rsid w:val="13B17B71"/>
    <w:rsid w:val="13ED6813"/>
    <w:rsid w:val="178C6A30"/>
    <w:rsid w:val="1F3E1D77"/>
    <w:rsid w:val="1FF73395"/>
    <w:rsid w:val="2DAC3814"/>
    <w:rsid w:val="2FAE27A5"/>
    <w:rsid w:val="347BF694"/>
    <w:rsid w:val="38471AB1"/>
    <w:rsid w:val="3D6B4840"/>
    <w:rsid w:val="4264422E"/>
    <w:rsid w:val="463D24CC"/>
    <w:rsid w:val="47E15CDC"/>
    <w:rsid w:val="4CB13D7F"/>
    <w:rsid w:val="4F6A10D3"/>
    <w:rsid w:val="4F9603B4"/>
    <w:rsid w:val="5759552C"/>
    <w:rsid w:val="57C47699"/>
    <w:rsid w:val="58C470AF"/>
    <w:rsid w:val="5A6E1F07"/>
    <w:rsid w:val="5FCE4878"/>
    <w:rsid w:val="64C4712E"/>
    <w:rsid w:val="65FD4FFC"/>
    <w:rsid w:val="666E17A6"/>
    <w:rsid w:val="677F7D8D"/>
    <w:rsid w:val="6A0F0074"/>
    <w:rsid w:val="728E39ED"/>
    <w:rsid w:val="75ACFAEB"/>
    <w:rsid w:val="76FA3F40"/>
    <w:rsid w:val="777F38AE"/>
    <w:rsid w:val="77DFFF22"/>
    <w:rsid w:val="7D1C3BAB"/>
    <w:rsid w:val="7D6F33C8"/>
    <w:rsid w:val="7E5FCCCD"/>
    <w:rsid w:val="7EB539D3"/>
    <w:rsid w:val="7FAFF0B0"/>
    <w:rsid w:val="7FB710A8"/>
    <w:rsid w:val="7FB731E7"/>
    <w:rsid w:val="7FBF39E1"/>
    <w:rsid w:val="7FFBEA3E"/>
    <w:rsid w:val="99FFCA4F"/>
    <w:rsid w:val="B7D7B104"/>
    <w:rsid w:val="C7E9FA33"/>
    <w:rsid w:val="DB75E8F0"/>
    <w:rsid w:val="DFDF2D55"/>
    <w:rsid w:val="E4DF7B9D"/>
    <w:rsid w:val="E8E55CD7"/>
    <w:rsid w:val="EBF7B531"/>
    <w:rsid w:val="F3FFC3BF"/>
    <w:rsid w:val="F66FC934"/>
    <w:rsid w:val="F7FE5B23"/>
    <w:rsid w:val="FDFF0874"/>
    <w:rsid w:val="FF780E2F"/>
    <w:rsid w:val="FFAF71B1"/>
    <w:rsid w:val="FF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customStyle="1" w:styleId="9">
    <w:name w:val="font11"/>
    <w:qFormat/>
    <w:uiPriority w:val="0"/>
    <w:rPr>
      <w:rFonts w:hint="eastAsia" w:ascii="仿宋_GB2312" w:eastAsia="仿宋_GB2312" w:cs="仿宋_GB2312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336</Words>
  <Characters>1917</Characters>
  <Lines>15</Lines>
  <Paragraphs>4</Paragraphs>
  <TotalTime>1</TotalTime>
  <ScaleCrop>false</ScaleCrop>
  <LinksUpToDate>false</LinksUpToDate>
  <CharactersWithSpaces>2249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2024-09-24T09:42:00Z</dcterms:created>
  <dc:creator>李嘉慧</dc:creator>
  <cp:lastModifiedBy>Administrator</cp:lastModifiedBy>
  <cp:lastPrinted>2022-07-23T20:51:00Z</cp:lastPrinted>
  <dcterms:modified xsi:type="dcterms:W3CDTF">2024-09-25T01:01:54Z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8CE8D01EEDBB4D94B83B94563B7676F3_13</vt:lpwstr>
  </property>
</Properties>
</file>