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spacing w:afterLines="50" w:line="580" w:lineRule="exact"/>
        <w:ind w:left="432" w:hanging="432" w:hangingChars="135"/>
        <w:jc w:val="center"/>
        <w:outlineLvl w:val="0"/>
        <w:rPr>
          <w:rFonts w:ascii="方正小标宋_GBK" w:hAnsi="方正小标宋_GBK" w:eastAsia="方正小标宋_GBK" w:cs="方正小标宋_GBK"/>
          <w:kern w:val="44"/>
          <w:szCs w:val="32"/>
        </w:rPr>
      </w:pPr>
    </w:p>
    <w:p>
      <w:pPr>
        <w:spacing w:afterLines="50" w:line="580" w:lineRule="exact"/>
        <w:ind w:left="432" w:hanging="432" w:hangingChars="135"/>
        <w:jc w:val="center"/>
        <w:outlineLvl w:val="0"/>
        <w:rPr>
          <w:rFonts w:hint="eastAsia" w:ascii="方正小标宋简体" w:hAnsi="方正小标宋_GBK" w:eastAsia="方正小标宋简体" w:cs="方正小标宋_GBK"/>
          <w:kern w:val="44"/>
          <w:szCs w:val="32"/>
        </w:rPr>
      </w:pPr>
      <w:r>
        <w:rPr>
          <w:rFonts w:hint="eastAsia" w:ascii="方正小标宋简体" w:hAnsi="方正小标宋_GBK" w:eastAsia="方正小标宋简体" w:cs="方正小标宋_GBK"/>
          <w:kern w:val="44"/>
          <w:szCs w:val="32"/>
        </w:rPr>
        <w:t>东莞市中小企业数字化改造项目培育入库申报表</w:t>
      </w:r>
    </w:p>
    <w:p>
      <w:pPr>
        <w:pStyle w:val="2"/>
        <w:ind w:left="243" w:firstLine="360"/>
      </w:pPr>
    </w:p>
    <w:tbl>
      <w:tblPr>
        <w:tblStyle w:val="14"/>
        <w:tblW w:w="9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661"/>
        <w:gridCol w:w="584"/>
        <w:gridCol w:w="1038"/>
        <w:gridCol w:w="803"/>
        <w:gridCol w:w="136"/>
        <w:gridCol w:w="1014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1.申报单位基本信息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企业</w:t>
            </w:r>
            <w:r>
              <w:rPr>
                <w:sz w:val="21"/>
                <w:szCs w:val="21"/>
              </w:rPr>
              <w:t>名称</w:t>
            </w: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所属城市</w:t>
            </w:r>
          </w:p>
        </w:tc>
        <w:tc>
          <w:tcPr>
            <w:tcW w:w="3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东莞市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法人代表</w:t>
            </w: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所属镇街（园区）</w:t>
            </w:r>
          </w:p>
        </w:tc>
        <w:tc>
          <w:tcPr>
            <w:tcW w:w="3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注册地址</w:t>
            </w: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统一社会信用代码</w:t>
            </w:r>
          </w:p>
        </w:tc>
        <w:tc>
          <w:tcPr>
            <w:tcW w:w="3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联系人</w:t>
            </w: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联系方式</w:t>
            </w:r>
          </w:p>
        </w:tc>
        <w:tc>
          <w:tcPr>
            <w:tcW w:w="3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企业基本情况</w:t>
            </w:r>
          </w:p>
        </w:tc>
        <w:tc>
          <w:tcPr>
            <w:tcW w:w="73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（企业主导产品及应用领域、现有数字化基础、企业荣誉资质等，字数300以内）</w:t>
            </w:r>
          </w:p>
          <w:p>
            <w:pPr>
              <w:pStyle w:val="24"/>
              <w:spacing w:line="288" w:lineRule="auto"/>
              <w:jc w:val="both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企业性质</w:t>
            </w:r>
          </w:p>
        </w:tc>
        <w:tc>
          <w:tcPr>
            <w:tcW w:w="73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rFonts w:cs="仿宋_GB2312"/>
                <w:bCs/>
                <w:snapToGrid w:val="0"/>
                <w:sz w:val="21"/>
                <w:szCs w:val="21"/>
              </w:rPr>
              <w:t>□国有      □民营      □外资      □混合所有制 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企业规模</w:t>
            </w:r>
          </w:p>
        </w:tc>
        <w:tc>
          <w:tcPr>
            <w:tcW w:w="73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8" w:lineRule="auto"/>
              <w:ind w:firstLine="0" w:firstLineChars="0"/>
              <w:jc w:val="center"/>
              <w:textAlignment w:val="baseline"/>
              <w:rPr>
                <w:rFonts w:ascii="仿宋_GB2312" w:hAnsi="仿宋_GB2312" w:cs="仿宋_GB2312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napToGrid w:val="0"/>
                <w:color w:val="000000"/>
                <w:kern w:val="0"/>
                <w:sz w:val="21"/>
                <w:szCs w:val="21"/>
              </w:rPr>
              <w:t>□中型企业    □小型企业    □微型企业</w:t>
            </w:r>
          </w:p>
          <w:p>
            <w:pPr>
              <w:pStyle w:val="24"/>
              <w:spacing w:line="288" w:lineRule="auto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cs="仿宋_GB2312"/>
                <w:color w:val="auto"/>
                <w:sz w:val="21"/>
                <w:szCs w:val="21"/>
              </w:rPr>
              <w:t>（中小企业规模类型自测：</w:t>
            </w:r>
            <w:r>
              <w:fldChar w:fldCharType="begin"/>
            </w:r>
            <w:r>
              <w:instrText xml:space="preserve"> HYPERLINK "https://baosong.miit.gov.cn/ScaleTest" </w:instrText>
            </w:r>
            <w:r>
              <w:fldChar w:fldCharType="separate"/>
            </w:r>
            <w:r>
              <w:rPr>
                <w:rStyle w:val="17"/>
                <w:rFonts w:cs="仿宋_GB2312"/>
                <w:color w:val="auto"/>
                <w:sz w:val="21"/>
                <w:szCs w:val="21"/>
              </w:rPr>
              <w:t>https://baosong.miit.gov.cn/ScaleTest</w:t>
            </w:r>
            <w:r>
              <w:rPr>
                <w:rStyle w:val="17"/>
                <w:rFonts w:cs="仿宋_GB2312"/>
                <w:color w:val="auto"/>
                <w:sz w:val="21"/>
                <w:szCs w:val="21"/>
              </w:rPr>
              <w:fldChar w:fldCharType="end"/>
            </w:r>
            <w:r>
              <w:rPr>
                <w:rFonts w:cs="仿宋_GB2312"/>
                <w:color w:val="auto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jc w:val="left"/>
              <w:rPr>
                <w:rFonts w:hint="default"/>
              </w:rPr>
            </w:pPr>
          </w:p>
        </w:tc>
        <w:tc>
          <w:tcPr>
            <w:tcW w:w="73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rFonts w:cs="仿宋_GB2312"/>
                <w:bCs/>
                <w:snapToGrid w:val="0"/>
                <w:sz w:val="21"/>
                <w:szCs w:val="21"/>
              </w:rPr>
              <w:t>□规模以上企业          □规模以下企业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中小企业数字化水平测评等级*</w:t>
            </w: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□无等级</w:t>
            </w:r>
          </w:p>
        </w:tc>
        <w:tc>
          <w:tcPr>
            <w:tcW w:w="19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专精特新情况</w:t>
            </w:r>
          </w:p>
        </w:tc>
        <w:tc>
          <w:tcPr>
            <w:tcW w:w="3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□一级</w:t>
            </w:r>
          </w:p>
        </w:tc>
        <w:tc>
          <w:tcPr>
            <w:tcW w:w="19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3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□计划申报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□二级</w:t>
            </w:r>
          </w:p>
        </w:tc>
        <w:tc>
          <w:tcPr>
            <w:tcW w:w="19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3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□广东省创新型中小企业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□三级</w:t>
            </w:r>
          </w:p>
        </w:tc>
        <w:tc>
          <w:tcPr>
            <w:tcW w:w="19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3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□广东省“专精特新”中小企业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sz w:val="21"/>
                <w:szCs w:val="21"/>
              </w:rPr>
              <w:t>四级</w:t>
            </w:r>
          </w:p>
        </w:tc>
        <w:tc>
          <w:tcPr>
            <w:tcW w:w="19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3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所属细分行业</w:t>
            </w:r>
          </w:p>
        </w:tc>
        <w:tc>
          <w:tcPr>
            <w:tcW w:w="73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jc w:val="lef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纺织服装鞋帽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食品饮料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2023年营业收入（万元）</w:t>
            </w:r>
          </w:p>
        </w:tc>
        <w:tc>
          <w:tcPr>
            <w:tcW w:w="7396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2023年利润</w:t>
            </w:r>
          </w:p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（万元）</w:t>
            </w:r>
          </w:p>
        </w:tc>
        <w:tc>
          <w:tcPr>
            <w:tcW w:w="7396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2023年人均营业收入（万元）</w:t>
            </w:r>
          </w:p>
        </w:tc>
        <w:tc>
          <w:tcPr>
            <w:tcW w:w="7396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已有数字化转型投入（万元）</w:t>
            </w:r>
          </w:p>
        </w:tc>
        <w:tc>
          <w:tcPr>
            <w:tcW w:w="73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企业总人数（人）</w:t>
            </w: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企业数字化人员数量*（人）</w:t>
            </w:r>
          </w:p>
        </w:tc>
        <w:tc>
          <w:tcPr>
            <w:tcW w:w="3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2.试点项目基本信息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项目名称</w:t>
            </w:r>
          </w:p>
        </w:tc>
        <w:tc>
          <w:tcPr>
            <w:tcW w:w="73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项目实施期限</w:t>
            </w:r>
          </w:p>
        </w:tc>
        <w:tc>
          <w:tcPr>
            <w:tcW w:w="73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年         月至         年     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项目实施单位</w:t>
            </w:r>
          </w:p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（牵引单位）</w:t>
            </w:r>
          </w:p>
        </w:tc>
        <w:tc>
          <w:tcPr>
            <w:tcW w:w="73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产品和服务信息</w:t>
            </w:r>
          </w:p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代码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名称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提供单位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tabs>
                <w:tab w:val="left" w:pos="1081"/>
              </w:tabs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主要功能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tabs>
                <w:tab w:val="left" w:pos="1081"/>
              </w:tabs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含税价格(元)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tabs>
                <w:tab w:val="left" w:pos="1081"/>
              </w:tabs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部署方式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（产品和服务代码需与“企莞家”平台上架产品和服务代码保持一致）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（产品和服务名称需与“企莞家”平台上架产品和服务名称保持一致）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（本地部署、云端部署、混合部署等）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bookmarkStart w:id="0" w:name="_GoBack" w:colFirst="1" w:colLast="6"/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产品和服务类别</w:t>
            </w:r>
          </w:p>
        </w:tc>
        <w:tc>
          <w:tcPr>
            <w:tcW w:w="73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jc w:val="left"/>
              <w:rPr>
                <w:rFonts w:hint="eastAsia" w:eastAsia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sz w:val="21"/>
                <w:szCs w:val="21"/>
                <w:highlight w:val="none"/>
              </w:rPr>
              <w:t>□数字化咨询服务  □网络通信服务   □软件和模型开发  □数据分析服务</w:t>
            </w:r>
          </w:p>
          <w:p>
            <w:pPr>
              <w:pStyle w:val="24"/>
              <w:spacing w:line="288" w:lineRule="auto"/>
              <w:jc w:val="left"/>
              <w:rPr>
                <w:rFonts w:hint="eastAsia" w:eastAsia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sz w:val="21"/>
                <w:szCs w:val="21"/>
                <w:highlight w:val="none"/>
              </w:rPr>
              <w:t>□系统集成服务    □云服务和云应用 □安全防护服务    □平台开发服务</w:t>
            </w:r>
          </w:p>
          <w:p>
            <w:pPr>
              <w:pStyle w:val="24"/>
              <w:spacing w:line="288" w:lineRule="auto"/>
              <w:jc w:val="left"/>
              <w:rPr>
                <w:rFonts w:hint="default"/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</w:rPr>
              <w:t>□智能硬件产品及服务     □其他：</w:t>
            </w:r>
            <w:r>
              <w:rPr>
                <w:sz w:val="21"/>
                <w:szCs w:val="21"/>
                <w:highlight w:val="none"/>
                <w:u w:val="single"/>
              </w:rPr>
              <w:t xml:space="preserve">                   </w:t>
            </w:r>
            <w:r>
              <w:rPr>
                <w:sz w:val="21"/>
                <w:szCs w:val="21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上云用云计划</w:t>
            </w:r>
          </w:p>
        </w:tc>
        <w:tc>
          <w:tcPr>
            <w:tcW w:w="73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jc w:val="left"/>
              <w:rPr>
                <w:rFonts w:hint="eastAsia" w:eastAsia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sz w:val="21"/>
                <w:szCs w:val="21"/>
                <w:highlight w:val="none"/>
              </w:rPr>
              <w:t xml:space="preserve">□设备上云       □业务系统上云       □资源上云（数据、视频等）  </w:t>
            </w:r>
          </w:p>
          <w:p>
            <w:pPr>
              <w:pStyle w:val="24"/>
              <w:spacing w:line="288" w:lineRule="auto"/>
              <w:jc w:val="left"/>
              <w:rPr>
                <w:rFonts w:hint="default"/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</w:rPr>
              <w:t xml:space="preserve">□工具软件上云（数据库、操作系统等）  □其他：               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项目预期投入</w:t>
            </w:r>
          </w:p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（万元/不含税）</w:t>
            </w:r>
          </w:p>
        </w:tc>
        <w:tc>
          <w:tcPr>
            <w:tcW w:w="73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项目建设内容</w:t>
            </w:r>
          </w:p>
        </w:tc>
        <w:tc>
          <w:tcPr>
            <w:tcW w:w="739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（阐述试点项目建设方案，主要解决的问题，预计达到的效果等，字数500以内）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739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申报资料真实性声明</w:t>
            </w:r>
          </w:p>
        </w:tc>
        <w:tc>
          <w:tcPr>
            <w:tcW w:w="73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4"/>
              <w:spacing w:line="288" w:lineRule="auto"/>
              <w:ind w:firstLine="420" w:firstLineChars="200"/>
              <w:jc w:val="lef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本公司声明，本公司所提交的所有申报资料是真实、完整、有效的，如存在提供虚假资料或凭证行为，无论项目最终是否获得资助，由此产生的法律责任及其他所有后果，本公司都将全部承担。</w:t>
            </w:r>
          </w:p>
          <w:p>
            <w:pPr>
              <w:pStyle w:val="24"/>
              <w:spacing w:line="288" w:lineRule="auto"/>
              <w:ind w:firstLine="420" w:firstLineChars="200"/>
              <w:jc w:val="left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  <w:p>
            <w:pPr>
              <w:pStyle w:val="24"/>
              <w:spacing w:line="288" w:lineRule="auto"/>
              <w:ind w:firstLine="420" w:firstLineChars="200"/>
              <w:jc w:val="lef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 xml:space="preserve">                                单位（盖章）： </w:t>
            </w:r>
          </w:p>
          <w:p>
            <w:pPr>
              <w:pStyle w:val="24"/>
              <w:spacing w:line="288" w:lineRule="auto"/>
              <w:ind w:firstLine="420" w:firstLineChars="200"/>
              <w:jc w:val="lef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 xml:space="preserve">                                法定代表人或授权代表（签字）：       </w:t>
            </w:r>
          </w:p>
          <w:p>
            <w:pPr>
              <w:pStyle w:val="24"/>
              <w:spacing w:line="288" w:lineRule="auto"/>
              <w:ind w:firstLine="420" w:firstLineChars="200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年   月   日</w:t>
            </w:r>
          </w:p>
        </w:tc>
      </w:tr>
    </w:tbl>
    <w:p>
      <w:pPr>
        <w:pStyle w:val="20"/>
        <w:spacing w:beforeLines="50" w:line="400" w:lineRule="exact"/>
        <w:ind w:firstLine="0" w:firstLineChars="0"/>
        <w:rPr>
          <w:rFonts w:ascii="楷体_GB2312" w:eastAsia="楷体_GB2312"/>
          <w:sz w:val="24"/>
        </w:rPr>
      </w:pPr>
    </w:p>
    <w:p>
      <w:pPr>
        <w:pStyle w:val="20"/>
        <w:spacing w:beforeLines="50" w:line="400" w:lineRule="exact"/>
        <w:ind w:firstLine="0" w:firstLineChars="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注：中小企业数字化水平测评等级请前往【优质中小企业梯度培育平台</w:t>
      </w:r>
      <w:r>
        <w:rPr>
          <w:rFonts w:hint="eastAsia" w:ascii="楷体_GB2312" w:hAnsi="楷体_GB2312" w:eastAsia="楷体_GB2312" w:cs="楷体_GB2312"/>
          <w:sz w:val="24"/>
        </w:rPr>
        <w:t>】：</w:t>
      </w:r>
      <w:r>
        <w:rPr>
          <w:rFonts w:hint="eastAsia" w:ascii="楷体_GB2312" w:eastAsia="楷体_GB2312"/>
          <w:sz w:val="24"/>
        </w:rPr>
        <w:t>https://zjtx.miit.gov.cn/zxqySy/main，1.完成注册及测评；</w:t>
      </w:r>
      <w:r>
        <w:rPr>
          <w:rFonts w:hint="eastAsia" w:ascii="楷体_GB2312" w:eastAsia="楷体_GB2312" w:hAnsiTheme="minorHAnsi"/>
          <w:sz w:val="24"/>
        </w:rPr>
        <w:t>2.企业数字化人员包括企业数字化负责人、IT人员、自动化改造设备维护改造人员等。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after="120"/>
      <w:ind w:left="297" w:firstLine="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after="120"/>
      <w:ind w:left="297" w:firstLine="4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after="120"/>
      <w:ind w:left="297" w:firstLine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after="120"/>
      <w:ind w:left="243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after="120"/>
      <w:ind w:left="243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after="120"/>
      <w:ind w:left="243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D27690"/>
    <w:multiLevelType w:val="multilevel"/>
    <w:tmpl w:val="74D27690"/>
    <w:lvl w:ilvl="0" w:tentative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 w:tentative="0">
      <w:start w:val="1"/>
      <w:numFmt w:val="decimal"/>
      <w:pStyle w:val="32"/>
      <w:lvlText w:val="%2."/>
      <w:lvlJc w:val="left"/>
      <w:pPr>
        <w:ind w:left="992" w:hanging="567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1NjI1MzFmMjAxMGFkMzJiMWM3YWUyOTIwZGFmYTcifQ=="/>
  </w:docVars>
  <w:rsids>
    <w:rsidRoot w:val="00120E71"/>
    <w:rsid w:val="00111106"/>
    <w:rsid w:val="00120E71"/>
    <w:rsid w:val="00143A9C"/>
    <w:rsid w:val="001F3C1F"/>
    <w:rsid w:val="00266D40"/>
    <w:rsid w:val="002966EE"/>
    <w:rsid w:val="002E4044"/>
    <w:rsid w:val="003C55EE"/>
    <w:rsid w:val="004261CB"/>
    <w:rsid w:val="00462D20"/>
    <w:rsid w:val="0060646F"/>
    <w:rsid w:val="00832E19"/>
    <w:rsid w:val="008A1DC9"/>
    <w:rsid w:val="00BB6BD2"/>
    <w:rsid w:val="00DC74D5"/>
    <w:rsid w:val="00E81E18"/>
    <w:rsid w:val="00E8582E"/>
    <w:rsid w:val="00FA1F64"/>
    <w:rsid w:val="00FD7688"/>
    <w:rsid w:val="0289648A"/>
    <w:rsid w:val="04987ADF"/>
    <w:rsid w:val="054C0652"/>
    <w:rsid w:val="05CD5837"/>
    <w:rsid w:val="06165812"/>
    <w:rsid w:val="0746624F"/>
    <w:rsid w:val="080A284B"/>
    <w:rsid w:val="0AD800AF"/>
    <w:rsid w:val="0D6D057B"/>
    <w:rsid w:val="0EA439A3"/>
    <w:rsid w:val="12FE5A01"/>
    <w:rsid w:val="145A44F0"/>
    <w:rsid w:val="148166BA"/>
    <w:rsid w:val="158D108E"/>
    <w:rsid w:val="16D97A9D"/>
    <w:rsid w:val="174A58C9"/>
    <w:rsid w:val="17B31280"/>
    <w:rsid w:val="19C02B53"/>
    <w:rsid w:val="19E77CB7"/>
    <w:rsid w:val="1A202A32"/>
    <w:rsid w:val="1C306694"/>
    <w:rsid w:val="1E2C6456"/>
    <w:rsid w:val="1F572E39"/>
    <w:rsid w:val="25205A7B"/>
    <w:rsid w:val="25583467"/>
    <w:rsid w:val="26320522"/>
    <w:rsid w:val="26663961"/>
    <w:rsid w:val="27483611"/>
    <w:rsid w:val="282B6C11"/>
    <w:rsid w:val="28495EE5"/>
    <w:rsid w:val="28985860"/>
    <w:rsid w:val="28BC4DA7"/>
    <w:rsid w:val="2CEF5AD6"/>
    <w:rsid w:val="2E756E38"/>
    <w:rsid w:val="317F16A3"/>
    <w:rsid w:val="32C72B1D"/>
    <w:rsid w:val="32E7745D"/>
    <w:rsid w:val="381973E8"/>
    <w:rsid w:val="3DB46734"/>
    <w:rsid w:val="3FFFC671"/>
    <w:rsid w:val="40FE6522"/>
    <w:rsid w:val="41711806"/>
    <w:rsid w:val="41986C6D"/>
    <w:rsid w:val="426D7067"/>
    <w:rsid w:val="49D3242B"/>
    <w:rsid w:val="4A5C14F5"/>
    <w:rsid w:val="4C455055"/>
    <w:rsid w:val="4F226AF6"/>
    <w:rsid w:val="50545935"/>
    <w:rsid w:val="51653379"/>
    <w:rsid w:val="54701995"/>
    <w:rsid w:val="56350AD7"/>
    <w:rsid w:val="59D97CA6"/>
    <w:rsid w:val="5AE12FDB"/>
    <w:rsid w:val="5BC370FB"/>
    <w:rsid w:val="5BC72137"/>
    <w:rsid w:val="5D2B369F"/>
    <w:rsid w:val="648C7EFE"/>
    <w:rsid w:val="649627F2"/>
    <w:rsid w:val="64A045E4"/>
    <w:rsid w:val="6AEB42CA"/>
    <w:rsid w:val="6C386E8B"/>
    <w:rsid w:val="6C9C76D4"/>
    <w:rsid w:val="711A6DEF"/>
    <w:rsid w:val="728B18E3"/>
    <w:rsid w:val="736A5EBB"/>
    <w:rsid w:val="74E01218"/>
    <w:rsid w:val="76016A8A"/>
    <w:rsid w:val="78795716"/>
    <w:rsid w:val="7A951295"/>
    <w:rsid w:val="7B707D38"/>
    <w:rsid w:val="7B8B0056"/>
    <w:rsid w:val="7C1F2617"/>
    <w:rsid w:val="7C494C84"/>
    <w:rsid w:val="7CBB5006"/>
    <w:rsid w:val="7D98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ind w:firstLine="640"/>
      <w:outlineLvl w:val="0"/>
    </w:pPr>
    <w:rPr>
      <w:rFonts w:ascii="黑体" w:hAnsi="黑体" w:eastAsia="黑体"/>
      <w:kern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ind w:firstLine="640"/>
      <w:outlineLvl w:val="1"/>
    </w:pPr>
    <w:rPr>
      <w:rFonts w:ascii="楷体" w:hAnsi="楷体" w:eastAsia="楷体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ind w:firstLine="640"/>
      <w:outlineLvl w:val="2"/>
    </w:p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autoRedefine/>
    <w:qFormat/>
    <w:uiPriority w:val="0"/>
    <w:rPr>
      <w:rFonts w:ascii="Microsoft YaHei UI" w:eastAsia="Microsoft YaHei UI"/>
      <w:sz w:val="18"/>
      <w:szCs w:val="18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next w:val="8"/>
    <w:autoRedefine/>
    <w:qFormat/>
    <w:uiPriority w:val="0"/>
  </w:style>
  <w:style w:type="paragraph" w:styleId="8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9">
    <w:name w:val="Balloon Text"/>
    <w:basedOn w:val="1"/>
    <w:link w:val="33"/>
    <w:autoRedefine/>
    <w:qFormat/>
    <w:uiPriority w:val="0"/>
    <w:pPr>
      <w:spacing w:line="240" w:lineRule="auto"/>
    </w:pPr>
    <w:rPr>
      <w:sz w:val="18"/>
      <w:szCs w:val="18"/>
    </w:rPr>
  </w:style>
  <w:style w:type="paragraph" w:styleId="10">
    <w:name w:val="footer"/>
    <w:basedOn w:val="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eastAsiaTheme="minorEastAsia"/>
      <w:sz w:val="22"/>
      <w:lang w:eastAsia="en-US"/>
    </w:rPr>
  </w:style>
  <w:style w:type="paragraph" w:styleId="11">
    <w:name w:val="header"/>
    <w:basedOn w:val="1"/>
    <w:link w:val="3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paragraph" w:styleId="13">
    <w:name w:val="Body Text First Indent"/>
    <w:basedOn w:val="7"/>
    <w:autoRedefine/>
    <w:unhideWhenUsed/>
    <w:qFormat/>
    <w:uiPriority w:val="99"/>
    <w:pPr>
      <w:spacing w:after="120" w:line="240" w:lineRule="auto"/>
      <w:ind w:firstLine="420" w:firstLineChars="100"/>
    </w:pPr>
    <w:rPr>
      <w:szCs w:val="24"/>
    </w:r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FollowedHyperlink"/>
    <w:basedOn w:val="15"/>
    <w:autoRedefine/>
    <w:qFormat/>
    <w:uiPriority w:val="0"/>
    <w:rPr>
      <w:color w:val="7E1FAD" w:themeColor="followedHyperlink"/>
      <w:u w:val="single"/>
    </w:rPr>
  </w:style>
  <w:style w:type="character" w:styleId="18">
    <w:name w:val="Hyperlink"/>
    <w:basedOn w:val="15"/>
    <w:autoRedefine/>
    <w:qFormat/>
    <w:uiPriority w:val="0"/>
    <w:rPr>
      <w:color w:val="0000FF"/>
      <w:u w:val="single"/>
    </w:rPr>
  </w:style>
  <w:style w:type="character" w:styleId="19">
    <w:name w:val="annotation reference"/>
    <w:basedOn w:val="15"/>
    <w:autoRedefine/>
    <w:qFormat/>
    <w:uiPriority w:val="0"/>
    <w:rPr>
      <w:sz w:val="21"/>
      <w:szCs w:val="21"/>
    </w:rPr>
  </w:style>
  <w:style w:type="paragraph" w:customStyle="1" w:styleId="20">
    <w:name w:val="列出段落3"/>
    <w:basedOn w:val="1"/>
    <w:autoRedefine/>
    <w:qFormat/>
    <w:uiPriority w:val="0"/>
    <w:pPr>
      <w:ind w:firstLine="420"/>
    </w:pPr>
    <w:rPr>
      <w:rFonts w:ascii="Calibri" w:hAnsi="Calibri" w:eastAsia="宋体" w:cs="Times New Roman"/>
      <w:sz w:val="21"/>
      <w:szCs w:val="24"/>
    </w:rPr>
  </w:style>
  <w:style w:type="character" w:customStyle="1" w:styleId="21">
    <w:name w:val="font11"/>
    <w:basedOn w:val="1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31"/>
    <w:basedOn w:val="1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23">
    <w:name w:val="font41"/>
    <w:basedOn w:val="1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paragraph" w:customStyle="1" w:styleId="24">
    <w:name w:val="样式1"/>
    <w:basedOn w:val="1"/>
    <w:autoRedefine/>
    <w:qFormat/>
    <w:uiPriority w:val="0"/>
    <w:pPr>
      <w:widowControl/>
      <w:ind w:firstLine="0" w:firstLineChars="0"/>
      <w:jc w:val="center"/>
      <w:textAlignment w:val="center"/>
    </w:pPr>
    <w:rPr>
      <w:rFonts w:hint="eastAsia" w:ascii="仿宋_GB2312" w:hAnsi="仿宋_GB2312" w:cs="Times New Roman"/>
      <w:color w:val="000000"/>
      <w:kern w:val="0"/>
      <w:sz w:val="24"/>
      <w:szCs w:val="24"/>
    </w:rPr>
  </w:style>
  <w:style w:type="paragraph" w:customStyle="1" w:styleId="25">
    <w:name w:val="articleBox_p"/>
    <w:basedOn w:val="1"/>
    <w:autoRedefine/>
    <w:qFormat/>
    <w:uiPriority w:val="0"/>
  </w:style>
  <w:style w:type="character" w:customStyle="1" w:styleId="26">
    <w:name w:val="要点1"/>
    <w:basedOn w:val="15"/>
    <w:autoRedefine/>
    <w:qFormat/>
    <w:uiPriority w:val="0"/>
    <w:rPr>
      <w:rFonts w:ascii="黑体" w:hAnsi="黑体" w:eastAsia="黑体" w:cs="黑体"/>
      <w:sz w:val="21"/>
      <w:szCs w:val="21"/>
    </w:rPr>
  </w:style>
  <w:style w:type="table" w:customStyle="1" w:styleId="27">
    <w:name w:val="tableBorder"/>
    <w:basedOn w:val="14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列出段落11"/>
    <w:basedOn w:val="1"/>
    <w:autoRedefine/>
    <w:qFormat/>
    <w:uiPriority w:val="34"/>
    <w:pPr>
      <w:spacing w:after="200" w:line="276" w:lineRule="auto"/>
      <w:ind w:left="720"/>
      <w:contextualSpacing/>
    </w:pPr>
    <w:rPr>
      <w:rFonts w:ascii="Calibri" w:hAnsi="Calibri" w:cs="Times New Roman"/>
      <w:sz w:val="22"/>
      <w:lang w:eastAsia="en-US"/>
    </w:rPr>
  </w:style>
  <w:style w:type="paragraph" w:customStyle="1" w:styleId="29">
    <w:name w:val="彪正文"/>
    <w:autoRedefine/>
    <w:qFormat/>
    <w:uiPriority w:val="0"/>
    <w:pPr>
      <w:spacing w:line="600" w:lineRule="exact"/>
      <w:ind w:firstLine="880" w:firstLineChars="200"/>
    </w:pPr>
    <w:rPr>
      <w:rFonts w:hint="eastAsia" w:ascii="Times New Roman" w:hAnsi="Times New Roman" w:eastAsia="仿宋_GB2312" w:cs="Times New Roman"/>
      <w:sz w:val="32"/>
      <w:szCs w:val="32"/>
      <w:lang w:val="en-US" w:eastAsia="zh-CN" w:bidi="ar-SA"/>
    </w:rPr>
  </w:style>
  <w:style w:type="paragraph" w:customStyle="1" w:styleId="30">
    <w:name w:val="列表段落1"/>
    <w:basedOn w:val="1"/>
    <w:autoRedefine/>
    <w:qFormat/>
    <w:uiPriority w:val="99"/>
    <w:pPr>
      <w:ind w:firstLine="420"/>
    </w:pPr>
    <w:rPr>
      <w:rFonts w:cs="Times New Roman" w:eastAsiaTheme="minorEastAsia"/>
      <w:lang w:eastAsia="zh-TW"/>
    </w:rPr>
  </w:style>
  <w:style w:type="paragraph" w:customStyle="1" w:styleId="31">
    <w:name w:val="È±Ê¡ÎÄ±¾"/>
    <w:basedOn w:val="1"/>
    <w:autoRedefine/>
    <w:qFormat/>
    <w:uiPriority w:val="0"/>
    <w:rPr>
      <w:sz w:val="24"/>
    </w:rPr>
  </w:style>
  <w:style w:type="paragraph" w:customStyle="1" w:styleId="32">
    <w:name w:val="样式2"/>
    <w:basedOn w:val="24"/>
    <w:autoRedefine/>
    <w:qFormat/>
    <w:uiPriority w:val="99"/>
    <w:pPr>
      <w:numPr>
        <w:ilvl w:val="1"/>
        <w:numId w:val="1"/>
      </w:numPr>
      <w:tabs>
        <w:tab w:val="left" w:pos="420"/>
      </w:tabs>
    </w:pPr>
    <w:rPr>
      <w:bCs/>
    </w:rPr>
  </w:style>
  <w:style w:type="character" w:customStyle="1" w:styleId="33">
    <w:name w:val="批注框文本 Char"/>
    <w:basedOn w:val="15"/>
    <w:link w:val="9"/>
    <w:autoRedefine/>
    <w:qFormat/>
    <w:uiPriority w:val="0"/>
    <w:rPr>
      <w:rFonts w:eastAsia="仿宋_GB2312" w:cstheme="minorBidi"/>
      <w:kern w:val="2"/>
      <w:sz w:val="18"/>
      <w:szCs w:val="18"/>
    </w:rPr>
  </w:style>
  <w:style w:type="character" w:customStyle="1" w:styleId="34">
    <w:name w:val="页眉 Char"/>
    <w:basedOn w:val="15"/>
    <w:link w:val="11"/>
    <w:autoRedefine/>
    <w:qFormat/>
    <w:uiPriority w:val="0"/>
    <w:rPr>
      <w:rFonts w:eastAsia="仿宋_GB2312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881</Words>
  <Characters>970</Characters>
  <Lines>11</Lines>
  <Paragraphs>3</Paragraphs>
  <TotalTime>4</TotalTime>
  <ScaleCrop>false</ScaleCrop>
  <LinksUpToDate>false</LinksUpToDate>
  <CharactersWithSpaces>1235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2024-03-21T09:39:00Z</dcterms:created>
  <dc:creator>86188</dc:creator>
  <cp:lastModifiedBy>小太阳</cp:lastModifiedBy>
  <cp:lastPrinted>2024-03-21T08:01:00Z</cp:lastPrinted>
  <dcterms:modified xsi:type="dcterms:W3CDTF">2024-06-06T03:40:31Z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7AE1AED069874EFB8FDC0C25568056BD</vt:lpwstr>
  </property>
</Properties>
</file>