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cs="黑体"/>
          <w:bCs/>
          <w:sz w:val="32"/>
          <w:szCs w:val="32"/>
          <w:lang w:val="en-US" w:eastAsia="zh-CN" w:bidi="ar"/>
        </w:rPr>
      </w:pPr>
      <w:r>
        <w:rPr>
          <w:rFonts w:hint="eastAsia" w:ascii="Times New Roman" w:hAnsi="Times New Roman" w:eastAsia="黑体" w:cs="黑体"/>
          <w:bCs/>
          <w:sz w:val="32"/>
          <w:szCs w:val="32"/>
          <w:lang w:bidi="ar"/>
        </w:rPr>
        <w:t>附件</w:t>
      </w:r>
      <w:r>
        <w:rPr>
          <w:rFonts w:hint="eastAsia" w:ascii="Times New Roman" w:hAnsi="Times New Roman" w:eastAsia="黑体" w:cs="黑体"/>
          <w:bCs/>
          <w:sz w:val="32"/>
          <w:szCs w:val="32"/>
          <w:lang w:val="en-US" w:eastAsia="zh-CN" w:bidi="ar"/>
        </w:rPr>
        <w:t>9</w:t>
      </w:r>
      <w:bookmarkStart w:id="0" w:name="_GoBack"/>
      <w:bookmarkEnd w:id="0"/>
    </w:p>
    <w:p>
      <w:pPr>
        <w:pStyle w:val="2"/>
        <w:rPr>
          <w:rFonts w:hint="eastAsia" w:ascii="Times New Roman" w:hAnsi="Times New Roman"/>
          <w:lang w:val="en-US" w:eastAsia="zh-CN"/>
        </w:rPr>
      </w:pP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bidi="ar"/>
        </w:rPr>
        <w:t>2025年广东省制造业当家重点任务保障专项企业技术改造资金项目</w:t>
      </w:r>
      <w:r>
        <w:rPr>
          <w:rFonts w:hint="eastAsia" w:ascii="Times New Roman" w:hAnsi="Times New Roman" w:eastAsia="方正小标宋简体" w:cs="方正小标宋简体"/>
          <w:sz w:val="44"/>
          <w:szCs w:val="44"/>
        </w:rPr>
        <w:t>属地园区、镇（街）</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审核意见表</w:t>
      </w:r>
    </w:p>
    <w:tbl>
      <w:tblPr>
        <w:tblStyle w:val="5"/>
        <w:tblpPr w:leftFromText="180" w:rightFromText="180" w:vertAnchor="text" w:horzAnchor="margin" w:tblpXSpec="center" w:tblpY="307"/>
        <w:tblW w:w="88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5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项目申报单位</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生产经营状况是否良好</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技改备案证地址与项目实际建设地址是否相符</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是否存在不</w:t>
            </w:r>
            <w:r>
              <w:rPr>
                <w:rFonts w:hint="eastAsia" w:ascii="Times New Roman" w:hAnsi="Times New Roman" w:eastAsia="仿宋_GB2312"/>
                <w:sz w:val="28"/>
                <w:szCs w:val="28"/>
                <w:lang w:eastAsia="zh-CN"/>
              </w:rPr>
              <w:t>适宜</w:t>
            </w:r>
            <w:r>
              <w:rPr>
                <w:rFonts w:hint="eastAsia" w:ascii="Times New Roman" w:hAnsi="Times New Roman" w:eastAsia="仿宋_GB2312"/>
                <w:sz w:val="28"/>
                <w:szCs w:val="28"/>
              </w:rPr>
              <w:t>支持的情况，如有请阐述</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trPr>
        <w:tc>
          <w:tcPr>
            <w:tcW w:w="8811"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rPr>
                <w:rFonts w:ascii="Times New Roman" w:hAnsi="Times New Roman" w:eastAsia="仿宋_GB2312"/>
                <w:sz w:val="28"/>
                <w:szCs w:val="28"/>
              </w:rPr>
            </w:pPr>
            <w:r>
              <w:rPr>
                <w:rFonts w:hint="eastAsia" w:ascii="Times New Roman" w:hAnsi="Times New Roman" w:eastAsia="仿宋_GB2312"/>
                <w:sz w:val="28"/>
                <w:szCs w:val="28"/>
              </w:rPr>
              <w:t>审核</w:t>
            </w:r>
            <w:r>
              <w:rPr>
                <w:rFonts w:ascii="Times New Roman" w:hAnsi="Times New Roman" w:eastAsia="仿宋_GB2312"/>
                <w:sz w:val="28"/>
                <w:szCs w:val="28"/>
              </w:rPr>
              <w:t>意见：</w:t>
            </w:r>
          </w:p>
          <w:p>
            <w:pPr>
              <w:snapToGrid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经审核，企业提交申报材料完整、真实，符合2025年广东省制造业当家重点任务保障专项企业技术改造资金项目入库要求。</w:t>
            </w:r>
          </w:p>
          <w:p>
            <w:pPr>
              <w:snapToGrid w:val="0"/>
              <w:spacing w:line="560" w:lineRule="exact"/>
              <w:rPr>
                <w:rFonts w:ascii="Times New Roman" w:hAnsi="Times New Roman" w:eastAsia="仿宋_GB2312"/>
                <w:sz w:val="28"/>
                <w:szCs w:val="28"/>
              </w:rPr>
            </w:pPr>
            <w:r>
              <w:rPr>
                <w:rFonts w:ascii="Times New Roman" w:hAnsi="Times New Roman" w:eastAsia="仿宋_GB2312"/>
                <w:sz w:val="28"/>
                <w:szCs w:val="28"/>
              </w:rPr>
              <w:t xml:space="preserve">       </w:t>
            </w:r>
          </w:p>
          <w:p>
            <w:pPr>
              <w:pStyle w:val="4"/>
              <w:rPr>
                <w:rFonts w:ascii="Times New Roman" w:hAnsi="Times New Roman" w:eastAsia="仿宋_GB2312"/>
                <w:b w:val="0"/>
                <w:bCs w:val="0"/>
                <w:sz w:val="28"/>
                <w:szCs w:val="28"/>
              </w:rPr>
            </w:pPr>
            <w:r>
              <w:rPr>
                <w:rFonts w:hint="eastAsia" w:ascii="Times New Roman" w:hAnsi="Times New Roman" w:eastAsia="仿宋_GB2312"/>
                <w:sz w:val="28"/>
                <w:szCs w:val="28"/>
              </w:rPr>
              <w:t xml:space="preserve">                               </w:t>
            </w:r>
            <w:r>
              <w:rPr>
                <w:rFonts w:hint="eastAsia" w:ascii="Times New Roman" w:hAnsi="Times New Roman" w:eastAsia="仿宋_GB2312"/>
                <w:b w:val="0"/>
                <w:bCs w:val="0"/>
                <w:sz w:val="28"/>
                <w:szCs w:val="28"/>
              </w:rPr>
              <w:t>审核人（签名）：</w:t>
            </w:r>
          </w:p>
          <w:p>
            <w:pPr>
              <w:rPr>
                <w:rFonts w:ascii="Times New Roman" w:hAnsi="Times New Roman"/>
              </w:rPr>
            </w:pPr>
            <w:r>
              <w:rPr>
                <w:rFonts w:hint="eastAsia" w:ascii="Times New Roman" w:hAnsi="Times New Roman" w:eastAsia="仿宋_GB2312"/>
                <w:sz w:val="28"/>
                <w:szCs w:val="28"/>
              </w:rPr>
              <w:t xml:space="preserve">                               审核部门（盖章）：</w:t>
            </w:r>
          </w:p>
          <w:p>
            <w:pPr>
              <w:snapToGrid w:val="0"/>
              <w:spacing w:line="560" w:lineRule="exact"/>
              <w:ind w:firstLine="6160" w:firstLineChars="2200"/>
              <w:rPr>
                <w:rFonts w:ascii="Times New Roman" w:hAnsi="Times New Roman" w:eastAsia="仿宋_GB2312"/>
                <w:sz w:val="28"/>
                <w:szCs w:val="28"/>
              </w:rPr>
            </w:pPr>
            <w:r>
              <w:rPr>
                <w:rFonts w:ascii="Times New Roman" w:hAnsi="Times New Roman" w:eastAsia="仿宋_GB2312"/>
                <w:sz w:val="28"/>
                <w:szCs w:val="28"/>
              </w:rPr>
              <w:t>年    月    日</w:t>
            </w:r>
          </w:p>
        </w:tc>
      </w:tr>
    </w:tbl>
    <w:p>
      <w:pPr>
        <w:spacing w:line="20" w:lineRule="exact"/>
        <w:rPr>
          <w:rFonts w:ascii="Times New Roman" w:hAnsi="Times New Roman"/>
        </w:rPr>
      </w:pPr>
    </w:p>
    <w:sectPr>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roid Sans">
    <w:altName w:val="Quicksand Light"/>
    <w:panose1 w:val="00000000000000000000"/>
    <w:charset w:val="00"/>
    <w:family w:val="auto"/>
    <w:pitch w:val="default"/>
    <w:sig w:usb0="00000000" w:usb1="00000000" w:usb2="00000028"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7F155F"/>
    <w:rsid w:val="002A3603"/>
    <w:rsid w:val="007C67C7"/>
    <w:rsid w:val="00951C95"/>
    <w:rsid w:val="56FFD7AA"/>
    <w:rsid w:val="5DDFDF84"/>
    <w:rsid w:val="5FDFD8D5"/>
    <w:rsid w:val="786BA8C8"/>
    <w:rsid w:val="7EFFC940"/>
    <w:rsid w:val="BCF326CE"/>
    <w:rsid w:val="BFD23729"/>
    <w:rsid w:val="DB4FB038"/>
    <w:rsid w:val="DFE6D2EC"/>
    <w:rsid w:val="EE7F155F"/>
    <w:rsid w:val="F7BF6333"/>
    <w:rsid w:val="FE7FE2E2"/>
    <w:rsid w:val="FFF7D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roid Sans" w:hAnsi="Droid Sans" w:eastAsia="黑体" w:cs="Droid Sans"/>
      <w:kern w:val="2"/>
      <w:sz w:val="21"/>
      <w:szCs w:val="24"/>
      <w:lang w:val="en-US" w:eastAsia="zh-CN" w:bidi="ar-SA"/>
    </w:rPr>
  </w:style>
  <w:style w:type="paragraph" w:styleId="4">
    <w:name w:val="heading 6"/>
    <w:basedOn w:val="1"/>
    <w:next w:val="1"/>
    <w:unhideWhenUsed/>
    <w:qFormat/>
    <w:uiPriority w:val="9"/>
    <w:pPr>
      <w:keepNext/>
      <w:keepLines/>
      <w:spacing w:before="240" w:after="64" w:line="317" w:lineRule="auto"/>
      <w:outlineLvl w:val="5"/>
    </w:pPr>
    <w:rPr>
      <w:rFonts w:ascii="Arial" w:hAnsi="Arial" w:cs="Times New Roman"/>
      <w:b/>
      <w:bCs/>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qFormat/>
    <w:uiPriority w:val="99"/>
    <w:pPr>
      <w:adjustRightInd w:val="0"/>
      <w:spacing w:line="360" w:lineRule="atLeast"/>
      <w:ind w:firstLine="600"/>
      <w:textAlignment w:val="baseline"/>
    </w:pPr>
    <w:rPr>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LS</Company>
  <Pages>1</Pages>
  <Words>198</Words>
  <Characters>118</Characters>
  <Lines>16</Lines>
  <Paragraphs>22</Paragraphs>
  <TotalTime>1</TotalTime>
  <ScaleCrop>false</ScaleCrop>
  <LinksUpToDate>false</LinksUpToDate>
  <CharactersWithSpaces>294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2023-03-20T09:06:00Z</dcterms:created>
  <dc:creator>uos</dc:creator>
  <cp:lastModifiedBy>uos</cp:lastModifiedBy>
  <dcterms:modified xsi:type="dcterms:W3CDTF">2024-04-26T16:12:54Z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