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ESI黑体-GB2312" w:hAnsi="CESI黑体-GB2312" w:eastAsia="CESI黑体-GB2312" w:cs="CESI黑体-GB2312"/>
          <w:color w:val="auto"/>
          <w:sz w:val="32"/>
          <w:szCs w:val="40"/>
          <w:lang w:val="en-US" w:eastAsia="zh-CN"/>
        </w:rPr>
      </w:pPr>
      <w:r>
        <w:rPr>
          <w:rFonts w:hint="eastAsia" w:ascii="CESI黑体-GB2312" w:hAnsi="CESI黑体-GB2312" w:eastAsia="CESI黑体-GB2312" w:cs="CESI黑体-GB2312"/>
          <w:color w:val="auto"/>
          <w:sz w:val="32"/>
          <w:szCs w:val="40"/>
          <w:lang w:val="en-US" w:eastAsia="zh-CN"/>
        </w:rPr>
        <w:t>附件1：</w:t>
      </w:r>
    </w:p>
    <w:p>
      <w:pPr>
        <w:ind w:left="0" w:leftChars="0" w:firstLine="0" w:firstLineChars="0"/>
        <w:jc w:val="center"/>
        <w:rPr>
          <w:rFonts w:hint="eastAsia" w:ascii="方正小标宋简体" w:hAnsi="方正小标宋简体" w:eastAsia="方正小标宋简体" w:cs="方正小标宋简体"/>
          <w:color w:val="auto"/>
          <w:kern w:val="2"/>
          <w:sz w:val="42"/>
          <w:szCs w:val="42"/>
          <w:lang w:val="en-US" w:eastAsia="zh-CN" w:bidi="ar-SA"/>
        </w:rPr>
      </w:pPr>
    </w:p>
    <w:p>
      <w:pPr>
        <w:ind w:left="0" w:leftChars="0" w:firstLine="0" w:firstLineChars="0"/>
        <w:jc w:val="center"/>
        <w:rPr>
          <w:rFonts w:hint="eastAsia" w:ascii="方正小标宋简体" w:hAnsi="方正小标宋简体" w:eastAsia="方正小标宋简体" w:cs="方正小标宋简体"/>
          <w:color w:val="auto"/>
          <w:kern w:val="2"/>
          <w:sz w:val="42"/>
          <w:szCs w:val="42"/>
          <w:lang w:val="en-US" w:eastAsia="zh-CN" w:bidi="ar-SA"/>
        </w:rPr>
      </w:pPr>
      <w:r>
        <w:rPr>
          <w:rFonts w:hint="eastAsia" w:ascii="方正小标宋简体" w:hAnsi="方正小标宋简体" w:eastAsia="方正小标宋简体" w:cs="方正小标宋简体"/>
          <w:color w:val="auto"/>
          <w:kern w:val="2"/>
          <w:sz w:val="42"/>
          <w:szCs w:val="42"/>
          <w:lang w:val="en-US" w:eastAsia="zh-CN" w:bidi="ar-SA"/>
        </w:rPr>
        <w:t>东莞市首台（套）重点技术装备研制与</w:t>
      </w:r>
    </w:p>
    <w:p>
      <w:pPr>
        <w:ind w:left="0" w:leftChars="0" w:firstLine="0" w:firstLineChars="0"/>
        <w:jc w:val="center"/>
        <w:rPr>
          <w:rFonts w:hint="eastAsia" w:ascii="方正小标宋简体" w:hAnsi="方正小标宋简体" w:eastAsia="方正小标宋简体" w:cs="方正小标宋简体"/>
          <w:color w:val="auto"/>
          <w:kern w:val="2"/>
          <w:sz w:val="42"/>
          <w:szCs w:val="42"/>
          <w:lang w:val="en-US" w:eastAsia="zh-CN" w:bidi="ar-SA"/>
        </w:rPr>
      </w:pPr>
      <w:r>
        <w:rPr>
          <w:rFonts w:hint="eastAsia" w:ascii="方正小标宋简体" w:hAnsi="方正小标宋简体" w:eastAsia="方正小标宋简体" w:cs="方正小标宋简体"/>
          <w:color w:val="auto"/>
          <w:kern w:val="2"/>
          <w:sz w:val="42"/>
          <w:szCs w:val="42"/>
          <w:lang w:val="en-US" w:eastAsia="zh-CN" w:bidi="ar-SA"/>
        </w:rPr>
        <w:t>推广应用项目认定管理办法</w:t>
      </w:r>
    </w:p>
    <w:p>
      <w:pPr>
        <w:ind w:left="0" w:leftChars="0" w:firstLine="0" w:firstLineChars="0"/>
        <w:jc w:val="center"/>
        <w:rPr>
          <w:rFonts w:hint="eastAsia"/>
          <w:color w:val="auto"/>
          <w:lang w:val="en-US" w:eastAsia="zh-CN"/>
        </w:rPr>
      </w:pPr>
      <w:r>
        <w:rPr>
          <w:rFonts w:hint="eastAsia"/>
          <w:color w:val="auto"/>
          <w:lang w:val="en-US" w:eastAsia="zh-CN"/>
        </w:rPr>
        <w:t>（征求意见稿）</w:t>
      </w:r>
    </w:p>
    <w:p>
      <w:pPr>
        <w:jc w:val="center"/>
        <w:rPr>
          <w:rFonts w:hint="eastAsia" w:ascii="黑体" w:hAnsi="黑体" w:eastAsia="黑体" w:cs="黑体"/>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ind w:firstLine="640" w:firstLineChars="200"/>
        <w:rPr>
          <w:rFonts w:hint="eastAsia" w:ascii="Times New Roman" w:hAnsi="Times New Roman" w:eastAsia="仿宋_GB2312" w:cs="Times New Roman"/>
          <w:color w:val="auto"/>
          <w:sz w:val="32"/>
          <w:szCs w:val="32"/>
          <w:lang w:val="en-US" w:eastAsia="zh-CN"/>
        </w:rPr>
      </w:pPr>
      <w:r>
        <w:rPr>
          <w:rFonts w:hint="default" w:ascii="CESI黑体-GB2312" w:hAnsi="CESI黑体-GB2312" w:eastAsia="CESI黑体-GB2312" w:cs="CESI黑体-GB2312"/>
          <w:color w:val="auto"/>
          <w:sz w:val="32"/>
          <w:szCs w:val="40"/>
          <w:lang w:val="en-US" w:eastAsia="zh-CN"/>
        </w:rPr>
        <w:t>第一条</w:t>
      </w:r>
      <w:r>
        <w:rPr>
          <w:rFonts w:hint="default" w:ascii="Times New Roman" w:hAnsi="Times New Roman" w:eastAsia="仿宋_GB2312" w:cs="Times New Roman"/>
          <w:color w:val="auto"/>
          <w:sz w:val="32"/>
          <w:szCs w:val="32"/>
          <w:lang w:val="en-US" w:eastAsia="zh-CN"/>
        </w:rPr>
        <w:t xml:space="preserve">  为加强对</w:t>
      </w:r>
      <w:r>
        <w:rPr>
          <w:rFonts w:hint="eastAsia" w:ascii="Times New Roman" w:hAnsi="Times New Roman" w:cs="Times New Roman"/>
          <w:color w:val="auto"/>
          <w:sz w:val="32"/>
          <w:szCs w:val="32"/>
          <w:lang w:val="en-US" w:eastAsia="zh-CN"/>
        </w:rPr>
        <w:t>全市装备制造业的技术创新与推广应用，促进全市装备制造业产品结构调整和转型升级，根据国家、省工信部门对重大技术装备扶持的有关政策，做好东莞市</w:t>
      </w:r>
      <w:r>
        <w:rPr>
          <w:rFonts w:hint="default" w:ascii="Times New Roman" w:hAnsi="Times New Roman" w:eastAsia="仿宋_GB2312" w:cs="Times New Roman"/>
          <w:color w:val="auto"/>
          <w:sz w:val="32"/>
          <w:szCs w:val="32"/>
          <w:lang w:val="en-US" w:eastAsia="zh-CN"/>
        </w:rPr>
        <w:t>首台（套）重点技术装备研制与推广应用项目</w:t>
      </w:r>
      <w:r>
        <w:rPr>
          <w:rFonts w:hint="eastAsia" w:ascii="Times New Roman" w:hAnsi="Times New Roman" w:cs="Times New Roman"/>
          <w:color w:val="auto"/>
          <w:sz w:val="32"/>
          <w:szCs w:val="32"/>
          <w:lang w:val="en-US" w:eastAsia="zh-CN"/>
        </w:rPr>
        <w:t>认定工作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特</w:t>
      </w:r>
      <w:r>
        <w:rPr>
          <w:rFonts w:hint="eastAsia" w:ascii="Times New Roman" w:hAnsi="Times New Roman" w:cs="Times New Roman"/>
          <w:color w:val="auto"/>
          <w:sz w:val="32"/>
          <w:szCs w:val="32"/>
          <w:lang w:val="en-US" w:eastAsia="zh-CN"/>
        </w:rPr>
        <w:t>制定</w:t>
      </w:r>
      <w:r>
        <w:rPr>
          <w:rFonts w:hint="eastAsia" w:ascii="Times New Roman" w:hAnsi="Times New Roman" w:eastAsia="仿宋_GB2312" w:cs="Times New Roman"/>
          <w:color w:val="auto"/>
          <w:sz w:val="32"/>
          <w:szCs w:val="32"/>
          <w:lang w:val="en-US" w:eastAsia="zh-CN"/>
        </w:rPr>
        <w:t>本办法。</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第二条</w:t>
      </w:r>
      <w:r>
        <w:rPr>
          <w:rFonts w:hint="eastAsia" w:ascii="Times New Roman" w:hAnsi="Times New Roman" w:eastAsia="仿宋_GB2312" w:cs="Times New Roman"/>
          <w:color w:val="auto"/>
          <w:sz w:val="32"/>
          <w:szCs w:val="32"/>
          <w:lang w:val="en-US" w:eastAsia="zh-CN"/>
        </w:rPr>
        <w:t xml:space="preserve">  本办法所指的市首台（套）重点技术装备是指集机、电、自动控制技术为一体的，运用原始创新、集成创新或引进技术消化吸收再创新，其</w:t>
      </w:r>
      <w:r>
        <w:rPr>
          <w:rFonts w:hint="eastAsia" w:ascii="Times New Roman" w:hAnsi="Times New Roman" w:cs="Times New Roman"/>
          <w:color w:val="auto"/>
          <w:sz w:val="32"/>
          <w:szCs w:val="32"/>
          <w:lang w:val="en-US" w:eastAsia="zh-CN"/>
        </w:rPr>
        <w:t>功能</w:t>
      </w:r>
      <w:r>
        <w:rPr>
          <w:rFonts w:hint="eastAsia" w:ascii="Times New Roman" w:hAnsi="Times New Roman" w:eastAsia="仿宋_GB2312" w:cs="Times New Roman"/>
          <w:color w:val="auto"/>
          <w:sz w:val="32"/>
          <w:szCs w:val="32"/>
          <w:lang w:val="en-US" w:eastAsia="zh-CN"/>
        </w:rPr>
        <w:t>、规格或技术参数等有重大突破，符合最新版本的市级首台（套）重点技术装备推广应用指导目录最末级目录所对应的产品领域，具有关键核心技术的自主知识产权，且已实现销售的装备产品。</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第三条</w:t>
      </w:r>
      <w:r>
        <w:rPr>
          <w:rFonts w:hint="eastAsia" w:ascii="Times New Roman" w:hAnsi="Times New Roman" w:eastAsia="仿宋_GB2312" w:cs="Times New Roman"/>
          <w:color w:val="auto"/>
          <w:sz w:val="32"/>
          <w:szCs w:val="32"/>
          <w:lang w:val="en-US" w:eastAsia="zh-CN"/>
        </w:rPr>
        <w:t xml:space="preserve">  市工业和信息化局负责东莞市首台（套）重点技术装备研制与推广应用项目认定工作。</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目录编制</w:t>
      </w:r>
    </w:p>
    <w:p>
      <w:pPr>
        <w:ind w:firstLine="643"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第四条</w:t>
      </w:r>
      <w:r>
        <w:rPr>
          <w:rFonts w:hint="eastAsia" w:ascii="Times New Roman" w:hAnsi="Times New Roman"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市工业和信息化局</w:t>
      </w:r>
      <w:r>
        <w:rPr>
          <w:rFonts w:hint="eastAsia" w:ascii="Times New Roman" w:hAnsi="Times New Roman" w:cs="Times New Roman"/>
          <w:color w:val="auto"/>
          <w:sz w:val="32"/>
          <w:szCs w:val="32"/>
          <w:lang w:val="en-US" w:eastAsia="zh-CN"/>
        </w:rPr>
        <w:t>根据工作实际、产业发展导向和市政府重点支持方向，不定期组织开展《东莞市</w:t>
      </w:r>
      <w:r>
        <w:rPr>
          <w:rFonts w:hint="eastAsia" w:ascii="Times New Roman" w:hAnsi="Times New Roman" w:eastAsia="仿宋_GB2312" w:cs="Times New Roman"/>
          <w:color w:val="auto"/>
          <w:sz w:val="32"/>
          <w:szCs w:val="32"/>
          <w:lang w:val="en-US" w:eastAsia="zh-CN"/>
        </w:rPr>
        <w:t>首台（套）重点技术装备推广应用指导目录</w:t>
      </w:r>
      <w:r>
        <w:rPr>
          <w:rFonts w:hint="eastAsia" w:ascii="Times New Roman" w:hAnsi="Times New Roman" w:cs="Times New Roman"/>
          <w:color w:val="auto"/>
          <w:sz w:val="32"/>
          <w:szCs w:val="32"/>
          <w:lang w:val="en-US" w:eastAsia="zh-CN"/>
        </w:rPr>
        <w:t>》及相关行业专门子目录的编制工作。</w:t>
      </w:r>
    </w:p>
    <w:p>
      <w:pPr>
        <w:ind w:firstLine="643"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第五条</w:t>
      </w:r>
      <w:r>
        <w:rPr>
          <w:rFonts w:hint="eastAsia" w:ascii="Times New Roman" w:hAnsi="Times New Roman" w:cs="Times New Roman"/>
          <w:color w:val="auto"/>
          <w:sz w:val="32"/>
          <w:szCs w:val="32"/>
          <w:lang w:val="en-US" w:eastAsia="zh-CN"/>
        </w:rPr>
        <w:t xml:space="preserve">  目录编制工作流程</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（一）通过社会公开征集方式，征集市首台（套）重点技术装备产品。</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（二）组织专家或委托第三方机构对申报装备产品进行评审，拟定目录初稿。</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（三）目录初稿公开征求社会各界意见。</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（四）组织专家或委托第三方机构综合社会各界反馈意见和申报产品情况，对目录初稿进行修订。</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（五）印发实施《东莞市</w:t>
      </w:r>
      <w:r>
        <w:rPr>
          <w:rFonts w:hint="eastAsia" w:ascii="Times New Roman" w:hAnsi="Times New Roman" w:eastAsia="仿宋_GB2312" w:cs="Times New Roman"/>
          <w:color w:val="auto"/>
          <w:sz w:val="32"/>
          <w:szCs w:val="32"/>
          <w:lang w:val="en-US" w:eastAsia="zh-CN"/>
        </w:rPr>
        <w:t>首台（套）重点技术装备推广应用指导目录</w:t>
      </w:r>
      <w:r>
        <w:rPr>
          <w:rFonts w:hint="eastAsia" w:ascii="Times New Roman" w:hAnsi="Times New Roman" w:cs="Times New Roman"/>
          <w:color w:val="auto"/>
          <w:sz w:val="32"/>
          <w:szCs w:val="32"/>
          <w:lang w:val="en-US" w:eastAsia="zh-CN"/>
        </w:rPr>
        <w:t>》。</w:t>
      </w:r>
    </w:p>
    <w:p>
      <w:pPr>
        <w:ind w:firstLine="643"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第六条</w:t>
      </w:r>
      <w:r>
        <w:rPr>
          <w:rFonts w:hint="eastAsia" w:ascii="Times New Roman" w:hAnsi="Times New Roman" w:cs="Times New Roman"/>
          <w:color w:val="auto"/>
          <w:sz w:val="32"/>
          <w:szCs w:val="32"/>
          <w:lang w:val="en-US" w:eastAsia="zh-CN"/>
        </w:rPr>
        <w:t xml:space="preserve">  目录征集申报单位须符合以下条件：</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（一）在东莞市具有独立法人资格的制造业企业。</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（二）申报产品已实现销售或处于研制阶段，拥有至少一件已授权或进入实审阶段的发明专利。</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（三）申报产品有对应的国家、行业、团体或企业标准文档（企业标准需在企业标准信息公共服务平台公开，网址https://www.qybz.org.cn/）。</w:t>
      </w:r>
    </w:p>
    <w:p>
      <w:pPr>
        <w:ind w:firstLine="643"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第七条</w:t>
      </w:r>
      <w:r>
        <w:rPr>
          <w:rFonts w:hint="eastAsia" w:ascii="Times New Roman" w:hAnsi="Times New Roman" w:cs="Times New Roman"/>
          <w:color w:val="auto"/>
          <w:sz w:val="32"/>
          <w:szCs w:val="32"/>
          <w:lang w:val="en-US" w:eastAsia="zh-CN"/>
        </w:rPr>
        <w:t xml:space="preserve">  第三方机构须符合以下条件：</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（一）中国境内依法注册，具备独立法人资格的单位。</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（二）充分了解东莞市装备制造产业政策，熟悉首台（套）重大技术装备推广应用指导目录编制规范，对国内外以及广东省装备制造业发展情况有深入了解。</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（三）具有承担政府课题研究能力，近3年承担过相关课题项目的研究团队。</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（四）具有合法稳定的收入来源，有独立的财务管理、财务核算和资产管理制度。</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（五）法律法规规定的其他条件。</w:t>
      </w:r>
    </w:p>
    <w:p>
      <w:pPr>
        <w:ind w:firstLine="640" w:firstLineChars="200"/>
        <w:rPr>
          <w:rFonts w:hint="default" w:ascii="Times New Roman" w:hAnsi="Times New Roman" w:cs="Times New Roman"/>
          <w:color w:val="auto"/>
          <w:sz w:val="32"/>
          <w:szCs w:val="32"/>
          <w:lang w:val="en-US" w:eastAsia="zh-CN"/>
        </w:rPr>
      </w:pPr>
    </w:p>
    <w:p>
      <w:pPr>
        <w:ind w:firstLine="640" w:firstLineChars="200"/>
        <w:rPr>
          <w:rFonts w:hint="default" w:ascii="Times New Roman" w:hAnsi="Times New Roman" w:eastAsia="仿宋_GB2312" w:cs="Times New Roman"/>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认定条件</w:t>
      </w:r>
    </w:p>
    <w:p>
      <w:pPr>
        <w:ind w:firstLine="643"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b/>
          <w:bCs/>
          <w:color w:val="auto"/>
          <w:sz w:val="32"/>
          <w:szCs w:val="40"/>
          <w:lang w:val="en-US" w:eastAsia="zh-CN"/>
        </w:rPr>
        <w:t>第八条</w:t>
      </w:r>
      <w:r>
        <w:rPr>
          <w:rFonts w:hint="eastAsia" w:ascii="Times New Roman" w:hAnsi="Times New Roman" w:eastAsia="仿宋_GB2312" w:cs="Times New Roman"/>
          <w:color w:val="auto"/>
          <w:sz w:val="32"/>
          <w:szCs w:val="32"/>
          <w:lang w:val="en-US" w:eastAsia="zh-CN"/>
        </w:rPr>
        <w:t xml:space="preserve">  申请市首台（套）重点技术装备研制与推广应用项目认定</w:t>
      </w:r>
      <w:r>
        <w:rPr>
          <w:rFonts w:hint="eastAsia" w:ascii="Times New Roman" w:hAnsi="Times New Roman" w:cs="Times New Roman"/>
          <w:color w:val="auto"/>
          <w:sz w:val="32"/>
          <w:szCs w:val="32"/>
          <w:lang w:val="en-US" w:eastAsia="zh-CN"/>
        </w:rPr>
        <w:t>单位</w:t>
      </w:r>
      <w:r>
        <w:rPr>
          <w:rFonts w:hint="eastAsia" w:ascii="Times New Roman" w:hAnsi="Times New Roman" w:eastAsia="仿宋_GB2312" w:cs="Times New Roman"/>
          <w:color w:val="auto"/>
          <w:sz w:val="32"/>
          <w:szCs w:val="32"/>
          <w:lang w:val="en-US" w:eastAsia="zh-CN"/>
        </w:rPr>
        <w:t>应符合以下基本条件：</w:t>
      </w:r>
    </w:p>
    <w:p>
      <w:pPr>
        <w:ind w:firstLine="640" w:firstLineChars="200"/>
        <w:rPr>
          <w:rFonts w:hint="eastAsia" w:ascii="仿宋_GB2312" w:hAnsi="仿宋_GB2312" w:eastAsia="仿宋_GB2312" w:cs="仿宋_GB2312"/>
          <w:color w:val="auto"/>
          <w:sz w:val="32"/>
          <w:szCs w:val="40"/>
          <w:lang w:eastAsia="zh-CN"/>
        </w:rPr>
      </w:pPr>
      <w:r>
        <w:rPr>
          <w:rFonts w:hint="eastAsia" w:eastAsia="仿宋_GB2312" w:cs="Times New Roman"/>
          <w:color w:val="auto"/>
          <w:sz w:val="32"/>
          <w:szCs w:val="32"/>
          <w:lang w:val="en-US" w:eastAsia="zh-CN"/>
        </w:rPr>
        <w:t>（一）</w:t>
      </w:r>
      <w:r>
        <w:rPr>
          <w:rFonts w:hint="eastAsia" w:ascii="仿宋_GB2312" w:hAnsi="仿宋_GB2312" w:eastAsia="仿宋_GB2312" w:cs="仿宋_GB2312"/>
          <w:color w:val="auto"/>
          <w:sz w:val="32"/>
          <w:szCs w:val="40"/>
        </w:rPr>
        <w:t>在东莞市</w:t>
      </w:r>
      <w:r>
        <w:rPr>
          <w:rFonts w:hint="eastAsia" w:ascii="仿宋_GB2312" w:hAnsi="仿宋_GB2312" w:eastAsia="仿宋_GB2312" w:cs="仿宋_GB2312"/>
          <w:color w:val="auto"/>
          <w:sz w:val="32"/>
          <w:szCs w:val="40"/>
          <w:lang w:eastAsia="zh-CN"/>
        </w:rPr>
        <w:t>具有独立法人资格的</w:t>
      </w:r>
      <w:r>
        <w:rPr>
          <w:rFonts w:hint="eastAsia" w:ascii="仿宋_GB2312" w:hAnsi="仿宋_GB2312" w:cs="仿宋_GB2312"/>
          <w:color w:val="auto"/>
          <w:sz w:val="32"/>
          <w:szCs w:val="40"/>
          <w:lang w:val="en-US" w:eastAsia="zh-CN"/>
        </w:rPr>
        <w:t>装备制造业企业</w:t>
      </w:r>
      <w:r>
        <w:rPr>
          <w:rFonts w:hint="eastAsia" w:ascii="仿宋_GB2312" w:hAnsi="仿宋_GB2312" w:cs="仿宋_GB2312"/>
          <w:color w:val="auto"/>
          <w:sz w:val="32"/>
          <w:szCs w:val="40"/>
          <w:lang w:eastAsia="zh-CN"/>
        </w:rPr>
        <w:t>。</w:t>
      </w:r>
    </w:p>
    <w:p>
      <w:pPr>
        <w:ind w:firstLine="640" w:firstLineChars="200"/>
        <w:rPr>
          <w:rFonts w:hint="default"/>
          <w:color w:val="auto"/>
          <w:lang w:val="en-US" w:eastAsia="zh-CN"/>
        </w:rPr>
      </w:pPr>
      <w:r>
        <w:rPr>
          <w:rFonts w:hint="eastAsia"/>
          <w:color w:val="auto"/>
          <w:lang w:val="en-US" w:eastAsia="zh-CN"/>
        </w:rPr>
        <w:t>（二）</w:t>
      </w:r>
      <w:r>
        <w:rPr>
          <w:rFonts w:hint="eastAsia" w:ascii="仿宋_GB2312" w:hAnsi="仿宋_GB2312" w:eastAsia="仿宋_GB2312" w:cs="仿宋_GB2312"/>
          <w:color w:val="auto"/>
          <w:sz w:val="32"/>
          <w:szCs w:val="40"/>
        </w:rPr>
        <w:t>申报产品</w:t>
      </w:r>
      <w:r>
        <w:rPr>
          <w:rFonts w:hint="eastAsia" w:ascii="仿宋_GB2312" w:hAnsi="仿宋_GB2312" w:eastAsia="仿宋_GB2312" w:cs="仿宋_GB2312"/>
          <w:color w:val="auto"/>
          <w:sz w:val="32"/>
          <w:szCs w:val="40"/>
          <w:lang w:val="en-US" w:eastAsia="zh-CN"/>
        </w:rPr>
        <w:t>符合</w:t>
      </w:r>
      <w:r>
        <w:rPr>
          <w:rFonts w:hint="eastAsia" w:ascii="仿宋_GB2312" w:hAnsi="仿宋_GB2312" w:eastAsia="仿宋_GB2312" w:cs="仿宋_GB2312"/>
          <w:color w:val="auto"/>
          <w:sz w:val="32"/>
          <w:szCs w:val="40"/>
        </w:rPr>
        <w:t>最新版的</w:t>
      </w:r>
      <w:r>
        <w:rPr>
          <w:rFonts w:hint="eastAsia" w:ascii="仿宋_GB2312" w:hAnsi="仿宋_GB2312" w:eastAsia="仿宋_GB2312" w:cs="仿宋_GB2312"/>
          <w:color w:val="auto"/>
          <w:sz w:val="32"/>
          <w:szCs w:val="40"/>
          <w:lang w:val="en-US" w:eastAsia="zh-CN"/>
        </w:rPr>
        <w:t>市级</w:t>
      </w:r>
      <w:r>
        <w:rPr>
          <w:rFonts w:hint="eastAsia" w:ascii="仿宋_GB2312" w:hAnsi="仿宋_GB2312" w:eastAsia="仿宋_GB2312" w:cs="仿宋_GB2312"/>
          <w:color w:val="auto"/>
          <w:sz w:val="32"/>
          <w:szCs w:val="40"/>
        </w:rPr>
        <w:t>首台（套）重</w:t>
      </w:r>
      <w:r>
        <w:rPr>
          <w:rFonts w:hint="eastAsia" w:ascii="仿宋_GB2312" w:hAnsi="仿宋_GB2312" w:eastAsia="仿宋_GB2312" w:cs="仿宋_GB2312"/>
          <w:color w:val="auto"/>
          <w:sz w:val="32"/>
          <w:szCs w:val="40"/>
          <w:lang w:val="en-US" w:eastAsia="zh-CN"/>
        </w:rPr>
        <w:t>点</w:t>
      </w:r>
      <w:r>
        <w:rPr>
          <w:rFonts w:hint="eastAsia" w:ascii="仿宋_GB2312" w:hAnsi="仿宋_GB2312" w:eastAsia="仿宋_GB2312" w:cs="仿宋_GB2312"/>
          <w:color w:val="auto"/>
          <w:sz w:val="32"/>
          <w:szCs w:val="40"/>
        </w:rPr>
        <w:t>技术装备推广应用指导目录的最末级目录相对应的产品</w:t>
      </w:r>
      <w:r>
        <w:rPr>
          <w:rFonts w:hint="eastAsia" w:ascii="仿宋_GB2312" w:hAnsi="仿宋_GB2312" w:eastAsia="仿宋_GB2312" w:cs="仿宋_GB2312"/>
          <w:color w:val="auto"/>
          <w:sz w:val="32"/>
          <w:szCs w:val="40"/>
          <w:lang w:val="en-US" w:eastAsia="zh-CN"/>
        </w:rPr>
        <w:t>领域</w:t>
      </w:r>
      <w:r>
        <w:rPr>
          <w:rFonts w:hint="eastAsia" w:ascii="仿宋_GB2312" w:hAnsi="仿宋_GB2312" w:eastAsia="仿宋_GB2312" w:cs="仿宋_GB2312"/>
          <w:color w:val="auto"/>
          <w:sz w:val="32"/>
          <w:szCs w:val="40"/>
        </w:rPr>
        <w:t>，且已实现销售</w:t>
      </w:r>
      <w:r>
        <w:rPr>
          <w:rFonts w:hint="eastAsia" w:ascii="仿宋_GB2312" w:hAnsi="仿宋_GB2312" w:cs="仿宋_GB2312"/>
          <w:color w:val="auto"/>
          <w:sz w:val="32"/>
          <w:szCs w:val="40"/>
          <w:lang w:eastAsia="zh-CN"/>
        </w:rPr>
        <w:t>。</w:t>
      </w:r>
    </w:p>
    <w:p>
      <w:pPr>
        <w:ind w:firstLine="640" w:firstLineChars="200"/>
        <w:rPr>
          <w:rFonts w:hint="eastAsia" w:ascii="仿宋_GB2312" w:hAnsi="仿宋_GB2312" w:cs="仿宋_GB2312"/>
          <w:color w:val="auto"/>
          <w:sz w:val="32"/>
          <w:szCs w:val="40"/>
          <w:lang w:eastAsia="zh-CN"/>
        </w:rPr>
      </w:pPr>
      <w:r>
        <w:rPr>
          <w:rFonts w:hint="eastAsia" w:ascii="Times New Roman" w:hAnsi="Times New Roman" w:cs="Times New Roman"/>
          <w:color w:val="auto"/>
          <w:sz w:val="32"/>
          <w:szCs w:val="32"/>
          <w:lang w:val="en-US" w:eastAsia="zh-CN"/>
        </w:rPr>
        <w:t>（三）企业通过其主导的技术创新活动，在国内依法拥有至少一件与申报产品</w:t>
      </w:r>
      <w:r>
        <w:rPr>
          <w:rFonts w:hint="eastAsia" w:ascii="仿宋_GB2312" w:hAnsi="仿宋_GB2312" w:eastAsia="仿宋_GB2312" w:cs="仿宋_GB2312"/>
          <w:color w:val="auto"/>
          <w:sz w:val="32"/>
          <w:szCs w:val="40"/>
        </w:rPr>
        <w:t>关键核心技术</w:t>
      </w:r>
      <w:r>
        <w:rPr>
          <w:rFonts w:hint="eastAsia" w:ascii="仿宋_GB2312" w:hAnsi="仿宋_GB2312" w:eastAsia="仿宋_GB2312" w:cs="仿宋_GB2312"/>
          <w:color w:val="auto"/>
          <w:sz w:val="32"/>
          <w:szCs w:val="40"/>
          <w:lang w:val="en-US" w:eastAsia="zh-CN"/>
        </w:rPr>
        <w:t>密切相关</w:t>
      </w:r>
      <w:r>
        <w:rPr>
          <w:rFonts w:hint="eastAsia" w:ascii="Times New Roman" w:hAnsi="Times New Roman" w:cs="Times New Roman"/>
          <w:color w:val="auto"/>
          <w:sz w:val="32"/>
          <w:szCs w:val="32"/>
          <w:lang w:val="en-US" w:eastAsia="zh-CN"/>
        </w:rPr>
        <w:t>的自主知识产权。</w:t>
      </w:r>
      <w:r>
        <w:rPr>
          <w:rFonts w:hint="eastAsia" w:ascii="仿宋_GB2312" w:hAnsi="仿宋_GB2312" w:eastAsia="仿宋_GB2312" w:cs="仿宋_GB2312"/>
          <w:color w:val="auto"/>
          <w:sz w:val="32"/>
          <w:szCs w:val="40"/>
        </w:rPr>
        <w:t>知识产权</w:t>
      </w:r>
      <w:r>
        <w:rPr>
          <w:rFonts w:hint="eastAsia" w:ascii="仿宋_GB2312" w:hAnsi="仿宋_GB2312" w:cs="仿宋_GB2312"/>
          <w:color w:val="auto"/>
          <w:sz w:val="32"/>
          <w:szCs w:val="40"/>
          <w:lang w:val="en-US" w:eastAsia="zh-CN"/>
        </w:rPr>
        <w:t>必须为</w:t>
      </w:r>
      <w:r>
        <w:rPr>
          <w:rFonts w:hint="eastAsia" w:ascii="仿宋_GB2312" w:hAnsi="仿宋_GB2312" w:eastAsia="仿宋_GB2312" w:cs="仿宋_GB2312"/>
          <w:color w:val="auto"/>
          <w:sz w:val="32"/>
          <w:szCs w:val="40"/>
        </w:rPr>
        <w:t>已授权发明专利，不得为外观专利</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rPr>
        <w:t>实用新型专利</w:t>
      </w:r>
      <w:r>
        <w:rPr>
          <w:rFonts w:hint="eastAsia" w:ascii="仿宋_GB2312" w:hAnsi="仿宋_GB2312" w:cs="仿宋_GB2312"/>
          <w:color w:val="auto"/>
          <w:sz w:val="32"/>
          <w:szCs w:val="40"/>
          <w:lang w:eastAsia="zh-CN"/>
        </w:rPr>
        <w:t>和软件著作权和软件著作权。</w:t>
      </w:r>
    </w:p>
    <w:p>
      <w:pPr>
        <w:ind w:firstLine="640" w:firstLineChars="200"/>
        <w:rPr>
          <w:rFonts w:hint="eastAsia" w:ascii="Times New Roman" w:hAnsi="Times New Roman" w:cs="Times New Roman"/>
          <w:color w:val="auto"/>
          <w:sz w:val="32"/>
          <w:szCs w:val="32"/>
          <w:lang w:val="en-US" w:eastAsia="zh-C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四</w:t>
      </w: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申报产品的所有技术指标应通过市级及以上有资质的第三方检测机构的检测且符合目录要求。</w:t>
      </w:r>
      <w:r>
        <w:rPr>
          <w:rFonts w:hint="eastAsia" w:ascii="Times New Roman" w:hAnsi="Times New Roman" w:cs="Times New Roman"/>
          <w:color w:val="auto"/>
          <w:sz w:val="32"/>
          <w:szCs w:val="32"/>
          <w:lang w:val="en-US" w:eastAsia="zh-CN"/>
        </w:rPr>
        <w:t>属于国家有特殊行业管理要求的产品，需具有相关行业主管部门批准颁发的产品生产许可证；属于国家实施强制性产品认证的产品，需通过强制性产品认证。</w:t>
      </w:r>
    </w:p>
    <w:p>
      <w:pPr>
        <w:ind w:firstLine="640" w:firstLineChars="200"/>
        <w:rPr>
          <w:rFonts w:hint="eastAsia" w:eastAsia="仿宋_GB2312"/>
          <w:color w:val="auto"/>
          <w:lang w:val="en-US" w:eastAsia="zh-CN"/>
        </w:rPr>
      </w:pPr>
      <w:r>
        <w:rPr>
          <w:rFonts w:hint="eastAsia" w:ascii="Times New Roman" w:hAnsi="Times New Roman" w:cs="Times New Roman"/>
          <w:color w:val="auto"/>
          <w:sz w:val="32"/>
          <w:szCs w:val="32"/>
          <w:lang w:val="en-US" w:eastAsia="zh-CN"/>
        </w:rPr>
        <w:t>（五）</w:t>
      </w:r>
      <w:r>
        <w:rPr>
          <w:rFonts w:hint="eastAsia" w:ascii="仿宋_GB2312" w:hAnsi="仿宋_GB2312" w:eastAsia="仿宋_GB2312" w:cs="仿宋_GB2312"/>
          <w:color w:val="auto"/>
          <w:sz w:val="32"/>
          <w:szCs w:val="40"/>
        </w:rPr>
        <w:t>同一申报单位申报多个产品的，每个产品应具有不同的关键核心技术发明专利</w:t>
      </w:r>
      <w:r>
        <w:rPr>
          <w:rFonts w:hint="eastAsia" w:ascii="仿宋_GB2312" w:hAnsi="仿宋_GB2312" w:cs="仿宋_GB2312"/>
          <w:color w:val="auto"/>
          <w:sz w:val="32"/>
          <w:szCs w:val="40"/>
          <w:lang w:eastAsia="zh-CN"/>
        </w:rPr>
        <w:t>。</w:t>
      </w:r>
    </w:p>
    <w:p>
      <w:pPr>
        <w:ind w:firstLine="640" w:firstLineChars="200"/>
        <w:rPr>
          <w:rFonts w:hint="eastAsia" w:ascii="Times New Roman" w:hAnsi="Times New Roman" w:cs="Times New Roman"/>
          <w:color w:val="auto"/>
          <w:sz w:val="32"/>
          <w:szCs w:val="32"/>
          <w:lang w:val="en-US" w:eastAsia="zh-CN"/>
        </w:rPr>
      </w:pPr>
    </w:p>
    <w:p>
      <w:pPr>
        <w:ind w:firstLine="640" w:firstLineChars="200"/>
        <w:rPr>
          <w:rFonts w:hint="default" w:ascii="Times New Roman" w:hAnsi="Times New Roman" w:cs="Times New Roman"/>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认定程序</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第九条</w:t>
      </w:r>
      <w:r>
        <w:rPr>
          <w:rFonts w:hint="eastAsia" w:ascii="Times New Roman" w:hAnsi="Times New Roman" w:cs="Times New Roman"/>
          <w:color w:val="auto"/>
          <w:sz w:val="32"/>
          <w:szCs w:val="32"/>
          <w:lang w:val="en-US" w:eastAsia="zh-CN"/>
        </w:rPr>
        <w:t xml:space="preserve">  市首台（套）重点技术装备研制与推广应用项目申报认定工作原则上每年开展一次，由市工业和信息化局编制申报指南，企业根据申报指南自愿申请认定。</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第十条</w:t>
      </w:r>
      <w:r>
        <w:rPr>
          <w:rFonts w:hint="eastAsia" w:ascii="Times New Roman" w:hAnsi="Times New Roman" w:cs="Times New Roman"/>
          <w:color w:val="auto"/>
          <w:sz w:val="32"/>
          <w:szCs w:val="32"/>
          <w:lang w:val="en-US" w:eastAsia="zh-CN"/>
        </w:rPr>
        <w:t xml:space="preserve">  申请单位应提交以下申报材料：</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一</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项目承诺书（附件1）</w:t>
      </w:r>
      <w:r>
        <w:rPr>
          <w:rFonts w:hint="eastAsia" w:ascii="Times New Roman" w:hAnsi="Times New Roman" w:cs="Times New Roman"/>
          <w:color w:val="auto"/>
          <w:sz w:val="32"/>
          <w:szCs w:val="32"/>
          <w:lang w:eastAsia="zh-CN"/>
        </w:rPr>
        <w:t>。</w:t>
      </w:r>
    </w:p>
    <w:p>
      <w:pPr>
        <w:spacing w:line="560" w:lineRule="exact"/>
        <w:ind w:firstLine="640" w:firstLineChars="200"/>
        <w:rPr>
          <w:rFonts w:hint="eastAsia" w:ascii="楷体_GB2312" w:hAnsi="楷体_GB2312" w:eastAsia="仿宋_GB2312" w:cs="楷体_GB2312"/>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二</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项目申请</w:t>
      </w:r>
      <w:r>
        <w:rPr>
          <w:rFonts w:hint="eastAsia" w:ascii="Times New Roman" w:hAnsi="Times New Roman" w:cs="Times New Roman"/>
          <w:color w:val="auto"/>
          <w:sz w:val="32"/>
          <w:szCs w:val="32"/>
          <w:lang w:val="en-US" w:eastAsia="zh-CN"/>
        </w:rPr>
        <w:t>表</w:t>
      </w: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p>
    <w:p>
      <w:pPr>
        <w:spacing w:line="560" w:lineRule="exact"/>
        <w:ind w:firstLine="640" w:firstLineChars="200"/>
        <w:rPr>
          <w:rFonts w:hint="eastAsia" w:ascii="楷体_GB2312" w:hAnsi="楷体_GB2312" w:eastAsia="仿宋_GB2312" w:cs="楷体_GB2312"/>
          <w:color w:val="auto"/>
          <w:sz w:val="32"/>
          <w:szCs w:val="32"/>
          <w:lang w:eastAsia="zh-CN"/>
        </w:rPr>
      </w:pP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color w:val="auto"/>
          <w:kern w:val="0"/>
          <w:sz w:val="32"/>
          <w:szCs w:val="32"/>
        </w:rPr>
        <w:t>申报单位营业执照、</w:t>
      </w:r>
      <w:r>
        <w:rPr>
          <w:rFonts w:hint="eastAsia" w:ascii="Times New Roman" w:hAnsi="Times New Roman" w:eastAsia="仿宋_GB2312" w:cs="Times New Roman"/>
          <w:color w:val="auto"/>
          <w:sz w:val="32"/>
          <w:szCs w:val="32"/>
          <w:lang w:eastAsia="zh-CN"/>
        </w:rPr>
        <w:t>法定代表人</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eastAsia="zh-CN"/>
        </w:rPr>
        <w:t>委托代理人身份证</w:t>
      </w:r>
      <w:r>
        <w:rPr>
          <w:rFonts w:hint="default" w:ascii="Times New Roman" w:hAnsi="Times New Roman" w:eastAsia="仿宋_GB2312" w:cs="Times New Roman"/>
          <w:color w:val="auto"/>
          <w:kern w:val="0"/>
          <w:sz w:val="32"/>
          <w:szCs w:val="32"/>
        </w:rPr>
        <w:t>复印件</w:t>
      </w:r>
      <w:r>
        <w:rPr>
          <w:rFonts w:hint="eastAsia" w:ascii="Times New Roman" w:hAnsi="Times New Roman" w:cs="Times New Roman"/>
          <w:color w:val="auto"/>
          <w:kern w:val="0"/>
          <w:sz w:val="32"/>
          <w:szCs w:val="32"/>
          <w:lang w:eastAsia="zh-CN"/>
        </w:rPr>
        <w:t>，及授权委托书原件</w:t>
      </w:r>
      <w:r>
        <w:rPr>
          <w:rFonts w:hint="eastAsia" w:ascii="Times New Roman" w:hAnsi="Times New Roman" w:cs="Times New Roman"/>
          <w:color w:val="auto"/>
          <w:sz w:val="32"/>
          <w:szCs w:val="32"/>
          <w:lang w:eastAsia="zh-CN"/>
        </w:rPr>
        <w:t>。</w:t>
      </w:r>
    </w:p>
    <w:p>
      <w:pPr>
        <w:ind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（四）</w:t>
      </w:r>
      <w:r>
        <w:rPr>
          <w:rFonts w:hint="default" w:ascii="Times New Roman" w:hAnsi="Times New Roman" w:eastAsia="仿宋_GB2312" w:cs="Times New Roman"/>
          <w:color w:val="auto"/>
          <w:sz w:val="32"/>
          <w:szCs w:val="32"/>
        </w:rPr>
        <w:t>发明专利</w:t>
      </w:r>
    </w:p>
    <w:p>
      <w:pPr>
        <w:ind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与申报产品</w:t>
      </w:r>
      <w:r>
        <w:rPr>
          <w:rFonts w:hint="default" w:ascii="Times New Roman" w:hAnsi="Times New Roman" w:eastAsia="仿宋_GB2312" w:cs="Times New Roman"/>
          <w:color w:val="auto"/>
          <w:sz w:val="32"/>
          <w:szCs w:val="32"/>
          <w:lang w:val="en-US" w:eastAsia="zh-CN"/>
        </w:rPr>
        <w:t>关键核心技术密切相关</w:t>
      </w:r>
      <w:r>
        <w:rPr>
          <w:rFonts w:hint="default" w:ascii="Times New Roman" w:hAnsi="Times New Roman" w:eastAsia="仿宋_GB2312" w:cs="Times New Roman"/>
          <w:color w:val="auto"/>
          <w:sz w:val="32"/>
          <w:szCs w:val="32"/>
        </w:rPr>
        <w:t>的发明专利证书复印件</w:t>
      </w:r>
      <w:r>
        <w:rPr>
          <w:rFonts w:hint="default" w:ascii="Times New Roman" w:hAnsi="Times New Roman" w:eastAsia="仿宋_GB2312" w:cs="Times New Roman"/>
          <w:color w:val="auto"/>
          <w:sz w:val="32"/>
          <w:szCs w:val="32"/>
          <w:lang w:val="en-US" w:eastAsia="zh-CN"/>
        </w:rPr>
        <w:t>和发明专利说明书全文</w:t>
      </w:r>
      <w:r>
        <w:rPr>
          <w:rFonts w:hint="default" w:ascii="Times New Roman" w:hAnsi="Times New Roman" w:eastAsia="仿宋_GB2312" w:cs="Times New Roman"/>
          <w:color w:val="auto"/>
          <w:sz w:val="32"/>
          <w:szCs w:val="32"/>
        </w:rPr>
        <w:t>，以及发明专利内容与申报产品核心技术的关联性说明</w:t>
      </w:r>
      <w:r>
        <w:rPr>
          <w:rFonts w:hint="eastAsia" w:ascii="Times New Roman" w:hAnsi="Times New Roman" w:cs="Times New Roman"/>
          <w:color w:val="auto"/>
          <w:sz w:val="32"/>
          <w:szCs w:val="32"/>
          <w:lang w:eastAsia="zh-CN"/>
        </w:rPr>
        <w:t>。</w:t>
      </w:r>
    </w:p>
    <w:p>
      <w:pPr>
        <w:ind w:firstLineChars="200"/>
        <w:rPr>
          <w:rFonts w:hint="eastAsia" w:ascii="Times New Roman" w:hAnsi="Times New Roman" w:eastAsia="仿宋_GB2312" w:cs="Times New Roman"/>
          <w:color w:val="auto"/>
          <w:sz w:val="32"/>
          <w:szCs w:val="32"/>
          <w:lang w:eastAsia="zh-CN"/>
        </w:rPr>
      </w:pP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五</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产品检测报告</w:t>
      </w:r>
    </w:p>
    <w:p>
      <w:pPr>
        <w:pStyle w:val="9"/>
        <w:spacing w:line="560" w:lineRule="exact"/>
        <w:ind w:firstLine="64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22"/>
          <w:lang w:val="en-US" w:eastAsia="zh-CN"/>
        </w:rPr>
        <w:t>1、</w:t>
      </w:r>
      <w:r>
        <w:rPr>
          <w:rFonts w:hint="default" w:ascii="Times New Roman" w:hAnsi="Times New Roman" w:eastAsia="仿宋_GB2312" w:cs="Times New Roman"/>
          <w:color w:val="auto"/>
          <w:sz w:val="32"/>
          <w:szCs w:val="32"/>
        </w:rPr>
        <w:t>产品检测报告</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市级以上有资质的第三方检测机构</w:t>
      </w:r>
      <w:r>
        <w:rPr>
          <w:rFonts w:hint="default" w:ascii="Times New Roman" w:hAnsi="Times New Roman" w:eastAsia="仿宋_GB2312" w:cs="Times New Roman"/>
          <w:color w:val="auto"/>
          <w:sz w:val="32"/>
          <w:szCs w:val="32"/>
          <w:lang w:eastAsia="zh-CN"/>
        </w:rPr>
        <w:t>出具，</w:t>
      </w:r>
      <w:r>
        <w:rPr>
          <w:rFonts w:hint="default" w:ascii="Times New Roman" w:hAnsi="Times New Roman" w:eastAsia="仿宋_GB2312" w:cs="Times New Roman"/>
          <w:color w:val="auto"/>
          <w:sz w:val="32"/>
          <w:szCs w:val="32"/>
        </w:rPr>
        <w:t>同时提供检测机构资质及相关介绍（包括检测机构资质</w:t>
      </w:r>
      <w:r>
        <w:rPr>
          <w:rFonts w:hint="eastAsia" w:ascii="Times New Roman" w:hAnsi="Times New Roman" w:cs="Times New Roman"/>
          <w:color w:val="auto"/>
          <w:sz w:val="32"/>
          <w:szCs w:val="32"/>
          <w:lang w:eastAsia="zh-CN"/>
        </w:rPr>
        <w:t>认定证明文件和</w:t>
      </w:r>
      <w:r>
        <w:rPr>
          <w:rFonts w:hint="default" w:ascii="Times New Roman" w:hAnsi="Times New Roman" w:eastAsia="仿宋_GB2312" w:cs="Times New Roman"/>
          <w:color w:val="auto"/>
          <w:sz w:val="32"/>
          <w:szCs w:val="32"/>
        </w:rPr>
        <w:t>检测</w:t>
      </w:r>
      <w:r>
        <w:rPr>
          <w:rFonts w:hint="eastAsia" w:ascii="Times New Roman" w:hAnsi="Times New Roman" w:cs="Times New Roman"/>
          <w:color w:val="auto"/>
          <w:sz w:val="32"/>
          <w:szCs w:val="32"/>
          <w:lang w:eastAsia="zh-CN"/>
        </w:rPr>
        <w:t>认可</w:t>
      </w:r>
      <w:r>
        <w:rPr>
          <w:rFonts w:hint="default" w:ascii="Times New Roman" w:hAnsi="Times New Roman" w:eastAsia="仿宋_GB2312" w:cs="Times New Roman"/>
          <w:color w:val="auto"/>
          <w:sz w:val="32"/>
          <w:szCs w:val="32"/>
        </w:rPr>
        <w:t>范围等）</w:t>
      </w:r>
      <w:r>
        <w:rPr>
          <w:rFonts w:hint="default" w:ascii="Times New Roman" w:hAnsi="Times New Roman" w:eastAsia="仿宋_GB2312" w:cs="Times New Roman"/>
          <w:color w:val="auto"/>
          <w:sz w:val="32"/>
          <w:szCs w:val="32"/>
          <w:lang w:eastAsia="zh-CN"/>
        </w:rPr>
        <w:t>；</w:t>
      </w:r>
    </w:p>
    <w:p>
      <w:pPr>
        <w:pStyle w:val="9"/>
        <w:spacing w:line="560" w:lineRule="exact"/>
        <w:ind w:firstLine="64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产品检测报告</w:t>
      </w:r>
      <w:r>
        <w:rPr>
          <w:rFonts w:hint="eastAsia" w:ascii="Times New Roman" w:hAnsi="Times New Roman" w:cs="Times New Roman"/>
          <w:color w:val="auto"/>
          <w:sz w:val="32"/>
          <w:szCs w:val="32"/>
          <w:lang w:eastAsia="zh-CN"/>
        </w:rPr>
        <w:t>必须</w:t>
      </w:r>
      <w:r>
        <w:rPr>
          <w:rFonts w:hint="default" w:ascii="Times New Roman" w:hAnsi="Times New Roman" w:eastAsia="仿宋_GB2312" w:cs="Times New Roman"/>
          <w:color w:val="auto"/>
          <w:sz w:val="32"/>
          <w:szCs w:val="32"/>
        </w:rPr>
        <w:t>加盖“CMA”或“CAL”或“CNAS”等市级以上有资质的第三方检测机构检测标识</w:t>
      </w:r>
      <w:r>
        <w:rPr>
          <w:rFonts w:hint="default" w:ascii="Times New Roman" w:hAnsi="Times New Roman" w:eastAsia="仿宋_GB2312" w:cs="Times New Roman"/>
          <w:color w:val="auto"/>
          <w:sz w:val="32"/>
          <w:szCs w:val="32"/>
          <w:lang w:eastAsia="zh-CN"/>
        </w:rPr>
        <w:t>；</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以系列产品申报认定的，需提供相应系列产品的检测报告；</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4、</w:t>
      </w:r>
      <w:r>
        <w:rPr>
          <w:rFonts w:hint="default" w:ascii="Times New Roman" w:hAnsi="Times New Roman" w:eastAsia="仿宋_GB2312" w:cs="Times New Roman"/>
          <w:color w:val="auto"/>
          <w:sz w:val="32"/>
          <w:szCs w:val="22"/>
        </w:rPr>
        <w:t>检测报告</w:t>
      </w:r>
      <w:r>
        <w:rPr>
          <w:rFonts w:hint="default" w:ascii="Times New Roman" w:hAnsi="Times New Roman" w:eastAsia="仿宋_GB2312" w:cs="Times New Roman"/>
          <w:color w:val="auto"/>
          <w:sz w:val="32"/>
          <w:szCs w:val="32"/>
        </w:rPr>
        <w:t>对目录要求的全部性能技术参数进行检测，且检测结果符合要求；</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5、</w:t>
      </w:r>
      <w:r>
        <w:rPr>
          <w:rFonts w:hint="default" w:ascii="Times New Roman" w:hAnsi="Times New Roman" w:eastAsia="仿宋_GB2312" w:cs="Times New Roman"/>
          <w:color w:val="auto"/>
          <w:sz w:val="32"/>
          <w:szCs w:val="32"/>
        </w:rPr>
        <w:t>检测报告为外文的，需翻译成中文；</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6、</w:t>
      </w:r>
      <w:r>
        <w:rPr>
          <w:rFonts w:hint="default" w:ascii="Times New Roman" w:hAnsi="Times New Roman" w:eastAsia="仿宋_GB2312" w:cs="Times New Roman"/>
          <w:color w:val="auto"/>
          <w:sz w:val="32"/>
          <w:szCs w:val="32"/>
        </w:rPr>
        <w:t>检测报告所发生费用的发票复印件；</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7、</w:t>
      </w:r>
      <w:r>
        <w:rPr>
          <w:rFonts w:hint="default" w:ascii="Times New Roman" w:hAnsi="Times New Roman" w:eastAsia="仿宋_GB2312" w:cs="Times New Roman"/>
          <w:color w:val="auto"/>
          <w:sz w:val="32"/>
          <w:szCs w:val="32"/>
        </w:rPr>
        <w:t>现场检测的照片或视频佐证材料，同时提供检测机构资质及相关介绍（包括检测机构资质说明，检测许可范围等）。</w:t>
      </w:r>
    </w:p>
    <w:p>
      <w:pPr>
        <w:spacing w:line="560" w:lineRule="exact"/>
        <w:ind w:firstLine="640" w:firstLineChars="200"/>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六</w:t>
      </w:r>
      <w:r>
        <w:rPr>
          <w:rFonts w:hint="eastAsia" w:ascii="Times New Roman" w:hAnsi="Times New Roman" w:cs="Times New Roman"/>
          <w:color w:val="auto"/>
          <w:sz w:val="32"/>
          <w:szCs w:val="32"/>
          <w:lang w:eastAsia="zh-CN"/>
        </w:rPr>
        <w:t>）研发立项材料</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装备产品立项和研发的相关材料复印件（含立项报告、研发过程、研发经费支出等内容）。</w:t>
      </w:r>
    </w:p>
    <w:p>
      <w:pPr>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七</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装备产品彩色照片（包括设备全貌和铭牌）</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八</w:t>
      </w:r>
      <w:r>
        <w:rPr>
          <w:rFonts w:hint="eastAsia" w:ascii="Times New Roman" w:hAnsi="Times New Roman" w:cs="Times New Roman"/>
          <w:color w:val="auto"/>
          <w:sz w:val="32"/>
          <w:szCs w:val="32"/>
          <w:lang w:eastAsia="zh-CN"/>
        </w:rPr>
        <w:t>）销售合同（包含技术合同，技术合同约定的相关技术指标参数须符合目录全部要求，如无单独技术合同，则应提供能够反映装备技术要求、核心技术参数的佐证材料）</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第十一条</w:t>
      </w:r>
      <w:r>
        <w:rPr>
          <w:rFonts w:hint="eastAsia" w:ascii="Times New Roman" w:hAnsi="Times New Roman" w:cs="Times New Roman"/>
          <w:color w:val="auto"/>
          <w:sz w:val="32"/>
          <w:szCs w:val="32"/>
          <w:lang w:val="en-US" w:eastAsia="zh-CN"/>
        </w:rPr>
        <w:t xml:space="preserve">  工作流程</w:t>
      </w:r>
    </w:p>
    <w:p>
      <w:pPr>
        <w:widowControl/>
        <w:ind w:firstLine="640" w:firstLineChars="200"/>
        <w:rPr>
          <w:rFonts w:hint="eastAsia" w:ascii="仿宋_GB2312" w:hAnsi="仿宋_GB2312" w:eastAsia="仿宋_GB2312" w:cs="仿宋_GB2312"/>
          <w:color w:val="auto"/>
          <w:sz w:val="32"/>
          <w:szCs w:val="40"/>
        </w:rPr>
      </w:pPr>
      <w:r>
        <w:rPr>
          <w:rFonts w:hint="eastAsia"/>
          <w:color w:val="auto"/>
          <w:lang w:val="en-US" w:eastAsia="zh-CN"/>
        </w:rPr>
        <w:t>（一）</w:t>
      </w:r>
      <w:r>
        <w:rPr>
          <w:rFonts w:hint="eastAsia" w:ascii="仿宋_GB2312" w:hAnsi="仿宋_GB2312" w:eastAsia="仿宋_GB2312" w:cs="仿宋_GB2312"/>
          <w:color w:val="auto"/>
          <w:sz w:val="32"/>
          <w:szCs w:val="40"/>
        </w:rPr>
        <w:t>组织申报</w:t>
      </w:r>
    </w:p>
    <w:p>
      <w:pPr>
        <w:widowControl/>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 w:eastAsia="zh-CN"/>
        </w:rPr>
        <w:t>发布申报指南。</w:t>
      </w:r>
      <w:r>
        <w:rPr>
          <w:rFonts w:hint="eastAsia" w:ascii="仿宋_GB2312" w:hAnsi="仿宋_GB2312" w:eastAsia="仿宋_GB2312" w:cs="仿宋_GB2312"/>
          <w:color w:val="auto"/>
          <w:sz w:val="32"/>
          <w:szCs w:val="40"/>
        </w:rPr>
        <w:t>企业登录市“企莞家”平台进行项目申报</w:t>
      </w:r>
      <w:r>
        <w:rPr>
          <w:rFonts w:hint="eastAsia" w:ascii="仿宋_GB2312" w:hAnsi="仿宋_GB2312" w:eastAsia="仿宋_GB2312" w:cs="仿宋_GB2312"/>
          <w:color w:val="auto"/>
          <w:sz w:val="32"/>
          <w:szCs w:val="40"/>
          <w:lang w:eastAsia="zh-CN"/>
        </w:rPr>
        <w:t>；</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二</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lang w:val="en"/>
        </w:rPr>
        <w:t>形式审查</w:t>
      </w:r>
    </w:p>
    <w:p>
      <w:pPr>
        <w:widowControl/>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
        </w:rPr>
        <w:t>市工业和信息化局对申报</w:t>
      </w:r>
      <w:r>
        <w:rPr>
          <w:rFonts w:hint="eastAsia" w:ascii="仿宋_GB2312" w:hAnsi="仿宋_GB2312" w:cs="仿宋_GB2312"/>
          <w:color w:val="auto"/>
          <w:sz w:val="32"/>
          <w:szCs w:val="40"/>
          <w:lang w:val="en" w:eastAsia="zh-CN"/>
        </w:rPr>
        <w:t>材料</w:t>
      </w:r>
      <w:r>
        <w:rPr>
          <w:rFonts w:hint="eastAsia" w:ascii="仿宋_GB2312" w:hAnsi="仿宋_GB2312" w:eastAsia="仿宋_GB2312" w:cs="仿宋_GB2312"/>
          <w:color w:val="auto"/>
          <w:sz w:val="32"/>
          <w:szCs w:val="40"/>
          <w:lang w:val="en"/>
        </w:rPr>
        <w:t>进行形式审查</w:t>
      </w:r>
      <w:r>
        <w:rPr>
          <w:rFonts w:hint="eastAsia" w:ascii="仿宋_GB2312" w:hAnsi="仿宋_GB2312" w:eastAsia="仿宋_GB2312" w:cs="仿宋_GB2312"/>
          <w:color w:val="auto"/>
          <w:sz w:val="32"/>
          <w:szCs w:val="40"/>
          <w:lang w:val="en" w:eastAsia="zh-CN"/>
        </w:rPr>
        <w:t>，</w:t>
      </w:r>
      <w:r>
        <w:rPr>
          <w:rFonts w:hint="eastAsia" w:eastAsia="仿宋_GB2312"/>
          <w:color w:val="auto"/>
          <w:kern w:val="0"/>
          <w:sz w:val="32"/>
          <w:szCs w:val="32"/>
        </w:rPr>
        <w:t>并对通过形式审查的</w:t>
      </w:r>
      <w:r>
        <w:rPr>
          <w:rFonts w:hint="eastAsia"/>
          <w:color w:val="auto"/>
          <w:kern w:val="0"/>
          <w:sz w:val="32"/>
          <w:szCs w:val="32"/>
          <w:lang w:eastAsia="zh-CN"/>
        </w:rPr>
        <w:t>项目</w:t>
      </w:r>
      <w:r>
        <w:rPr>
          <w:rFonts w:hint="eastAsia" w:eastAsia="仿宋_GB2312"/>
          <w:color w:val="auto"/>
          <w:kern w:val="0"/>
          <w:sz w:val="32"/>
          <w:szCs w:val="32"/>
        </w:rPr>
        <w:t>名单进行前置性审查公告</w:t>
      </w:r>
      <w:r>
        <w:rPr>
          <w:rFonts w:hint="eastAsia" w:ascii="仿宋_GB2312" w:hAnsi="仿宋_GB2312" w:cs="仿宋_GB2312"/>
          <w:color w:val="auto"/>
          <w:sz w:val="32"/>
          <w:szCs w:val="40"/>
          <w:lang w:val="en" w:eastAsia="zh-CN"/>
        </w:rPr>
        <w:t>。</w:t>
      </w:r>
    </w:p>
    <w:p>
      <w:pPr>
        <w:widowControl/>
        <w:ind w:firstLine="640" w:firstLineChars="200"/>
        <w:rPr>
          <w:rFonts w:hint="eastAsia" w:ascii="仿宋_GB2312" w:hAnsi="仿宋_GB2312" w:cs="仿宋_GB2312"/>
          <w:color w:val="auto"/>
          <w:sz w:val="32"/>
          <w:szCs w:val="40"/>
          <w:lang w:val="en-US" w:eastAsia="zh-CN"/>
        </w:rPr>
      </w:pPr>
      <w:r>
        <w:rPr>
          <w:rFonts w:hint="eastAsia" w:ascii="仿宋_GB2312" w:hAnsi="仿宋_GB2312" w:cs="仿宋_GB2312"/>
          <w:color w:val="auto"/>
          <w:sz w:val="32"/>
          <w:szCs w:val="40"/>
          <w:lang w:val="en-US" w:eastAsia="zh-CN"/>
        </w:rPr>
        <w:t>（三）镇街初审</w:t>
      </w:r>
    </w:p>
    <w:p>
      <w:pPr>
        <w:widowControl/>
        <w:ind w:firstLine="640" w:firstLineChars="200"/>
        <w:rPr>
          <w:rFonts w:hint="eastAsia" w:ascii="仿宋_GB2312" w:hAnsi="仿宋_GB2312" w:cs="仿宋_GB2312"/>
          <w:color w:val="auto"/>
          <w:sz w:val="32"/>
          <w:szCs w:val="40"/>
          <w:lang w:eastAsia="zh-CN"/>
        </w:rPr>
      </w:pPr>
      <w:r>
        <w:rPr>
          <w:rFonts w:hint="eastAsia" w:ascii="仿宋_GB2312" w:hAnsi="仿宋_GB2312" w:cs="仿宋_GB2312"/>
          <w:color w:val="auto"/>
          <w:sz w:val="32"/>
          <w:szCs w:val="40"/>
          <w:lang w:val="en-US" w:eastAsia="zh-CN"/>
        </w:rPr>
        <w:t>通过形式审查的企业在规定的时间内，将纸质材料一式五份（附电子版）交所在园区、镇（街）工业和信息化主管部门。各园区、镇（街）工业和信息化主管部门对申报材料出具意见并加盖公章，汇总报送市工业和信息化局。</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四</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lang w:val="en"/>
        </w:rPr>
        <w:t>项目审核</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US" w:eastAsia="zh-CN"/>
        </w:rPr>
        <w:t>组织专家或委托第三方机构</w:t>
      </w:r>
      <w:r>
        <w:rPr>
          <w:rFonts w:hint="eastAsia" w:ascii="仿宋_GB2312" w:hAnsi="仿宋_GB2312" w:cs="仿宋_GB2312"/>
          <w:color w:val="auto"/>
          <w:sz w:val="32"/>
          <w:szCs w:val="40"/>
          <w:lang w:val="en-US" w:eastAsia="zh-CN"/>
        </w:rPr>
        <w:t>，按照《认定审核工作指引》（附件3）</w:t>
      </w:r>
      <w:r>
        <w:rPr>
          <w:rFonts w:hint="eastAsia" w:ascii="仿宋_GB2312" w:hAnsi="仿宋_GB2312" w:eastAsia="仿宋_GB2312" w:cs="仿宋_GB2312"/>
          <w:color w:val="auto"/>
          <w:sz w:val="32"/>
          <w:szCs w:val="40"/>
          <w:lang w:val="en-US" w:eastAsia="zh-CN"/>
        </w:rPr>
        <w:t>对申报产品进行</w:t>
      </w:r>
      <w:r>
        <w:rPr>
          <w:rFonts w:hint="eastAsia" w:ascii="仿宋_GB2312" w:hAnsi="仿宋_GB2312" w:eastAsia="仿宋_GB2312" w:cs="仿宋_GB2312"/>
          <w:color w:val="auto"/>
          <w:sz w:val="32"/>
          <w:szCs w:val="40"/>
        </w:rPr>
        <w:t>现场</w:t>
      </w:r>
      <w:r>
        <w:rPr>
          <w:rFonts w:hint="eastAsia" w:ascii="仿宋_GB2312" w:hAnsi="仿宋_GB2312" w:eastAsia="仿宋_GB2312" w:cs="仿宋_GB2312"/>
          <w:color w:val="auto"/>
          <w:sz w:val="32"/>
          <w:szCs w:val="40"/>
          <w:lang w:eastAsia="zh-CN"/>
        </w:rPr>
        <w:t>评审</w:t>
      </w:r>
      <w:r>
        <w:rPr>
          <w:rFonts w:hint="eastAsia" w:ascii="仿宋_GB2312" w:hAnsi="仿宋_GB2312" w:eastAsia="仿宋_GB2312" w:cs="仿宋_GB2312"/>
          <w:color w:val="auto"/>
          <w:sz w:val="32"/>
          <w:szCs w:val="40"/>
        </w:rPr>
        <w:t>，核查评估</w:t>
      </w:r>
      <w:r>
        <w:rPr>
          <w:rFonts w:hint="eastAsia" w:ascii="仿宋_GB2312" w:hAnsi="仿宋_GB2312" w:eastAsia="仿宋_GB2312" w:cs="仿宋_GB2312"/>
          <w:color w:val="auto"/>
          <w:sz w:val="32"/>
          <w:szCs w:val="40"/>
          <w:lang w:eastAsia="zh-CN"/>
        </w:rPr>
        <w:t>申报</w:t>
      </w:r>
      <w:r>
        <w:rPr>
          <w:rFonts w:hint="eastAsia" w:ascii="仿宋_GB2312" w:hAnsi="仿宋_GB2312" w:eastAsia="仿宋_GB2312" w:cs="仿宋_GB2312"/>
          <w:color w:val="auto"/>
          <w:sz w:val="32"/>
          <w:szCs w:val="40"/>
          <w:lang w:val="en-US" w:eastAsia="zh-CN"/>
        </w:rPr>
        <w:t>产品</w:t>
      </w:r>
      <w:r>
        <w:rPr>
          <w:rFonts w:hint="eastAsia" w:ascii="仿宋_GB2312" w:hAnsi="仿宋_GB2312" w:eastAsia="仿宋_GB2312" w:cs="仿宋_GB2312"/>
          <w:color w:val="auto"/>
          <w:sz w:val="32"/>
          <w:szCs w:val="40"/>
        </w:rPr>
        <w:t>情况。</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val="en" w:eastAsia="zh-CN"/>
        </w:rPr>
        <w:t>（</w:t>
      </w:r>
      <w:r>
        <w:rPr>
          <w:rFonts w:hint="eastAsia" w:ascii="仿宋_GB2312" w:hAnsi="仿宋_GB2312" w:cs="仿宋_GB2312"/>
          <w:color w:val="auto"/>
          <w:sz w:val="32"/>
          <w:szCs w:val="40"/>
          <w:lang w:val="en-US" w:eastAsia="zh-CN"/>
        </w:rPr>
        <w:t>五</w:t>
      </w:r>
      <w:r>
        <w:rPr>
          <w:rFonts w:hint="eastAsia" w:ascii="仿宋_GB2312" w:hAnsi="仿宋_GB2312" w:cs="仿宋_GB2312"/>
          <w:color w:val="auto"/>
          <w:sz w:val="32"/>
          <w:szCs w:val="40"/>
          <w:lang w:val="en" w:eastAsia="zh-CN"/>
        </w:rPr>
        <w:t>）</w:t>
      </w:r>
      <w:r>
        <w:rPr>
          <w:rFonts w:hint="eastAsia" w:ascii="仿宋_GB2312" w:hAnsi="仿宋_GB2312" w:eastAsia="仿宋_GB2312" w:cs="仿宋_GB2312"/>
          <w:color w:val="auto"/>
          <w:sz w:val="32"/>
          <w:szCs w:val="40"/>
          <w:lang w:val="en"/>
        </w:rPr>
        <w:t>社会公示</w:t>
      </w:r>
    </w:p>
    <w:p>
      <w:pPr>
        <w:widowControl/>
        <w:ind w:firstLine="640" w:firstLineChars="200"/>
        <w:rPr>
          <w:rFonts w:hint="eastAsia" w:ascii="仿宋_GB2312" w:hAnsi="仿宋_GB2312" w:eastAsia="仿宋_GB2312" w:cs="仿宋_GB2312"/>
          <w:color w:val="auto"/>
          <w:sz w:val="32"/>
          <w:szCs w:val="40"/>
          <w:lang w:val="en" w:eastAsia="zh-CN"/>
        </w:rPr>
      </w:pPr>
      <w:r>
        <w:rPr>
          <w:rFonts w:hint="eastAsia" w:ascii="仿宋_GB2312" w:hAnsi="仿宋_GB2312" w:eastAsia="仿宋_GB2312" w:cs="仿宋_GB2312"/>
          <w:color w:val="auto"/>
          <w:sz w:val="32"/>
          <w:szCs w:val="40"/>
          <w:lang w:val="en"/>
        </w:rPr>
        <w:t>市工业和信息化局拟定市首台（套）重点技术装备</w:t>
      </w:r>
      <w:r>
        <w:rPr>
          <w:rFonts w:hint="eastAsia" w:ascii="仿宋_GB2312" w:hAnsi="仿宋_GB2312" w:cs="仿宋_GB2312"/>
          <w:color w:val="auto"/>
          <w:sz w:val="32"/>
          <w:szCs w:val="40"/>
          <w:lang w:val="en-US" w:eastAsia="zh-CN"/>
        </w:rPr>
        <w:t>研制与推广应用</w:t>
      </w:r>
      <w:r>
        <w:rPr>
          <w:rFonts w:hint="eastAsia" w:ascii="仿宋_GB2312" w:hAnsi="仿宋_GB2312" w:eastAsia="仿宋_GB2312" w:cs="仿宋_GB2312"/>
          <w:color w:val="auto"/>
          <w:sz w:val="32"/>
          <w:szCs w:val="40"/>
          <w:lang w:val="en" w:eastAsia="zh-CN"/>
        </w:rPr>
        <w:t>项目</w:t>
      </w:r>
      <w:r>
        <w:rPr>
          <w:rFonts w:hint="eastAsia" w:ascii="仿宋_GB2312" w:hAnsi="仿宋_GB2312" w:cs="仿宋_GB2312"/>
          <w:color w:val="auto"/>
          <w:sz w:val="32"/>
          <w:szCs w:val="40"/>
          <w:lang w:val="en-US" w:eastAsia="zh-CN"/>
        </w:rPr>
        <w:t>认定</w:t>
      </w:r>
      <w:r>
        <w:rPr>
          <w:rFonts w:hint="eastAsia" w:ascii="仿宋_GB2312" w:hAnsi="仿宋_GB2312" w:eastAsia="仿宋_GB2312" w:cs="仿宋_GB2312"/>
          <w:color w:val="auto"/>
          <w:sz w:val="32"/>
          <w:szCs w:val="40"/>
          <w:lang w:val="en" w:eastAsia="zh-CN"/>
        </w:rPr>
        <w:t>名单</w:t>
      </w:r>
      <w:r>
        <w:rPr>
          <w:rFonts w:hint="eastAsia" w:ascii="仿宋_GB2312" w:hAnsi="仿宋_GB2312" w:eastAsia="仿宋_GB2312" w:cs="仿宋_GB2312"/>
          <w:color w:val="auto"/>
          <w:sz w:val="32"/>
          <w:szCs w:val="40"/>
          <w:lang w:val="en"/>
        </w:rPr>
        <w:t>，并向社会公示5天</w:t>
      </w:r>
      <w:r>
        <w:rPr>
          <w:rFonts w:hint="eastAsia" w:ascii="仿宋_GB2312" w:hAnsi="仿宋_GB2312" w:cs="仿宋_GB2312"/>
          <w:color w:val="auto"/>
          <w:sz w:val="32"/>
          <w:szCs w:val="40"/>
          <w:lang w:val="en" w:eastAsia="zh-CN"/>
        </w:rPr>
        <w:t>。</w:t>
      </w:r>
    </w:p>
    <w:p>
      <w:pPr>
        <w:widowControl/>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cs="仿宋_GB2312"/>
          <w:color w:val="auto"/>
          <w:sz w:val="32"/>
          <w:szCs w:val="40"/>
          <w:lang w:val="en-US" w:eastAsia="zh-CN"/>
        </w:rPr>
        <w:t>（六）</w:t>
      </w:r>
      <w:r>
        <w:rPr>
          <w:rFonts w:hint="eastAsia" w:ascii="仿宋_GB2312" w:hAnsi="仿宋_GB2312" w:eastAsia="仿宋_GB2312" w:cs="仿宋_GB2312"/>
          <w:color w:val="auto"/>
          <w:sz w:val="32"/>
          <w:szCs w:val="40"/>
          <w:lang w:val="en-US" w:eastAsia="zh-CN"/>
        </w:rPr>
        <w:t>确定名单</w:t>
      </w:r>
    </w:p>
    <w:p>
      <w:pPr>
        <w:widowControl/>
        <w:ind w:firstLine="640" w:firstLineChars="200"/>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公示无异议或异议排除后，</w:t>
      </w: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US" w:eastAsia="zh-CN"/>
        </w:rPr>
        <w:t>公布东莞市首台（套）重点技术装备</w:t>
      </w:r>
      <w:r>
        <w:rPr>
          <w:rFonts w:hint="eastAsia" w:ascii="仿宋_GB2312" w:hAnsi="仿宋_GB2312" w:cs="仿宋_GB2312"/>
          <w:color w:val="auto"/>
          <w:sz w:val="32"/>
          <w:szCs w:val="40"/>
          <w:lang w:val="en-US" w:eastAsia="zh-CN"/>
        </w:rPr>
        <w:t>研制与推广应用</w:t>
      </w:r>
      <w:r>
        <w:rPr>
          <w:rFonts w:hint="eastAsia" w:ascii="仿宋_GB2312" w:hAnsi="仿宋_GB2312" w:eastAsia="仿宋_GB2312" w:cs="仿宋_GB2312"/>
          <w:color w:val="auto"/>
          <w:sz w:val="32"/>
          <w:szCs w:val="40"/>
          <w:lang w:val="en" w:eastAsia="zh-CN"/>
        </w:rPr>
        <w:t>项目</w:t>
      </w:r>
      <w:r>
        <w:rPr>
          <w:rFonts w:hint="eastAsia" w:ascii="仿宋_GB2312" w:hAnsi="仿宋_GB2312" w:eastAsia="仿宋_GB2312" w:cs="仿宋_GB2312"/>
          <w:color w:val="auto"/>
          <w:sz w:val="32"/>
          <w:szCs w:val="40"/>
          <w:lang w:val="en-US" w:eastAsia="zh-CN"/>
        </w:rPr>
        <w:t>认定名单。</w:t>
      </w:r>
    </w:p>
    <w:p>
      <w:pPr>
        <w:jc w:val="center"/>
        <w:rPr>
          <w:rFonts w:hint="eastAsia" w:ascii="黑体" w:hAnsi="黑体" w:eastAsia="黑体" w:cs="黑体"/>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监督管理</w:t>
      </w:r>
    </w:p>
    <w:p>
      <w:pPr>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lang w:val="en-US" w:eastAsia="zh-CN"/>
        </w:rPr>
        <w:t>第十二条</w:t>
      </w:r>
      <w:r>
        <w:rPr>
          <w:rFonts w:hint="eastAsia" w:ascii="Times New Roman" w:hAnsi="Times New Roman" w:cs="Times New Roman"/>
          <w:color w:val="auto"/>
          <w:sz w:val="32"/>
          <w:szCs w:val="32"/>
          <w:lang w:val="en-US" w:eastAsia="zh-CN"/>
        </w:rPr>
        <w:t xml:space="preserve">  </w:t>
      </w:r>
      <w:r>
        <w:rPr>
          <w:rFonts w:hint="eastAsia" w:ascii="仿宋_GB2312" w:hAnsi="仿宋_GB2312" w:eastAsia="仿宋_GB2312" w:cs="仿宋_GB2312"/>
          <w:color w:val="auto"/>
          <w:sz w:val="32"/>
          <w:szCs w:val="40"/>
        </w:rPr>
        <w:t>项目申报企业（单位）须对报送材料的准确性和真实性负责。对存在弄虚作假、不配合绩效评价或不配合监督检查的企业（单位），除按有关法律法规处理外，市工业和信息化局把该企</w:t>
      </w:r>
      <w:r>
        <w:rPr>
          <w:rFonts w:hint="eastAsia" w:ascii="Times New Roman" w:hAnsi="Times New Roman" w:eastAsia="仿宋_GB2312" w:cs="Times New Roman"/>
          <w:color w:val="auto"/>
          <w:sz w:val="32"/>
          <w:szCs w:val="40"/>
        </w:rPr>
        <w:t>业（单位）列入特别关注名单，并从查</w:t>
      </w:r>
      <w:r>
        <w:rPr>
          <w:rFonts w:hint="eastAsia" w:ascii="仿宋_GB2312" w:hAnsi="仿宋_GB2312" w:eastAsia="仿宋_GB2312" w:cs="仿宋_GB2312"/>
          <w:color w:val="auto"/>
          <w:sz w:val="32"/>
          <w:szCs w:val="40"/>
        </w:rPr>
        <w:t>实情况的当年起，</w:t>
      </w:r>
      <w:r>
        <w:rPr>
          <w:rFonts w:hint="default" w:ascii="仿宋_GB2312" w:hAnsi="仿宋_GB2312" w:eastAsia="仿宋_GB2312" w:cs="仿宋_GB2312"/>
          <w:color w:val="auto"/>
          <w:sz w:val="32"/>
          <w:szCs w:val="40"/>
        </w:rPr>
        <w:t>两年内不受理和不推荐该企业（单位）申报工业和信息化系统内的资金（项目）</w:t>
      </w:r>
      <w:r>
        <w:rPr>
          <w:rFonts w:hint="default" w:ascii="仿宋_GB2312" w:hAnsi="仿宋_GB2312" w:eastAsia="仿宋_GB2312" w:cs="仿宋_GB2312"/>
          <w:color w:val="auto"/>
          <w:sz w:val="32"/>
          <w:szCs w:val="40"/>
          <w:lang w:eastAsia="zh-CN"/>
        </w:rPr>
        <w:t>。</w:t>
      </w:r>
    </w:p>
    <w:p>
      <w:pPr>
        <w:ind w:firstLine="640" w:firstLineChars="200"/>
        <w:rPr>
          <w:rFonts w:hint="default"/>
          <w:color w:val="auto"/>
          <w:lang w:val="en-US" w:eastAsia="zh-CN"/>
        </w:rPr>
      </w:pPr>
      <w:r>
        <w:rPr>
          <w:rFonts w:hint="eastAsia" w:ascii="CESI黑体-GB2312" w:hAnsi="CESI黑体-GB2312" w:eastAsia="CESI黑体-GB2312" w:cs="CESI黑体-GB2312"/>
          <w:color w:val="auto"/>
          <w:sz w:val="32"/>
          <w:szCs w:val="40"/>
          <w:lang w:val="en-US" w:eastAsia="zh-CN"/>
        </w:rPr>
        <w:t>第十三条</w:t>
      </w:r>
      <w:r>
        <w:rPr>
          <w:rFonts w:hint="eastAsia"/>
          <w:color w:val="auto"/>
          <w:lang w:val="en-US" w:eastAsia="zh-CN"/>
        </w:rPr>
        <w:t xml:space="preserve">  参与认定工作的工作人员对所承担的有关工作负有诚信、保密义务，认定工作中弄虚作假，出现重大错误或造成严重影响的，依法追究相关人员的责任。</w:t>
      </w:r>
    </w:p>
    <w:p>
      <w:pPr>
        <w:ind w:firstLine="640" w:firstLineChars="200"/>
        <w:rPr>
          <w:rFonts w:hint="default"/>
          <w:color w:val="auto"/>
          <w:lang w:val="en-US" w:eastAsia="zh-CN"/>
        </w:rPr>
      </w:pPr>
      <w:r>
        <w:rPr>
          <w:rFonts w:hint="eastAsia" w:ascii="CESI黑体-GB2312" w:hAnsi="CESI黑体-GB2312" w:eastAsia="CESI黑体-GB2312" w:cs="CESI黑体-GB2312"/>
          <w:color w:val="auto"/>
          <w:sz w:val="32"/>
          <w:szCs w:val="40"/>
          <w:lang w:val="en-US" w:eastAsia="zh-CN"/>
        </w:rPr>
        <w:t>第十四条</w:t>
      </w:r>
      <w:r>
        <w:rPr>
          <w:rFonts w:hint="eastAsia"/>
          <w:color w:val="auto"/>
          <w:lang w:val="en-US" w:eastAsia="zh-CN"/>
        </w:rPr>
        <w:t xml:space="preserve">  参与认定工作的评审专家应严格遵守工作纪律要求。对违反有关工作记录要求，造成严重后果或不良影响的，取消其专家资格；违反国家法律法规的，提请相关部门依法追究其法律责任。</w:t>
      </w:r>
    </w:p>
    <w:p>
      <w:pPr>
        <w:rPr>
          <w:rFonts w:hint="eastAsia"/>
          <w:color w:val="auto"/>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widowControl/>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五</w:t>
      </w:r>
      <w:r>
        <w:rPr>
          <w:rFonts w:hint="eastAsia" w:ascii="CESI黑体-GB2312" w:hAnsi="CESI黑体-GB2312" w:eastAsia="CESI黑体-GB2312" w:cs="CESI黑体-GB2312"/>
          <w:color w:val="auto"/>
          <w:sz w:val="32"/>
          <w:szCs w:val="40"/>
        </w:rPr>
        <w:t xml:space="preserve">条  </w:t>
      </w:r>
      <w:r>
        <w:rPr>
          <w:rFonts w:hint="eastAsia" w:ascii="仿宋_GB2312" w:hAnsi="仿宋_GB2312" w:eastAsia="仿宋_GB2312" w:cs="仿宋_GB2312"/>
          <w:color w:val="auto"/>
          <w:sz w:val="32"/>
          <w:szCs w:val="40"/>
        </w:rPr>
        <w:t>本</w:t>
      </w:r>
      <w:r>
        <w:rPr>
          <w:rFonts w:hint="eastAsia" w:ascii="仿宋_GB2312" w:hAnsi="仿宋_GB2312" w:cs="仿宋_GB2312"/>
          <w:color w:val="auto"/>
          <w:sz w:val="32"/>
          <w:szCs w:val="40"/>
          <w:lang w:val="en-US" w:eastAsia="zh-CN"/>
        </w:rPr>
        <w:t>办法</w:t>
      </w:r>
      <w:r>
        <w:rPr>
          <w:rFonts w:hint="eastAsia" w:ascii="仿宋_GB2312" w:hAnsi="仿宋_GB2312" w:eastAsia="仿宋_GB2312" w:cs="仿宋_GB2312"/>
          <w:color w:val="auto"/>
          <w:sz w:val="32"/>
          <w:szCs w:val="40"/>
        </w:rPr>
        <w:t>如有未尽之条款或与上级文件冲突的，以上级文件为准。</w:t>
      </w:r>
    </w:p>
    <w:p>
      <w:pPr>
        <w:widowControl/>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六</w:t>
      </w:r>
      <w:r>
        <w:rPr>
          <w:rFonts w:hint="eastAsia" w:ascii="CESI黑体-GB2312" w:hAnsi="CESI黑体-GB2312" w:eastAsia="CESI黑体-GB2312" w:cs="CESI黑体-GB2312"/>
          <w:color w:val="auto"/>
          <w:sz w:val="32"/>
          <w:szCs w:val="40"/>
        </w:rPr>
        <w:t>条</w:t>
      </w:r>
      <w:r>
        <w:rPr>
          <w:rFonts w:hint="eastAsia" w:ascii="仿宋_GB2312" w:hAnsi="仿宋_GB2312" w:eastAsia="仿宋_GB2312" w:cs="仿宋_GB2312"/>
          <w:color w:val="auto"/>
          <w:sz w:val="32"/>
          <w:szCs w:val="40"/>
        </w:rPr>
        <w:t xml:space="preserve">  本</w:t>
      </w:r>
      <w:r>
        <w:rPr>
          <w:rFonts w:hint="eastAsia" w:ascii="仿宋_GB2312" w:hAnsi="仿宋_GB2312" w:cs="仿宋_GB2312"/>
          <w:color w:val="auto"/>
          <w:sz w:val="32"/>
          <w:szCs w:val="40"/>
          <w:lang w:val="en-US" w:eastAsia="zh-CN"/>
        </w:rPr>
        <w:t>办法</w:t>
      </w:r>
      <w:r>
        <w:rPr>
          <w:rFonts w:hint="eastAsia" w:ascii="仿宋_GB2312" w:hAnsi="仿宋_GB2312" w:eastAsia="仿宋_GB2312" w:cs="仿宋_GB2312"/>
          <w:color w:val="auto"/>
          <w:sz w:val="32"/>
          <w:szCs w:val="40"/>
        </w:rPr>
        <w:t>由市工业和信息化局负责修订解释。</w:t>
      </w:r>
    </w:p>
    <w:p>
      <w:pPr>
        <w:ind w:firstLine="640" w:firstLineChars="200"/>
        <w:rPr>
          <w:rFonts w:hint="default" w:ascii="Times New Roman" w:hAnsi="Times New Roman" w:eastAsia="仿宋_GB2312" w:cs="Times New Roman"/>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七</w:t>
      </w:r>
      <w:r>
        <w:rPr>
          <w:rFonts w:hint="eastAsia" w:ascii="CESI黑体-GB2312" w:hAnsi="CESI黑体-GB2312" w:eastAsia="CESI黑体-GB2312" w:cs="CESI黑体-GB2312"/>
          <w:color w:val="auto"/>
          <w:sz w:val="32"/>
          <w:szCs w:val="40"/>
        </w:rPr>
        <w:t>条</w:t>
      </w:r>
      <w:r>
        <w:rPr>
          <w:rFonts w:hint="eastAsia" w:ascii="仿宋_GB2312" w:hAnsi="仿宋_GB2312" w:eastAsia="仿宋_GB2312" w:cs="仿宋_GB2312"/>
          <w:color w:val="auto"/>
          <w:sz w:val="32"/>
          <w:szCs w:val="40"/>
        </w:rPr>
        <w:t xml:space="preserve">  </w:t>
      </w:r>
      <w:r>
        <w:rPr>
          <w:rFonts w:hint="default" w:ascii="Times New Roman" w:hAnsi="Times New Roman" w:eastAsia="仿宋_GB2312" w:cs="Times New Roman"/>
          <w:color w:val="auto"/>
          <w:sz w:val="32"/>
          <w:szCs w:val="40"/>
        </w:rPr>
        <w:t>本</w:t>
      </w:r>
      <w:r>
        <w:rPr>
          <w:rFonts w:hint="eastAsia" w:ascii="仿宋_GB2312" w:hAnsi="仿宋_GB2312" w:cs="仿宋_GB2312"/>
          <w:color w:val="auto"/>
          <w:sz w:val="32"/>
          <w:szCs w:val="40"/>
          <w:lang w:val="en-US" w:eastAsia="zh-CN"/>
        </w:rPr>
        <w:t>办法</w:t>
      </w:r>
      <w:r>
        <w:rPr>
          <w:rFonts w:hint="default" w:ascii="Times New Roman" w:hAnsi="Times New Roman" w:eastAsia="仿宋_GB2312" w:cs="Times New Roman"/>
          <w:color w:val="auto"/>
          <w:sz w:val="32"/>
          <w:szCs w:val="40"/>
        </w:rPr>
        <w:t>自印发之日起实施，有效期至2026年12月31日，期间可根据实施情况依法评估修订。</w:t>
      </w:r>
    </w:p>
    <w:p>
      <w:pPr>
        <w:rPr>
          <w:rFonts w:hint="eastAsia" w:ascii="Times New Roman" w:hAnsi="Times New Roman" w:cs="Times New Roman"/>
          <w:color w:val="auto"/>
          <w:sz w:val="32"/>
          <w:szCs w:val="40"/>
          <w:lang w:val="en-US" w:eastAsia="zh-CN"/>
        </w:rPr>
      </w:pPr>
    </w:p>
    <w:p>
      <w:pPr>
        <w:ind w:firstLine="640" w:firstLineChars="200"/>
        <w:rPr>
          <w:rFonts w:hint="default"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附件：1.项目承诺书</w:t>
      </w:r>
    </w:p>
    <w:p>
      <w:pPr>
        <w:ind w:firstLine="1600" w:firstLineChars="500"/>
        <w:rPr>
          <w:rFonts w:hint="eastAsia"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2.项目申请表</w:t>
      </w:r>
    </w:p>
    <w:p>
      <w:pPr>
        <w:ind w:firstLine="1600" w:firstLineChars="500"/>
        <w:rPr>
          <w:rFonts w:hint="eastAsia"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3.认定审核工作指引</w:t>
      </w:r>
    </w:p>
    <w:p>
      <w:pPr>
        <w:rPr>
          <w:rFonts w:hint="default"/>
          <w:color w:val="auto"/>
          <w:lang w:val="en-US" w:eastAsia="zh-CN"/>
        </w:rPr>
      </w:pPr>
      <w:r>
        <w:rPr>
          <w:rFonts w:hint="default"/>
          <w:color w:val="auto"/>
          <w:lang w:val="en-US" w:eastAsia="zh-CN"/>
        </w:rPr>
        <w:br w:type="page"/>
      </w:r>
    </w:p>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pPr>
        <w:widowControl/>
        <w:shd w:val="clear" w:color="auto" w:fill="FFFFFF"/>
        <w:spacing w:line="560" w:lineRule="exact"/>
        <w:jc w:val="center"/>
        <w:rPr>
          <w:rFonts w:eastAsia="方正小标宋简体"/>
          <w:color w:val="auto"/>
          <w:kern w:val="0"/>
          <w:sz w:val="44"/>
          <w:szCs w:val="44"/>
          <w:shd w:val="clear" w:color="auto" w:fill="FFFFFF"/>
        </w:rPr>
      </w:pPr>
      <w:r>
        <w:rPr>
          <w:rFonts w:hint="eastAsia" w:ascii="方正小标宋简体" w:hAnsi="方正小标宋简体" w:eastAsia="方正小标宋简体" w:cs="方正小标宋简体"/>
          <w:color w:val="auto"/>
          <w:sz w:val="44"/>
          <w:szCs w:val="44"/>
        </w:rPr>
        <w:t>项目</w:t>
      </w:r>
      <w:r>
        <w:rPr>
          <w:rFonts w:hint="eastAsia" w:eastAsia="方正小标宋简体"/>
          <w:color w:val="auto"/>
          <w:kern w:val="0"/>
          <w:sz w:val="44"/>
          <w:szCs w:val="44"/>
          <w:shd w:val="clear" w:color="auto" w:fill="FFFFFF"/>
        </w:rPr>
        <w:t>承诺书</w:t>
      </w:r>
    </w:p>
    <w:p>
      <w:pPr>
        <w:widowControl/>
        <w:shd w:val="clear" w:color="auto" w:fill="FFFFFF"/>
        <w:spacing w:line="560" w:lineRule="exact"/>
        <w:jc w:val="center"/>
        <w:rPr>
          <w:rFonts w:eastAsia="方正小标宋简体"/>
          <w:color w:val="auto"/>
          <w:kern w:val="0"/>
          <w:sz w:val="44"/>
          <w:szCs w:val="44"/>
          <w:shd w:val="clear" w:color="auto" w:fill="FFFFFF"/>
        </w:rPr>
      </w:pPr>
    </w:p>
    <w:tbl>
      <w:tblPr>
        <w:tblStyle w:val="5"/>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eastAsia="仿宋_GB2312"/>
                <w:color w:val="auto"/>
                <w:kern w:val="0"/>
                <w:sz w:val="28"/>
                <w:szCs w:val="28"/>
              </w:rPr>
            </w:pPr>
            <w:r>
              <w:rPr>
                <w:rFonts w:hint="eastAsia" w:eastAsia="仿宋_GB2312"/>
                <w:color w:val="auto"/>
                <w:kern w:val="0"/>
                <w:sz w:val="28"/>
                <w:szCs w:val="28"/>
              </w:rPr>
              <w:t>申报单位</w:t>
            </w:r>
            <w:r>
              <w:rPr>
                <w:rFonts w:eastAsia="仿宋_GB2312"/>
                <w:color w:val="auto"/>
                <w:kern w:val="0"/>
                <w:sz w:val="28"/>
                <w:szCs w:val="28"/>
              </w:rPr>
              <w:br w:type="textWrapping"/>
            </w:r>
            <w:r>
              <w:rPr>
                <w:rFonts w:hint="eastAsia" w:eastAsia="仿宋_GB2312"/>
                <w:color w:val="auto"/>
                <w:kern w:val="0"/>
                <w:sz w:val="28"/>
                <w:szCs w:val="28"/>
              </w:rPr>
              <w:t>承诺</w:t>
            </w:r>
          </w:p>
        </w:tc>
        <w:tc>
          <w:tcPr>
            <w:tcW w:w="764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640" w:lineRule="exact"/>
              <w:ind w:firstLine="560" w:firstLineChars="200"/>
              <w:rPr>
                <w:rFonts w:eastAsia="仿宋_GB2312"/>
                <w:color w:val="auto"/>
                <w:kern w:val="0"/>
                <w:sz w:val="28"/>
                <w:szCs w:val="28"/>
              </w:rPr>
            </w:pPr>
            <w:r>
              <w:rPr>
                <w:rFonts w:hint="eastAsia" w:eastAsia="仿宋_GB2312"/>
                <w:color w:val="auto"/>
                <w:kern w:val="0"/>
                <w:sz w:val="28"/>
                <w:szCs w:val="28"/>
              </w:rPr>
              <w:t>承诺对本项目申报材料的真实性负责，对申报资格和申报条件的符合</w:t>
            </w:r>
            <w:r>
              <w:rPr>
                <w:rFonts w:eastAsia="仿宋_GB2312"/>
                <w:color w:val="auto"/>
                <w:kern w:val="0"/>
                <w:sz w:val="28"/>
                <w:szCs w:val="28"/>
              </w:rPr>
              <w:t>性负责。</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承诺该项目未重复申报</w:t>
            </w:r>
            <w:r>
              <w:rPr>
                <w:rFonts w:hint="eastAsia" w:eastAsia="仿宋_GB2312"/>
                <w:color w:val="auto"/>
                <w:kern w:val="0"/>
                <w:sz w:val="28"/>
                <w:szCs w:val="28"/>
              </w:rPr>
              <w:t>省和市首台（套）重点</w:t>
            </w:r>
            <w:r>
              <w:rPr>
                <w:rFonts w:hint="eastAsia"/>
                <w:color w:val="auto"/>
                <w:kern w:val="0"/>
                <w:sz w:val="28"/>
                <w:szCs w:val="28"/>
                <w:lang w:eastAsia="zh-CN"/>
              </w:rPr>
              <w:t>（</w:t>
            </w:r>
            <w:r>
              <w:rPr>
                <w:rFonts w:hint="eastAsia"/>
                <w:color w:val="auto"/>
                <w:kern w:val="0"/>
                <w:sz w:val="28"/>
                <w:szCs w:val="28"/>
                <w:lang w:val="en-US" w:eastAsia="zh-CN"/>
              </w:rPr>
              <w:t>大</w:t>
            </w:r>
            <w:r>
              <w:rPr>
                <w:rFonts w:hint="eastAsia"/>
                <w:color w:val="auto"/>
                <w:kern w:val="0"/>
                <w:sz w:val="28"/>
                <w:szCs w:val="28"/>
                <w:lang w:eastAsia="zh-CN"/>
              </w:rPr>
              <w:t>）</w:t>
            </w:r>
            <w:r>
              <w:rPr>
                <w:rFonts w:hint="eastAsia" w:eastAsia="仿宋_GB2312"/>
                <w:color w:val="auto"/>
                <w:kern w:val="0"/>
                <w:sz w:val="28"/>
                <w:szCs w:val="28"/>
              </w:rPr>
              <w:t>技术装备项目</w:t>
            </w:r>
            <w:r>
              <w:rPr>
                <w:rFonts w:eastAsia="仿宋_GB2312"/>
                <w:color w:val="auto"/>
                <w:kern w:val="0"/>
                <w:sz w:val="28"/>
                <w:szCs w:val="28"/>
              </w:rPr>
              <w:t>。</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承诺如获得资金支持，保证积极配合后续项目跟踪、监督管理、绩效评价、审计等工作</w:t>
            </w:r>
            <w:r>
              <w:rPr>
                <w:rFonts w:hint="eastAsia" w:eastAsia="仿宋_GB2312"/>
                <w:color w:val="auto"/>
                <w:kern w:val="0"/>
                <w:sz w:val="28"/>
                <w:szCs w:val="28"/>
                <w:lang w:eastAsia="zh-CN"/>
              </w:rPr>
              <w:t>；</w:t>
            </w:r>
            <w:r>
              <w:rPr>
                <w:rFonts w:hint="eastAsia" w:eastAsia="仿宋_GB2312"/>
                <w:color w:val="auto"/>
                <w:kern w:val="0"/>
                <w:sz w:val="28"/>
                <w:szCs w:val="28"/>
                <w:lang w:val="en-US" w:eastAsia="zh-CN"/>
              </w:rPr>
              <w:t>如已获资金支持的装备发生退货、退款、发票作废、发票红冲等情况，保证在5个工作日内以书面形式通知市工业和信息化局</w:t>
            </w:r>
            <w:r>
              <w:rPr>
                <w:rFonts w:eastAsia="仿宋_GB2312"/>
                <w:color w:val="auto"/>
                <w:kern w:val="0"/>
                <w:sz w:val="28"/>
                <w:szCs w:val="28"/>
              </w:rPr>
              <w:t>。</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如有违反上述承诺的不诚信行为，愿意承担由此引发的全部责任。</w:t>
            </w:r>
          </w:p>
          <w:p>
            <w:pPr>
              <w:widowControl/>
              <w:autoSpaceDN w:val="0"/>
              <w:spacing w:line="640" w:lineRule="exact"/>
              <w:ind w:firstLine="560" w:firstLineChars="200"/>
              <w:rPr>
                <w:rFonts w:eastAsia="仿宋_GB2312"/>
                <w:color w:val="auto"/>
                <w:kern w:val="0"/>
                <w:sz w:val="28"/>
                <w:szCs w:val="28"/>
              </w:rPr>
            </w:pPr>
          </w:p>
          <w:p>
            <w:pPr>
              <w:widowControl/>
              <w:autoSpaceDN w:val="0"/>
              <w:spacing w:line="640" w:lineRule="exact"/>
              <w:rPr>
                <w:rFonts w:eastAsia="仿宋_GB2312"/>
                <w:color w:val="auto"/>
                <w:kern w:val="0"/>
                <w:sz w:val="28"/>
                <w:szCs w:val="28"/>
              </w:rPr>
            </w:pPr>
            <w:r>
              <w:rPr>
                <w:rFonts w:eastAsia="仿宋_GB2312"/>
                <w:color w:val="auto"/>
                <w:kern w:val="0"/>
                <w:sz w:val="28"/>
                <w:szCs w:val="28"/>
              </w:rPr>
              <w:t>申报单位（盖章）：        法人代表（签字）</w:t>
            </w:r>
            <w:r>
              <w:rPr>
                <w:rFonts w:hint="eastAsia" w:eastAsia="仿宋_GB2312"/>
                <w:color w:val="auto"/>
                <w:kern w:val="0"/>
                <w:sz w:val="28"/>
                <w:szCs w:val="28"/>
              </w:rPr>
              <w:t>：</w:t>
            </w:r>
            <w:r>
              <w:rPr>
                <w:rFonts w:eastAsia="仿宋_GB2312"/>
                <w:color w:val="auto"/>
                <w:kern w:val="0"/>
                <w:sz w:val="28"/>
                <w:szCs w:val="28"/>
              </w:rPr>
              <w:br w:type="textWrapping"/>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 xml:space="preserve">                       </w:t>
            </w:r>
            <w:r>
              <w:rPr>
                <w:rFonts w:hint="eastAsia" w:eastAsia="仿宋_GB2312"/>
                <w:color w:val="auto"/>
                <w:kern w:val="0"/>
                <w:sz w:val="28"/>
                <w:szCs w:val="28"/>
              </w:rPr>
              <w:t>日期：</w:t>
            </w:r>
            <w:r>
              <w:rPr>
                <w:rFonts w:eastAsia="仿宋_GB2312"/>
                <w:color w:val="auto"/>
                <w:kern w:val="0"/>
                <w:sz w:val="28"/>
                <w:szCs w:val="28"/>
              </w:rPr>
              <w:t xml:space="preserve">     </w:t>
            </w:r>
            <w:r>
              <w:rPr>
                <w:rFonts w:hint="eastAsia" w:eastAsia="仿宋_GB2312"/>
                <w:color w:val="auto"/>
                <w:kern w:val="0"/>
                <w:sz w:val="28"/>
                <w:szCs w:val="28"/>
              </w:rPr>
              <w:t>年</w:t>
            </w:r>
            <w:r>
              <w:rPr>
                <w:rFonts w:eastAsia="仿宋_GB2312"/>
                <w:color w:val="auto"/>
                <w:kern w:val="0"/>
                <w:sz w:val="28"/>
                <w:szCs w:val="28"/>
              </w:rPr>
              <w:t xml:space="preserve">    </w:t>
            </w:r>
            <w:r>
              <w:rPr>
                <w:rFonts w:hint="eastAsia" w:eastAsia="仿宋_GB2312"/>
                <w:color w:val="auto"/>
                <w:kern w:val="0"/>
                <w:sz w:val="28"/>
                <w:szCs w:val="28"/>
              </w:rPr>
              <w:t>月</w:t>
            </w:r>
            <w:r>
              <w:rPr>
                <w:rFonts w:eastAsia="仿宋_GB2312"/>
                <w:color w:val="auto"/>
                <w:kern w:val="0"/>
                <w:sz w:val="28"/>
                <w:szCs w:val="28"/>
              </w:rPr>
              <w:t xml:space="preserve">   </w:t>
            </w:r>
            <w:r>
              <w:rPr>
                <w:rFonts w:hint="eastAsia" w:eastAsia="仿宋_GB2312"/>
                <w:color w:val="auto"/>
                <w:kern w:val="0"/>
                <w:sz w:val="28"/>
                <w:szCs w:val="28"/>
              </w:rPr>
              <w:t>日</w:t>
            </w:r>
            <w:r>
              <w:rPr>
                <w:rFonts w:eastAsia="仿宋_GB2312"/>
                <w:color w:val="auto"/>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8"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bl>
    <w:p>
      <w:pPr>
        <w:rPr>
          <w:rFonts w:hint="default" w:eastAsia="仿宋_GB2312"/>
          <w:color w:val="auto"/>
          <w:sz w:val="31"/>
          <w:szCs w:val="31"/>
        </w:rPr>
      </w:pPr>
    </w:p>
    <w:p>
      <w:pPr>
        <w:rPr>
          <w:rFonts w:hint="default"/>
          <w:color w:val="auto"/>
          <w:lang w:val="en-US" w:eastAsia="zh-CN"/>
        </w:rPr>
      </w:pPr>
      <w:r>
        <w:rPr>
          <w:rFonts w:hint="default"/>
          <w:color w:val="auto"/>
          <w:lang w:val="en-US" w:eastAsia="zh-CN"/>
        </w:rPr>
        <w:br w:type="page"/>
      </w:r>
    </w:p>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附件2：</w:t>
      </w:r>
    </w:p>
    <w:p>
      <w:pPr>
        <w:spacing w:line="600" w:lineRule="exact"/>
        <w:jc w:val="center"/>
        <w:rPr>
          <w:rFonts w:hint="eastAsia" w:eastAsia="方正小标宋简体"/>
          <w:color w:val="auto"/>
          <w:spacing w:val="-10"/>
          <w:sz w:val="44"/>
          <w:szCs w:val="44"/>
          <w:lang w:val="en-US" w:eastAsia="zh-CN"/>
        </w:rPr>
      </w:pPr>
      <w:r>
        <w:rPr>
          <w:rFonts w:hint="default" w:eastAsia="方正小标宋简体"/>
          <w:color w:val="auto"/>
          <w:spacing w:val="-10"/>
          <w:sz w:val="44"/>
          <w:szCs w:val="44"/>
        </w:rPr>
        <w:t>东莞市首台（套）重点技术装备</w:t>
      </w:r>
      <w:r>
        <w:rPr>
          <w:rFonts w:hint="eastAsia" w:eastAsia="方正小标宋简体"/>
          <w:color w:val="auto"/>
          <w:spacing w:val="-10"/>
          <w:sz w:val="44"/>
          <w:szCs w:val="44"/>
          <w:lang w:val="en-US" w:eastAsia="zh-CN"/>
        </w:rPr>
        <w:t>研制与</w:t>
      </w:r>
    </w:p>
    <w:p>
      <w:pPr>
        <w:spacing w:line="600" w:lineRule="exact"/>
        <w:jc w:val="center"/>
        <w:rPr>
          <w:rFonts w:hint="default" w:eastAsia="方正小标宋简体"/>
          <w:color w:val="auto"/>
          <w:spacing w:val="-10"/>
          <w:sz w:val="44"/>
          <w:szCs w:val="44"/>
        </w:rPr>
      </w:pPr>
      <w:r>
        <w:rPr>
          <w:rFonts w:hint="eastAsia" w:eastAsia="方正小标宋简体"/>
          <w:color w:val="auto"/>
          <w:spacing w:val="-10"/>
          <w:sz w:val="44"/>
          <w:szCs w:val="44"/>
          <w:lang w:val="en-US" w:eastAsia="zh-CN"/>
        </w:rPr>
        <w:t>推广应用</w:t>
      </w:r>
      <w:r>
        <w:rPr>
          <w:rFonts w:hint="default" w:eastAsia="方正小标宋简体"/>
          <w:color w:val="auto"/>
          <w:spacing w:val="-10"/>
          <w:sz w:val="44"/>
          <w:szCs w:val="44"/>
        </w:rPr>
        <w:t>项目</w:t>
      </w:r>
      <w:r>
        <w:rPr>
          <w:rFonts w:hint="eastAsia" w:eastAsia="方正小标宋简体"/>
          <w:color w:val="auto"/>
          <w:spacing w:val="-10"/>
          <w:sz w:val="44"/>
          <w:szCs w:val="44"/>
          <w:lang w:val="en-US" w:eastAsia="zh-CN"/>
        </w:rPr>
        <w:t>认定</w:t>
      </w:r>
      <w:r>
        <w:rPr>
          <w:rFonts w:hint="default" w:eastAsia="方正小标宋简体"/>
          <w:color w:val="auto"/>
          <w:spacing w:val="-10"/>
          <w:sz w:val="44"/>
          <w:szCs w:val="44"/>
        </w:rPr>
        <w:t>申请表</w:t>
      </w:r>
    </w:p>
    <w:p>
      <w:pPr>
        <w:rPr>
          <w:rFonts w:hint="default"/>
          <w:color w:val="auto"/>
        </w:rPr>
      </w:pPr>
    </w:p>
    <w:p>
      <w:pPr>
        <w:rPr>
          <w:rFonts w:hint="default"/>
          <w:color w:val="auto"/>
        </w:rPr>
      </w:pPr>
    </w:p>
    <w:p>
      <w:pPr>
        <w:rPr>
          <w:rFonts w:hint="default"/>
          <w:color w:val="auto"/>
        </w:rPr>
      </w:pPr>
    </w:p>
    <w:p>
      <w:pPr>
        <w:rPr>
          <w:rFonts w:hint="default"/>
          <w:color w:val="auto"/>
        </w:rPr>
      </w:pPr>
    </w:p>
    <w:p>
      <w:pPr>
        <w:rPr>
          <w:rFonts w:hint="default"/>
          <w:color w:val="auto"/>
        </w:rPr>
      </w:pPr>
    </w:p>
    <w:p>
      <w:pPr>
        <w:spacing w:line="700" w:lineRule="exact"/>
        <w:rPr>
          <w:rFonts w:hint="default" w:eastAsia="仿宋_GB2312"/>
          <w:color w:val="auto"/>
          <w:sz w:val="30"/>
          <w:u w:val="single"/>
        </w:rPr>
      </w:pPr>
      <w:bookmarkStart w:id="0" w:name="OLE_LINK1"/>
      <w:r>
        <w:rPr>
          <w:rFonts w:hint="default" w:eastAsia="仿宋_GB2312"/>
          <w:color w:val="auto"/>
          <w:sz w:val="30"/>
        </w:rPr>
        <w:t>申 报 单 位：（加盖公章）</w:t>
      </w:r>
      <w:r>
        <w:rPr>
          <w:rFonts w:hint="default" w:eastAsia="仿宋_GB2312"/>
          <w:color w:val="auto"/>
          <w:sz w:val="30"/>
          <w:u w:val="single"/>
        </w:rPr>
        <w:t xml:space="preserve">                                 </w:t>
      </w:r>
    </w:p>
    <w:p>
      <w:pPr>
        <w:spacing w:line="700" w:lineRule="exact"/>
        <w:rPr>
          <w:rFonts w:hint="default" w:eastAsia="仿宋_GB2312"/>
          <w:color w:val="auto"/>
          <w:sz w:val="20"/>
          <w:u w:val="single"/>
        </w:rPr>
      </w:pPr>
      <w:r>
        <w:rPr>
          <w:rFonts w:hint="default" w:eastAsia="仿宋_GB2312"/>
          <w:color w:val="auto"/>
          <w:sz w:val="30"/>
        </w:rPr>
        <w:t xml:space="preserve">设 备 名 称： </w:t>
      </w:r>
      <w:r>
        <w:rPr>
          <w:rFonts w:hint="default" w:eastAsia="仿宋_GB2312"/>
          <w:color w:val="auto"/>
          <w:sz w:val="30"/>
          <w:u w:val="single"/>
        </w:rPr>
        <w:t xml:space="preserve">                                           </w:t>
      </w:r>
    </w:p>
    <w:p>
      <w:pPr>
        <w:spacing w:line="700" w:lineRule="exact"/>
        <w:ind w:left="2100" w:hanging="2100" w:hangingChars="700"/>
        <w:rPr>
          <w:rFonts w:hint="default" w:eastAsia="仿宋_GB2312"/>
          <w:color w:val="auto"/>
          <w:sz w:val="20"/>
          <w:u w:val="single"/>
        </w:rPr>
      </w:pPr>
      <w:r>
        <w:rPr>
          <w:rFonts w:hint="default" w:eastAsia="仿宋_GB2312"/>
          <w:color w:val="auto"/>
          <w:sz w:val="30"/>
        </w:rPr>
        <w:t>装备所属行业领域：</w:t>
      </w:r>
      <w:r>
        <w:rPr>
          <w:rFonts w:hint="default" w:eastAsia="仿宋_GB2312"/>
          <w:color w:val="auto"/>
          <w:sz w:val="30"/>
          <w:u w:val="single"/>
        </w:rPr>
        <w:t xml:space="preserve">                                       </w:t>
      </w:r>
    </w:p>
    <w:p>
      <w:pPr>
        <w:spacing w:line="700" w:lineRule="exact"/>
        <w:rPr>
          <w:rFonts w:hint="default" w:eastAsia="仿宋_GB2312"/>
          <w:color w:val="auto"/>
          <w:sz w:val="30"/>
          <w:u w:val="single"/>
        </w:rPr>
      </w:pPr>
      <w:r>
        <w:rPr>
          <w:rFonts w:hint="default" w:eastAsia="仿宋_GB2312"/>
          <w:color w:val="auto"/>
          <w:sz w:val="30"/>
        </w:rPr>
        <w:t>企业所属镇街（园区）：</w:t>
      </w:r>
      <w:r>
        <w:rPr>
          <w:rFonts w:hint="default" w:eastAsia="仿宋_GB2312"/>
          <w:color w:val="auto"/>
          <w:sz w:val="30"/>
          <w:u w:val="single"/>
        </w:rPr>
        <w:t xml:space="preserve">                                  </w:t>
      </w:r>
      <w:r>
        <w:rPr>
          <w:rFonts w:eastAsia="仿宋_GB2312"/>
          <w:color w:val="auto"/>
          <w:sz w:val="30"/>
          <w:u w:val="single"/>
        </w:rPr>
        <w:t xml:space="preserve"> </w:t>
      </w:r>
      <w:r>
        <w:rPr>
          <w:rFonts w:hint="default" w:eastAsia="仿宋_GB2312"/>
          <w:color w:val="auto"/>
          <w:sz w:val="30"/>
          <w:u w:val="single"/>
        </w:rPr>
        <w:t xml:space="preserve"> </w:t>
      </w:r>
    </w:p>
    <w:p>
      <w:pPr>
        <w:spacing w:line="700" w:lineRule="exact"/>
        <w:rPr>
          <w:rFonts w:hint="default" w:eastAsia="仿宋_GB2312"/>
          <w:color w:val="auto"/>
          <w:sz w:val="30"/>
          <w:u w:val="single"/>
        </w:rPr>
      </w:pPr>
      <w:r>
        <w:rPr>
          <w:rFonts w:hint="default" w:eastAsia="仿宋_GB2312"/>
          <w:color w:val="auto"/>
          <w:sz w:val="30"/>
        </w:rPr>
        <w:t>企业详细地址：</w:t>
      </w:r>
      <w:r>
        <w:rPr>
          <w:rFonts w:hint="default" w:eastAsia="仿宋_GB2312"/>
          <w:color w:val="auto"/>
          <w:sz w:val="30"/>
          <w:u w:val="single"/>
        </w:rPr>
        <w:t xml:space="preserve">                                        </w:t>
      </w:r>
      <w:r>
        <w:rPr>
          <w:rFonts w:eastAsia="仿宋_GB2312"/>
          <w:color w:val="auto"/>
          <w:sz w:val="30"/>
          <w:u w:val="single"/>
        </w:rPr>
        <w:t xml:space="preserve"> </w:t>
      </w:r>
      <w:r>
        <w:rPr>
          <w:rFonts w:hint="default" w:eastAsia="仿宋_GB2312"/>
          <w:color w:val="auto"/>
          <w:sz w:val="30"/>
          <w:u w:val="single"/>
        </w:rPr>
        <w:t xml:space="preserve">  </w:t>
      </w:r>
    </w:p>
    <w:bookmarkEnd w:id="0"/>
    <w:p>
      <w:pPr>
        <w:spacing w:line="700" w:lineRule="exact"/>
        <w:rPr>
          <w:rFonts w:hint="default" w:eastAsia="仿宋_GB2312"/>
          <w:color w:val="auto"/>
          <w:sz w:val="30"/>
          <w:szCs w:val="30"/>
          <w:u w:val="single"/>
        </w:rPr>
      </w:pPr>
      <w:r>
        <w:rPr>
          <w:rFonts w:hint="default" w:eastAsia="仿宋_GB2312"/>
          <w:color w:val="auto"/>
          <w:sz w:val="30"/>
          <w:szCs w:val="30"/>
        </w:rPr>
        <w:t>法定代表人姓名</w:t>
      </w:r>
      <w:r>
        <w:rPr>
          <w:rFonts w:hint="default" w:eastAsia="仿宋_GB2312"/>
          <w:color w:val="auto"/>
          <w:sz w:val="30"/>
          <w:szCs w:val="30"/>
          <w:u w:val="single"/>
        </w:rPr>
        <w:t xml:space="preserve">：                 </w:t>
      </w:r>
      <w:r>
        <w:rPr>
          <w:rFonts w:eastAsia="仿宋_GB2312"/>
          <w:color w:val="auto"/>
          <w:sz w:val="30"/>
          <w:szCs w:val="30"/>
        </w:rPr>
        <w:t xml:space="preserve"> </w:t>
      </w:r>
    </w:p>
    <w:p>
      <w:pPr>
        <w:spacing w:line="700" w:lineRule="exact"/>
        <w:rPr>
          <w:rFonts w:hint="default" w:eastAsia="仿宋_GB2312"/>
          <w:color w:val="auto"/>
          <w:sz w:val="30"/>
          <w:szCs w:val="30"/>
        </w:rPr>
      </w:pPr>
      <w:r>
        <w:rPr>
          <w:rFonts w:hint="default" w:eastAsia="仿宋_GB2312"/>
          <w:color w:val="auto"/>
          <w:sz w:val="30"/>
          <w:szCs w:val="30"/>
        </w:rPr>
        <w:t>手机</w:t>
      </w:r>
      <w:r>
        <w:rPr>
          <w:rFonts w:hint="default" w:eastAsia="仿宋_GB2312"/>
          <w:color w:val="auto"/>
          <w:sz w:val="30"/>
          <w:szCs w:val="30"/>
          <w:u w:val="single"/>
        </w:rPr>
        <w:t xml:space="preserve">：       </w:t>
      </w:r>
      <w:r>
        <w:rPr>
          <w:rFonts w:eastAsia="仿宋_GB2312"/>
          <w:color w:val="auto"/>
          <w:sz w:val="30"/>
          <w:szCs w:val="30"/>
          <w:u w:val="single"/>
        </w:rPr>
        <w:t xml:space="preserve">  </w:t>
      </w:r>
      <w:r>
        <w:rPr>
          <w:rFonts w:hint="default" w:eastAsia="仿宋_GB2312"/>
          <w:color w:val="auto"/>
          <w:sz w:val="30"/>
          <w:szCs w:val="30"/>
          <w:u w:val="single"/>
        </w:rPr>
        <w:t xml:space="preserve">      </w:t>
      </w:r>
      <w:r>
        <w:rPr>
          <w:rFonts w:eastAsia="仿宋_GB2312"/>
          <w:color w:val="auto"/>
          <w:sz w:val="30"/>
          <w:szCs w:val="30"/>
        </w:rPr>
        <w:t xml:space="preserve"> 固话</w:t>
      </w:r>
      <w:r>
        <w:rPr>
          <w:rFonts w:hint="default" w:eastAsia="仿宋_GB2312"/>
          <w:color w:val="auto"/>
          <w:sz w:val="30"/>
          <w:szCs w:val="30"/>
        </w:rPr>
        <w:t>：</w:t>
      </w:r>
      <w:r>
        <w:rPr>
          <w:rFonts w:hint="default" w:eastAsia="仿宋_GB2312"/>
          <w:color w:val="auto"/>
          <w:sz w:val="30"/>
          <w:szCs w:val="30"/>
          <w:u w:val="single"/>
        </w:rPr>
        <w:t xml:space="preserve">                         </w:t>
      </w:r>
      <w:r>
        <w:rPr>
          <w:rFonts w:eastAsia="仿宋_GB2312"/>
          <w:color w:val="auto"/>
          <w:sz w:val="30"/>
          <w:szCs w:val="30"/>
          <w:u w:val="single"/>
        </w:rPr>
        <w:t xml:space="preserve"> </w:t>
      </w:r>
    </w:p>
    <w:p>
      <w:pPr>
        <w:spacing w:line="700" w:lineRule="exact"/>
        <w:rPr>
          <w:rFonts w:hint="default" w:eastAsia="仿宋_GB2312"/>
          <w:color w:val="auto"/>
          <w:sz w:val="30"/>
          <w:szCs w:val="30"/>
          <w:u w:val="single"/>
        </w:rPr>
      </w:pPr>
      <w:r>
        <w:rPr>
          <w:rFonts w:hint="default" w:eastAsia="仿宋_GB2312"/>
          <w:color w:val="auto"/>
          <w:sz w:val="30"/>
          <w:szCs w:val="30"/>
        </w:rPr>
        <w:t>企业联系人姓名</w:t>
      </w:r>
      <w:r>
        <w:rPr>
          <w:rFonts w:hint="default" w:eastAsia="仿宋_GB2312"/>
          <w:color w:val="auto"/>
          <w:sz w:val="30"/>
          <w:szCs w:val="30"/>
          <w:u w:val="single"/>
        </w:rPr>
        <w:t xml:space="preserve">：                  </w:t>
      </w:r>
      <w:r>
        <w:rPr>
          <w:rFonts w:eastAsia="仿宋_GB2312"/>
          <w:color w:val="auto"/>
          <w:sz w:val="30"/>
          <w:szCs w:val="30"/>
        </w:rPr>
        <w:t xml:space="preserve"> 职务</w:t>
      </w:r>
      <w:r>
        <w:rPr>
          <w:rFonts w:hint="default" w:eastAsia="仿宋_GB2312"/>
          <w:color w:val="auto"/>
          <w:sz w:val="30"/>
          <w:szCs w:val="30"/>
          <w:u w:val="single"/>
        </w:rPr>
        <w:t xml:space="preserve">：              </w:t>
      </w:r>
      <w:r>
        <w:rPr>
          <w:rFonts w:eastAsia="仿宋_GB2312"/>
          <w:color w:val="auto"/>
          <w:sz w:val="30"/>
          <w:szCs w:val="30"/>
          <w:u w:val="single"/>
        </w:rPr>
        <w:t xml:space="preserve"> </w:t>
      </w:r>
    </w:p>
    <w:p>
      <w:pPr>
        <w:spacing w:line="700" w:lineRule="exact"/>
        <w:rPr>
          <w:color w:val="auto"/>
        </w:rPr>
      </w:pPr>
      <w:r>
        <w:rPr>
          <w:rFonts w:hint="default" w:eastAsia="仿宋_GB2312"/>
          <w:color w:val="auto"/>
          <w:sz w:val="30"/>
          <w:szCs w:val="30"/>
        </w:rPr>
        <w:t>手机</w:t>
      </w:r>
      <w:r>
        <w:rPr>
          <w:rFonts w:hint="default" w:eastAsia="仿宋_GB2312"/>
          <w:color w:val="auto"/>
          <w:sz w:val="30"/>
          <w:szCs w:val="30"/>
          <w:u w:val="single"/>
        </w:rPr>
        <w:t xml:space="preserve">：       </w:t>
      </w:r>
      <w:r>
        <w:rPr>
          <w:rFonts w:eastAsia="仿宋_GB2312"/>
          <w:color w:val="auto"/>
          <w:sz w:val="30"/>
          <w:szCs w:val="30"/>
          <w:u w:val="single"/>
        </w:rPr>
        <w:t xml:space="preserve">  </w:t>
      </w:r>
      <w:r>
        <w:rPr>
          <w:rFonts w:hint="default" w:eastAsia="仿宋_GB2312"/>
          <w:color w:val="auto"/>
          <w:sz w:val="30"/>
          <w:szCs w:val="30"/>
          <w:u w:val="single"/>
        </w:rPr>
        <w:t xml:space="preserve">      </w:t>
      </w:r>
      <w:r>
        <w:rPr>
          <w:rFonts w:eastAsia="仿宋_GB2312"/>
          <w:color w:val="auto"/>
          <w:sz w:val="30"/>
          <w:szCs w:val="30"/>
        </w:rPr>
        <w:t xml:space="preserve"> 固话</w:t>
      </w:r>
      <w:r>
        <w:rPr>
          <w:rFonts w:hint="default" w:eastAsia="仿宋_GB2312"/>
          <w:color w:val="auto"/>
          <w:sz w:val="30"/>
          <w:szCs w:val="30"/>
        </w:rPr>
        <w:t>：</w:t>
      </w:r>
      <w:r>
        <w:rPr>
          <w:rFonts w:hint="default" w:eastAsia="仿宋_GB2312"/>
          <w:color w:val="auto"/>
          <w:sz w:val="30"/>
          <w:szCs w:val="30"/>
          <w:u w:val="single"/>
        </w:rPr>
        <w:t xml:space="preserve">                         </w:t>
      </w:r>
      <w:r>
        <w:rPr>
          <w:rFonts w:eastAsia="仿宋_GB2312"/>
          <w:color w:val="auto"/>
          <w:sz w:val="30"/>
          <w:szCs w:val="30"/>
          <w:u w:val="single"/>
        </w:rPr>
        <w:t xml:space="preserve"> </w:t>
      </w:r>
    </w:p>
    <w:p>
      <w:pPr>
        <w:widowControl/>
        <w:jc w:val="left"/>
        <w:rPr>
          <w:rFonts w:ascii="宋体" w:hAnsi="宋体" w:cs="宋体"/>
          <w:b/>
          <w:color w:val="auto"/>
          <w:kern w:val="0"/>
          <w:sz w:val="20"/>
          <w:szCs w:val="20"/>
        </w:rPr>
      </w:pPr>
      <w:r>
        <w:rPr>
          <w:rFonts w:hint="eastAsia" w:ascii="宋体" w:hAnsi="宋体" w:cs="宋体"/>
          <w:b/>
          <w:color w:val="auto"/>
          <w:kern w:val="0"/>
          <w:sz w:val="20"/>
          <w:szCs w:val="20"/>
        </w:rPr>
        <w:br w:type="page"/>
      </w:r>
    </w:p>
    <w:tbl>
      <w:tblPr>
        <w:tblStyle w:val="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700"/>
        <w:gridCol w:w="145"/>
        <w:gridCol w:w="965"/>
        <w:gridCol w:w="34"/>
        <w:gridCol w:w="305"/>
        <w:gridCol w:w="261"/>
        <w:gridCol w:w="877"/>
        <w:gridCol w:w="171"/>
        <w:gridCol w:w="86"/>
        <w:gridCol w:w="1186"/>
        <w:gridCol w:w="143"/>
        <w:gridCol w:w="88"/>
        <w:gridCol w:w="177"/>
        <w:gridCol w:w="28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企业名称</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统一社会信用代码</w:t>
            </w:r>
          </w:p>
        </w:tc>
        <w:tc>
          <w:tcPr>
            <w:tcW w:w="181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登记注册类型</w:t>
            </w:r>
          </w:p>
        </w:tc>
        <w:tc>
          <w:tcPr>
            <w:tcW w:w="3739"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注册资本</w:t>
            </w: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11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资本币种</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c>
          <w:tcPr>
            <w:tcW w:w="1965"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r>
              <w:rPr>
                <w:rFonts w:hint="eastAsia" w:ascii="宋体" w:hAnsi="宋体" w:cs="宋体"/>
                <w:color w:val="auto"/>
                <w:kern w:val="0"/>
                <w:sz w:val="20"/>
                <w:szCs w:val="20"/>
              </w:rPr>
              <w:t>成立日期</w:t>
            </w:r>
          </w:p>
        </w:tc>
        <w:tc>
          <w:tcPr>
            <w:tcW w:w="177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企业主要出资方的国别（或地区）</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r>
              <w:rPr>
                <w:rFonts w:ascii="宋体" w:hAnsi="宋体"/>
                <w:color w:val="auto"/>
                <w:kern w:val="0"/>
                <w:sz w:val="20"/>
                <w:szCs w:val="20"/>
              </w:rPr>
              <w:t>□</w:t>
            </w:r>
            <w:r>
              <w:rPr>
                <w:rFonts w:hint="eastAsia" w:ascii="宋体" w:hAnsi="宋体"/>
                <w:color w:val="auto"/>
                <w:kern w:val="0"/>
                <w:sz w:val="20"/>
                <w:szCs w:val="20"/>
              </w:rPr>
              <w:t>中国大陆</w:t>
            </w:r>
            <w:r>
              <w:rPr>
                <w:rFonts w:ascii="宋体" w:hAnsi="宋体"/>
                <w:color w:val="auto"/>
                <w:kern w:val="0"/>
                <w:sz w:val="20"/>
                <w:szCs w:val="20"/>
              </w:rPr>
              <w:t xml:space="preserve"> □</w:t>
            </w:r>
            <w:r>
              <w:rPr>
                <w:rFonts w:hint="eastAsia" w:ascii="宋体" w:hAnsi="宋体"/>
                <w:color w:val="auto"/>
                <w:kern w:val="0"/>
                <w:sz w:val="20"/>
                <w:szCs w:val="20"/>
              </w:rPr>
              <w:t xml:space="preserve">香港 </w:t>
            </w:r>
            <w:r>
              <w:rPr>
                <w:rFonts w:ascii="宋体" w:hAnsi="宋体"/>
                <w:color w:val="auto"/>
                <w:kern w:val="0"/>
                <w:sz w:val="20"/>
                <w:szCs w:val="20"/>
              </w:rPr>
              <w:t>□</w:t>
            </w:r>
            <w:r>
              <w:rPr>
                <w:rFonts w:hint="eastAsia" w:ascii="宋体" w:hAnsi="宋体"/>
                <w:color w:val="auto"/>
                <w:kern w:val="0"/>
                <w:sz w:val="20"/>
                <w:szCs w:val="20"/>
              </w:rPr>
              <w:t xml:space="preserve">台湾 </w:t>
            </w:r>
            <w:r>
              <w:rPr>
                <w:rFonts w:ascii="宋体" w:hAnsi="宋体"/>
                <w:color w:val="auto"/>
                <w:kern w:val="0"/>
                <w:sz w:val="20"/>
                <w:szCs w:val="20"/>
              </w:rPr>
              <w:t>□</w:t>
            </w:r>
            <w:r>
              <w:rPr>
                <w:rFonts w:hint="eastAsia" w:ascii="宋体" w:hAnsi="宋体"/>
                <w:color w:val="auto"/>
                <w:kern w:val="0"/>
                <w:sz w:val="20"/>
                <w:szCs w:val="20"/>
              </w:rPr>
              <w:t xml:space="preserve">日本 </w:t>
            </w:r>
            <w:r>
              <w:rPr>
                <w:rFonts w:ascii="宋体" w:hAnsi="宋体"/>
                <w:color w:val="auto"/>
                <w:kern w:val="0"/>
                <w:sz w:val="20"/>
                <w:szCs w:val="20"/>
              </w:rPr>
              <w:t>□</w:t>
            </w:r>
            <w:r>
              <w:rPr>
                <w:rFonts w:hint="eastAsia" w:ascii="宋体" w:hAnsi="宋体"/>
                <w:color w:val="auto"/>
                <w:kern w:val="0"/>
                <w:sz w:val="20"/>
                <w:szCs w:val="20"/>
              </w:rPr>
              <w:t xml:space="preserve">美国 </w:t>
            </w:r>
            <w:r>
              <w:rPr>
                <w:rFonts w:ascii="宋体" w:hAnsi="宋体"/>
                <w:color w:val="auto"/>
                <w:kern w:val="0"/>
                <w:sz w:val="20"/>
                <w:szCs w:val="20"/>
              </w:rPr>
              <w:t>□</w:t>
            </w:r>
            <w:r>
              <w:rPr>
                <w:rFonts w:hint="eastAsia" w:ascii="宋体" w:hAnsi="宋体"/>
                <w:color w:val="auto"/>
                <w:kern w:val="0"/>
                <w:sz w:val="20"/>
                <w:szCs w:val="20"/>
              </w:rPr>
              <w:t xml:space="preserve">韩国 </w:t>
            </w:r>
            <w:r>
              <w:rPr>
                <w:rFonts w:ascii="宋体" w:hAnsi="宋体"/>
                <w:color w:val="auto"/>
                <w:kern w:val="0"/>
                <w:sz w:val="20"/>
                <w:szCs w:val="20"/>
              </w:rPr>
              <w:t>□</w:t>
            </w:r>
            <w:r>
              <w:rPr>
                <w:rFonts w:hint="eastAsia" w:ascii="宋体" w:hAnsi="宋体"/>
                <w:color w:val="auto"/>
                <w:kern w:val="0"/>
                <w:sz w:val="20"/>
                <w:szCs w:val="20"/>
              </w:rPr>
              <w:t>其他（请填写）_</w:t>
            </w:r>
            <w:r>
              <w:rPr>
                <w:rFonts w:ascii="宋体" w:hAnsi="宋体"/>
                <w:color w:val="auto"/>
                <w:kern w:val="0"/>
                <w:sz w:val="20"/>
                <w:szCs w:val="20"/>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所属镇街（园区）</w:t>
            </w:r>
          </w:p>
        </w:tc>
        <w:tc>
          <w:tcPr>
            <w:tcW w:w="181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营业执照地址</w:t>
            </w:r>
          </w:p>
        </w:tc>
        <w:tc>
          <w:tcPr>
            <w:tcW w:w="3739"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法定代表人</w:t>
            </w:r>
          </w:p>
        </w:tc>
        <w:tc>
          <w:tcPr>
            <w:tcW w:w="84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手机</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80"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固话</w:t>
            </w:r>
          </w:p>
        </w:tc>
        <w:tc>
          <w:tcPr>
            <w:tcW w:w="205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申报联系人</w:t>
            </w:r>
          </w:p>
        </w:tc>
        <w:tc>
          <w:tcPr>
            <w:tcW w:w="84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手机</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80"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固话</w:t>
            </w:r>
          </w:p>
        </w:tc>
        <w:tc>
          <w:tcPr>
            <w:tcW w:w="205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所属行业</w:t>
            </w:r>
          </w:p>
        </w:tc>
        <w:tc>
          <w:tcPr>
            <w:tcW w:w="2149"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大类：</w:t>
            </w:r>
          </w:p>
        </w:tc>
        <w:tc>
          <w:tcPr>
            <w:tcW w:w="2724"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中类：</w:t>
            </w:r>
          </w:p>
        </w:tc>
        <w:tc>
          <w:tcPr>
            <w:tcW w:w="232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主营业务范围</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企业简介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（限</w:t>
            </w:r>
            <w:r>
              <w:rPr>
                <w:rFonts w:ascii="宋体" w:hAnsi="宋体" w:cs="宋体"/>
                <w:color w:val="auto"/>
                <w:kern w:val="0"/>
                <w:sz w:val="20"/>
                <w:szCs w:val="20"/>
              </w:rPr>
              <w:t>300</w:t>
            </w:r>
            <w:r>
              <w:rPr>
                <w:rFonts w:hint="eastAsia" w:ascii="宋体" w:hAnsi="宋体" w:cs="宋体"/>
                <w:color w:val="auto"/>
                <w:kern w:val="0"/>
                <w:sz w:val="20"/>
                <w:szCs w:val="20"/>
              </w:rPr>
              <w:t>字，说明企业股权构成，主要产品和服务，技术开发能力，获得奖励、荣誉、资格称号等情况）</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三、经营情况（万元，精确到小数点后</w:t>
            </w:r>
            <w:r>
              <w:rPr>
                <w:rFonts w:ascii="宋体" w:hAnsi="宋体"/>
                <w:b/>
                <w:color w:val="auto"/>
                <w:kern w:val="0"/>
                <w:sz w:val="20"/>
                <w:szCs w:val="20"/>
              </w:rPr>
              <w:t>2</w:t>
            </w:r>
            <w:r>
              <w:rPr>
                <w:rFonts w:hint="eastAsia" w:ascii="宋体" w:hAnsi="宋体" w:cs="宋体"/>
                <w:b/>
                <w:color w:val="auto"/>
                <w:kern w:val="0"/>
                <w:sz w:val="20"/>
                <w:szCs w:val="20"/>
              </w:rPr>
              <w:t>位数）(规上企业从统计报表中导入，不需填写；规下或尚未纳入市统计局规上企业库的企业需要填写</w:t>
            </w:r>
            <w:r>
              <w:rPr>
                <w:rFonts w:ascii="宋体" w:hAnsi="宋体" w:cs="宋体"/>
                <w:b/>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color w:val="auto"/>
                <w:kern w:val="0"/>
                <w:sz w:val="20"/>
                <w:szCs w:val="20"/>
              </w:rPr>
            </w:pPr>
            <w:r>
              <w:rPr>
                <w:rFonts w:hint="eastAsia" w:ascii="宋体" w:hAnsi="宋体" w:cs="宋体"/>
                <w:b/>
                <w:color w:val="auto"/>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246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*资产总额（万元）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*负债总额（万元）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*所有者权益（万元）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*营业收入（万元）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工业</w:t>
            </w:r>
            <w:r>
              <w:rPr>
                <w:rFonts w:ascii="宋体" w:hAnsi="宋体" w:cs="宋体"/>
                <w:color w:val="auto"/>
                <w:kern w:val="0"/>
                <w:sz w:val="20"/>
                <w:szCs w:val="20"/>
              </w:rPr>
              <w:t>总产值</w:t>
            </w:r>
            <w:r>
              <w:rPr>
                <w:rFonts w:hint="eastAsia" w:ascii="宋体" w:hAnsi="宋体" w:cs="宋体"/>
                <w:color w:val="auto"/>
                <w:kern w:val="0"/>
                <w:sz w:val="20"/>
                <w:szCs w:val="20"/>
              </w:rPr>
              <w:t>（万元）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*利润总额（万元）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*研发经费支出（万元）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26"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实缴税金（万元）</w:t>
            </w:r>
          </w:p>
        </w:tc>
        <w:tc>
          <w:tcPr>
            <w:tcW w:w="999"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26"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工业投资（万元）</w:t>
            </w:r>
          </w:p>
        </w:tc>
        <w:tc>
          <w:tcPr>
            <w:tcW w:w="999"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sz w:val="20"/>
              </w:rPr>
            </w:pPr>
            <w:r>
              <w:rPr>
                <w:rFonts w:hint="default" w:ascii="宋体" w:hAnsi="宋体" w:cs="宋体"/>
                <w:b/>
                <w:color w:val="auto"/>
                <w:kern w:val="0"/>
                <w:sz w:val="20"/>
                <w:szCs w:val="20"/>
              </w:rPr>
              <w:t>四、装备基本信息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hint="default" w:ascii="宋体" w:hAnsi="宋体" w:cs="宋体"/>
                <w:color w:val="auto"/>
                <w:kern w:val="0"/>
                <w:sz w:val="20"/>
                <w:szCs w:val="20"/>
              </w:rPr>
              <w:t>装备名称</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hint="default" w:ascii="宋体" w:hAnsi="宋体" w:cs="宋体"/>
                <w:color w:val="auto"/>
                <w:kern w:val="0"/>
                <w:sz w:val="20"/>
                <w:szCs w:val="20"/>
              </w:rPr>
              <w:t>对应</w:t>
            </w:r>
            <w:r>
              <w:rPr>
                <w:rFonts w:ascii="宋体" w:hAnsi="宋体" w:cs="宋体"/>
                <w:color w:val="auto"/>
                <w:kern w:val="0"/>
                <w:sz w:val="20"/>
                <w:szCs w:val="20"/>
              </w:rPr>
              <w:t>《指导目录》编号</w:t>
            </w: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对应目录产品名称</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ascii="宋体" w:hAnsi="宋体" w:cs="宋体"/>
                <w:color w:val="auto"/>
                <w:kern w:val="0"/>
                <w:sz w:val="20"/>
                <w:szCs w:val="20"/>
              </w:rPr>
              <w:t>性能技术参数（与目录进行一一对比）</w:t>
            </w:r>
          </w:p>
        </w:tc>
        <w:tc>
          <w:tcPr>
            <w:tcW w:w="3544"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目录列明参数</w:t>
            </w:r>
          </w:p>
        </w:tc>
        <w:tc>
          <w:tcPr>
            <w:tcW w:w="3653"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ascii="宋体" w:hAnsi="宋体" w:cs="宋体"/>
                <w:color w:val="auto"/>
                <w:kern w:val="0"/>
                <w:sz w:val="20"/>
                <w:szCs w:val="20"/>
              </w:rPr>
              <w:t>申报产品参数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3544"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1.</w:t>
            </w:r>
          </w:p>
        </w:tc>
        <w:tc>
          <w:tcPr>
            <w:tcW w:w="3653"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3544"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2.</w:t>
            </w:r>
          </w:p>
        </w:tc>
        <w:tc>
          <w:tcPr>
            <w:tcW w:w="3653"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3544"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w:t>
            </w:r>
          </w:p>
        </w:tc>
        <w:tc>
          <w:tcPr>
            <w:tcW w:w="3653"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ascii="宋体" w:hAnsi="宋体" w:cs="宋体"/>
                <w:color w:val="auto"/>
                <w:kern w:val="0"/>
                <w:sz w:val="20"/>
                <w:szCs w:val="20"/>
              </w:rPr>
              <w:t>产品对应的已授权发明专利情况</w:t>
            </w: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专利名称</w:t>
            </w: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专利号</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1.</w:t>
            </w: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1.</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2.</w:t>
            </w: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2.</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w:t>
            </w: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cs="宋体"/>
                <w:color w:val="auto"/>
                <w:kern w:val="0"/>
                <w:sz w:val="20"/>
                <w:szCs w:val="20"/>
              </w:rPr>
            </w:pPr>
            <w:r>
              <w:rPr>
                <w:rFonts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3"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hint="default" w:ascii="宋体" w:hAnsi="宋体" w:cs="宋体"/>
                <w:color w:val="auto"/>
                <w:kern w:val="0"/>
                <w:sz w:val="20"/>
                <w:szCs w:val="20"/>
              </w:rPr>
              <w:t>园区</w:t>
            </w:r>
            <w:r>
              <w:rPr>
                <w:rFonts w:ascii="宋体" w:hAnsi="宋体" w:cs="宋体"/>
                <w:color w:val="auto"/>
                <w:kern w:val="0"/>
                <w:sz w:val="20"/>
                <w:szCs w:val="20"/>
              </w:rPr>
              <w:t>（镇街）</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ascii="宋体" w:hAnsi="宋体" w:cs="宋体"/>
                <w:color w:val="auto"/>
                <w:kern w:val="0"/>
                <w:sz w:val="20"/>
                <w:szCs w:val="20"/>
              </w:rPr>
              <w:t>工</w:t>
            </w:r>
            <w:r>
              <w:rPr>
                <w:rFonts w:hint="default" w:ascii="宋体" w:hAnsi="宋体" w:cs="宋体"/>
                <w:color w:val="auto"/>
                <w:kern w:val="0"/>
                <w:sz w:val="20"/>
                <w:szCs w:val="20"/>
              </w:rPr>
              <w:t>信部门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0"/>
                <w:szCs w:val="20"/>
              </w:rPr>
            </w:pPr>
            <w:r>
              <w:rPr>
                <w:rFonts w:hint="default" w:ascii="宋体" w:hAnsi="宋体" w:cs="宋体"/>
                <w:color w:val="auto"/>
                <w:kern w:val="0"/>
                <w:sz w:val="20"/>
                <w:szCs w:val="20"/>
              </w:rPr>
              <w:t>审核意见</w:t>
            </w:r>
          </w:p>
        </w:tc>
        <w:tc>
          <w:tcPr>
            <w:tcW w:w="7197" w:type="dxa"/>
            <w:gridSpan w:val="15"/>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经审核，该企业申报的项目符合申报要求，提供的申报资料齐全、完整。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 xml:space="preserve">                        盖   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 xml:space="preserve">                        年   月   日</w:t>
            </w:r>
          </w:p>
        </w:tc>
      </w:tr>
    </w:tbl>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仿宋_GB2312"/>
          <w:color w:val="auto"/>
          <w:kern w:val="0"/>
          <w:sz w:val="24"/>
          <w:lang w:val="en-US" w:eastAsia="zh-CN"/>
        </w:rPr>
      </w:pPr>
    </w:p>
    <w:p>
      <w:pPr>
        <w:rPr>
          <w:rFonts w:hint="default"/>
          <w:color w:val="auto"/>
          <w:lang w:val="en-US" w:eastAsia="zh-CN"/>
        </w:rPr>
      </w:pPr>
      <w:r>
        <w:rPr>
          <w:rFonts w:hint="default"/>
          <w:color w:val="auto"/>
          <w:lang w:val="en-US" w:eastAsia="zh-CN"/>
        </w:rPr>
        <w:br w:type="page"/>
      </w:r>
    </w:p>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附件3：</w:t>
      </w:r>
    </w:p>
    <w:p>
      <w:pPr>
        <w:suppressAutoHyphens/>
        <w:spacing w:line="400" w:lineRule="exact"/>
        <w:ind w:firstLine="0" w:firstLineChars="0"/>
        <w:rPr>
          <w:rFonts w:ascii="Times New Roman" w:hAnsi="Times New Roman" w:eastAsia="黑体"/>
          <w:sz w:val="32"/>
          <w:szCs w:val="32"/>
        </w:rPr>
      </w:pPr>
    </w:p>
    <w:p>
      <w:pPr>
        <w:suppressAutoHyphens/>
        <w:spacing w:line="64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东莞市首台（套）重点技术装备</w:t>
      </w:r>
      <w:r>
        <w:rPr>
          <w:rFonts w:hint="eastAsia" w:ascii="Times New Roman" w:hAnsi="Times New Roman" w:eastAsia="方正小标宋简体"/>
          <w:sz w:val="44"/>
          <w:szCs w:val="44"/>
          <w:lang w:val="en-US" w:eastAsia="zh-CN"/>
        </w:rPr>
        <w:t>研制与推广应用</w:t>
      </w:r>
      <w:r>
        <w:rPr>
          <w:rFonts w:ascii="Times New Roman" w:hAnsi="Times New Roman" w:eastAsia="方正小标宋简体"/>
          <w:sz w:val="44"/>
          <w:szCs w:val="44"/>
        </w:rPr>
        <w:t>项目</w:t>
      </w:r>
      <w:r>
        <w:rPr>
          <w:rFonts w:hint="eastAsia" w:ascii="Times New Roman" w:hAnsi="Times New Roman" w:eastAsia="方正小标宋简体"/>
          <w:sz w:val="44"/>
          <w:szCs w:val="44"/>
          <w:lang w:val="en-US" w:eastAsia="zh-CN"/>
        </w:rPr>
        <w:t>认定</w:t>
      </w:r>
      <w:r>
        <w:rPr>
          <w:rFonts w:ascii="Times New Roman" w:hAnsi="Times New Roman" w:eastAsia="方正小标宋简体"/>
          <w:sz w:val="44"/>
          <w:szCs w:val="44"/>
        </w:rPr>
        <w:t>审核工作指引</w:t>
      </w:r>
    </w:p>
    <w:p>
      <w:pPr>
        <w:suppressAutoHyphens/>
        <w:spacing w:line="400" w:lineRule="exact"/>
        <w:ind w:firstLine="640" w:firstLineChars="200"/>
        <w:rPr>
          <w:rFonts w:ascii="Times New Roman" w:hAnsi="Times New Roman" w:eastAsia="仿宋_GB2312"/>
          <w:sz w:val="32"/>
          <w:szCs w:val="32"/>
        </w:rPr>
      </w:pPr>
    </w:p>
    <w:p>
      <w:pPr>
        <w:suppressAutoHyphens/>
        <w:spacing w:line="600" w:lineRule="exact"/>
        <w:ind w:firstLine="0" w:firstLineChars="0"/>
        <w:rPr>
          <w:rFonts w:ascii="Times New Roman" w:hAnsi="Times New Roman" w:eastAsia="仿宋_GB2312"/>
          <w:sz w:val="32"/>
          <w:szCs w:val="32"/>
        </w:rPr>
      </w:pPr>
    </w:p>
    <w:p>
      <w:pPr>
        <w:widowControl/>
        <w:suppressAutoHyphens/>
        <w:autoSpaceDN w:val="0"/>
        <w:adjustRightInd w:val="0"/>
        <w:spacing w:line="560" w:lineRule="exact"/>
        <w:ind w:firstLine="640" w:firstLineChars="200"/>
        <w:jc w:val="left"/>
        <w:rPr>
          <w:rFonts w:ascii="Times New Roman" w:hAnsi="Times New Roman" w:eastAsia="黑体"/>
          <w:bCs/>
          <w:sz w:val="32"/>
          <w:szCs w:val="32"/>
        </w:rPr>
      </w:pPr>
      <w:r>
        <w:rPr>
          <w:rFonts w:ascii="Times New Roman" w:hAnsi="Times New Roman" w:eastAsia="黑体"/>
          <w:sz w:val="32"/>
          <w:szCs w:val="32"/>
        </w:rPr>
        <w:t>一、</w:t>
      </w:r>
      <w:r>
        <w:rPr>
          <w:rFonts w:ascii="Times New Roman" w:hAnsi="Times New Roman" w:eastAsia="黑体"/>
          <w:bCs/>
          <w:sz w:val="32"/>
          <w:szCs w:val="32"/>
        </w:rPr>
        <w:t>适用范围及工作分工</w:t>
      </w:r>
    </w:p>
    <w:p>
      <w:pPr>
        <w:widowControl/>
        <w:spacing w:before="0" w:beforeAutospacing="0" w:after="0" w:afterAutospacing="0" w:line="6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（一）本工作指引适用于市首台（套）项目</w:t>
      </w:r>
      <w:r>
        <w:rPr>
          <w:rFonts w:hint="eastAsia" w:ascii="Times New Roman" w:hAnsi="Times New Roman" w:eastAsia="仿宋_GB2312" w:cs="Times New Roman"/>
          <w:kern w:val="0"/>
          <w:sz w:val="32"/>
          <w:szCs w:val="32"/>
          <w:lang w:val="en-US" w:eastAsia="zh-CN" w:bidi="ar"/>
        </w:rPr>
        <w:t>认定</w:t>
      </w:r>
      <w:r>
        <w:rPr>
          <w:rFonts w:ascii="Times New Roman" w:hAnsi="Times New Roman" w:eastAsia="仿宋_GB2312" w:cs="Times New Roman"/>
          <w:kern w:val="0"/>
          <w:sz w:val="32"/>
          <w:szCs w:val="32"/>
          <w:lang w:val="en-US" w:eastAsia="zh-CN" w:bidi="ar"/>
        </w:rPr>
        <w:t>审核工作。</w:t>
      </w:r>
    </w:p>
    <w:p>
      <w:pPr>
        <w:widowControl/>
        <w:suppressAutoHyphens/>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（二）市工业和信息化局委托</w:t>
      </w:r>
      <w:r>
        <w:rPr>
          <w:rFonts w:hint="eastAsia" w:ascii="Times New Roman" w:hAnsi="Times New Roman"/>
          <w:sz w:val="32"/>
          <w:szCs w:val="32"/>
          <w:lang w:val="en-US" w:eastAsia="zh-CN"/>
        </w:rPr>
        <w:t>专家或</w:t>
      </w:r>
      <w:r>
        <w:rPr>
          <w:rFonts w:ascii="Times New Roman" w:hAnsi="Times New Roman" w:eastAsia="仿宋_GB2312"/>
          <w:sz w:val="32"/>
          <w:szCs w:val="32"/>
        </w:rPr>
        <w:t>第三方机构负责市首台（套）项目</w:t>
      </w:r>
      <w:r>
        <w:rPr>
          <w:rFonts w:hint="eastAsia" w:ascii="Times New Roman" w:hAnsi="Times New Roman"/>
          <w:sz w:val="32"/>
          <w:szCs w:val="32"/>
          <w:lang w:val="en-US" w:eastAsia="zh-CN"/>
        </w:rPr>
        <w:t>认定</w:t>
      </w:r>
      <w:r>
        <w:rPr>
          <w:rFonts w:ascii="Times New Roman" w:hAnsi="Times New Roman" w:eastAsia="仿宋_GB2312"/>
          <w:sz w:val="32"/>
          <w:szCs w:val="32"/>
        </w:rPr>
        <w:t>审核工作，按照本工作指引开展项目</w:t>
      </w:r>
      <w:r>
        <w:rPr>
          <w:rFonts w:hint="eastAsia" w:ascii="Times New Roman" w:hAnsi="Times New Roman"/>
          <w:sz w:val="32"/>
          <w:szCs w:val="32"/>
          <w:lang w:val="en-US" w:eastAsia="zh-CN"/>
        </w:rPr>
        <w:t>认定</w:t>
      </w:r>
      <w:r>
        <w:rPr>
          <w:rFonts w:ascii="Times New Roman" w:hAnsi="Times New Roman" w:eastAsia="仿宋_GB2312"/>
          <w:sz w:val="32"/>
          <w:szCs w:val="32"/>
        </w:rPr>
        <w:t>审核，对审核结果负责。</w:t>
      </w:r>
    </w:p>
    <w:p>
      <w:pPr>
        <w:widowControl/>
        <w:suppressAutoHyphens/>
        <w:adjustRightIn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（三）</w:t>
      </w:r>
      <w:r>
        <w:rPr>
          <w:rFonts w:hint="eastAsia" w:ascii="Times New Roman" w:hAnsi="Times New Roman"/>
          <w:sz w:val="32"/>
          <w:szCs w:val="32"/>
          <w:lang w:val="en-US" w:eastAsia="zh-CN"/>
        </w:rPr>
        <w:t>专家或</w:t>
      </w:r>
      <w:r>
        <w:rPr>
          <w:rFonts w:ascii="Times New Roman" w:hAnsi="Times New Roman" w:eastAsia="仿宋_GB2312"/>
          <w:sz w:val="32"/>
          <w:szCs w:val="32"/>
          <w:lang w:val="zh-CN"/>
        </w:rPr>
        <w:t>第三方机构完成</w:t>
      </w:r>
      <w:r>
        <w:rPr>
          <w:rFonts w:hint="eastAsia" w:ascii="Times New Roman" w:hAnsi="Times New Roman"/>
          <w:sz w:val="32"/>
          <w:szCs w:val="32"/>
          <w:lang w:val="en-US" w:eastAsia="zh-CN"/>
        </w:rPr>
        <w:t>工作</w:t>
      </w:r>
      <w:r>
        <w:rPr>
          <w:rFonts w:ascii="Times New Roman" w:hAnsi="Times New Roman" w:eastAsia="仿宋_GB2312"/>
          <w:sz w:val="32"/>
          <w:szCs w:val="32"/>
          <w:lang w:val="zh-CN"/>
        </w:rPr>
        <w:t>后，应出具正式的</w:t>
      </w:r>
      <w:r>
        <w:rPr>
          <w:rFonts w:ascii="Times New Roman" w:hAnsi="Times New Roman" w:eastAsia="仿宋_GB2312"/>
          <w:sz w:val="32"/>
          <w:szCs w:val="32"/>
        </w:rPr>
        <w:t>审核</w:t>
      </w:r>
      <w:r>
        <w:rPr>
          <w:rFonts w:hint="eastAsia" w:ascii="Times New Roman" w:hAnsi="Times New Roman"/>
          <w:sz w:val="32"/>
          <w:szCs w:val="32"/>
          <w:lang w:val="en-US" w:eastAsia="zh-CN"/>
        </w:rPr>
        <w:t>意见</w:t>
      </w:r>
      <w:r>
        <w:rPr>
          <w:rFonts w:ascii="Times New Roman" w:hAnsi="Times New Roman" w:eastAsia="仿宋_GB2312"/>
          <w:sz w:val="32"/>
          <w:szCs w:val="32"/>
          <w:lang w:val="zh-CN"/>
        </w:rPr>
        <w:t>。</w:t>
      </w:r>
    </w:p>
    <w:p>
      <w:pPr>
        <w:suppressAutoHyphens/>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二、审核原则</w:t>
      </w:r>
    </w:p>
    <w:p>
      <w:pPr>
        <w:widowControl/>
        <w:suppressAutoHyphens/>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审核工作坚持“公开、公平、公正”原则，规范操作。</w:t>
      </w:r>
    </w:p>
    <w:p>
      <w:pPr>
        <w:suppressAutoHyphens/>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三、审核依据</w:t>
      </w:r>
    </w:p>
    <w:p>
      <w:pPr>
        <w:suppressAutoHyphens/>
        <w:spacing w:line="64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（一）《东莞市“科技东莞”工程专项资金财务管理办法》</w:t>
      </w:r>
      <w:r>
        <w:rPr>
          <w:rFonts w:hint="eastAsia" w:ascii="Times New Roman" w:hAnsi="Times New Roman"/>
          <w:sz w:val="32"/>
          <w:szCs w:val="32"/>
          <w:lang w:eastAsia="zh-CN"/>
        </w:rPr>
        <w:t>。</w:t>
      </w:r>
    </w:p>
    <w:p>
      <w:pPr>
        <w:suppressAutoHyphens/>
        <w:spacing w:line="64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（二）《东莞市工业和信息化产业发展专项资金管理办法》（东工信〔2022〕215号）</w:t>
      </w:r>
      <w:r>
        <w:rPr>
          <w:rFonts w:hint="eastAsia" w:ascii="Times New Roman" w:hAnsi="Times New Roman"/>
          <w:sz w:val="32"/>
          <w:szCs w:val="32"/>
          <w:lang w:eastAsia="zh-CN"/>
        </w:rPr>
        <w:t>。</w:t>
      </w:r>
    </w:p>
    <w:p>
      <w:pPr>
        <w:widowControl/>
        <w:spacing w:line="24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val="en-US" w:eastAsia="zh-CN"/>
        </w:rPr>
        <w:t>三</w:t>
      </w:r>
      <w:r>
        <w:rPr>
          <w:rFonts w:ascii="Times New Roman" w:hAnsi="Times New Roman" w:eastAsia="仿宋_GB2312"/>
          <w:sz w:val="32"/>
          <w:szCs w:val="32"/>
        </w:rPr>
        <w:t>）《东莞市首台（套）重点技术装备推广应用指导目录》。</w:t>
      </w:r>
    </w:p>
    <w:p>
      <w:pPr>
        <w:widowControl/>
        <w:spacing w:line="240" w:lineRule="auto"/>
        <w:ind w:firstLine="640" w:firstLineChars="200"/>
        <w:jc w:val="left"/>
      </w:pPr>
      <w:r>
        <w:rPr>
          <w:rFonts w:hint="default"/>
          <w:lang w:val="en-US" w:eastAsia="zh-CN"/>
        </w:rPr>
        <w:t>（四）</w:t>
      </w:r>
      <w:r>
        <w:rPr>
          <w:rFonts w:hint="eastAsia"/>
          <w:lang w:val="en-US" w:eastAsia="zh-CN"/>
        </w:rPr>
        <w:t>《</w:t>
      </w:r>
      <w:r>
        <w:rPr>
          <w:rFonts w:hint="default"/>
        </w:rPr>
        <w:t>东莞市行政事业单位聘请专家有关费用支出标准暂行办法</w:t>
      </w:r>
      <w:r>
        <w:rPr>
          <w:rFonts w:hint="default"/>
          <w:lang w:val="en-US" w:eastAsia="zh-CN"/>
        </w:rPr>
        <w:t>》</w:t>
      </w:r>
      <w:r>
        <w:rPr>
          <w:rFonts w:hint="default"/>
          <w:lang w:eastAsia="zh-CN"/>
        </w:rPr>
        <w:t>（东财〔2018〕334号）</w:t>
      </w:r>
      <w:r>
        <w:rPr>
          <w:rFonts w:hint="eastAsia"/>
          <w:lang w:eastAsia="zh-CN"/>
        </w:rPr>
        <w:t>。</w:t>
      </w:r>
    </w:p>
    <w:p>
      <w:pPr>
        <w:suppressAutoHyphens/>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lang w:eastAsia="zh-CN"/>
        </w:rPr>
        <w:t>审核</w:t>
      </w:r>
      <w:r>
        <w:rPr>
          <w:rFonts w:ascii="Times New Roman" w:hAnsi="Times New Roman" w:eastAsia="黑体"/>
          <w:sz w:val="32"/>
          <w:szCs w:val="32"/>
        </w:rPr>
        <w:t>程序</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（一）材料备查。通知项目申报单位提前整理好</w:t>
      </w:r>
      <w:r>
        <w:rPr>
          <w:rFonts w:hint="eastAsia" w:ascii="Times New Roman" w:hAnsi="Times New Roman"/>
          <w:sz w:val="32"/>
          <w:szCs w:val="32"/>
          <w:lang w:val="en-US" w:eastAsia="zh-CN"/>
        </w:rPr>
        <w:t>申报产品</w:t>
      </w:r>
      <w:r>
        <w:rPr>
          <w:rFonts w:ascii="Times New Roman" w:hAnsi="Times New Roman" w:eastAsia="仿宋_GB2312"/>
          <w:sz w:val="32"/>
          <w:szCs w:val="32"/>
        </w:rPr>
        <w:t>的产品检测报告、</w:t>
      </w:r>
      <w:r>
        <w:rPr>
          <w:rFonts w:hint="eastAsia" w:ascii="Times New Roman" w:hAnsi="Times New Roman"/>
          <w:sz w:val="32"/>
          <w:szCs w:val="32"/>
          <w:lang w:val="en-US" w:eastAsia="zh-CN"/>
        </w:rPr>
        <w:t>核心技术密切相关</w:t>
      </w:r>
      <w:r>
        <w:rPr>
          <w:rFonts w:ascii="Times New Roman" w:hAnsi="Times New Roman" w:eastAsia="仿宋_GB2312"/>
          <w:sz w:val="32"/>
          <w:szCs w:val="32"/>
        </w:rPr>
        <w:t>专利证书等原件，待专家组现场核查。</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（二）现场审核。按照《符合性审查表》（附件</w:t>
      </w:r>
      <w:r>
        <w:rPr>
          <w:rFonts w:hint="eastAsia" w:ascii="Times New Roman" w:hAnsi="Times New Roman"/>
          <w:sz w:val="32"/>
          <w:szCs w:val="32"/>
          <w:lang w:val="en-US" w:eastAsia="zh-CN"/>
        </w:rPr>
        <w:t>3</w:t>
      </w:r>
      <w:bookmarkStart w:id="1" w:name="_GoBack"/>
      <w:bookmarkEnd w:id="1"/>
      <w:r>
        <w:rPr>
          <w:rFonts w:ascii="Times New Roman" w:hAnsi="Times New Roman" w:eastAsia="仿宋_GB2312"/>
          <w:sz w:val="32"/>
          <w:szCs w:val="32"/>
        </w:rPr>
        <w:t>-1）检查核对申报材料原件，核实申报产品相关技术指标参数是否全部符合目录要求。</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（三）工作记录。在现场审核过程中要进行签到、拍照等记录。</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（四）出具意见。根据现场审核情况，出具专家意见，每个企业单独填写《符合性审查表》并签名确认。</w:t>
      </w:r>
    </w:p>
    <w:p>
      <w:pPr>
        <w:suppressAutoHyphens/>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五、审核要点</w:t>
      </w:r>
    </w:p>
    <w:p>
      <w:pPr>
        <w:suppressAutoHyphens/>
        <w:spacing w:line="6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（一）核对原件</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对申报材料中的提交复印件或扫描件的，需核对原件，包括企业营业执照、银行开户许可证、发明专利证书、产品检测报告等。</w:t>
      </w:r>
    </w:p>
    <w:p>
      <w:pPr>
        <w:suppressAutoHyphens/>
        <w:spacing w:line="6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（二）申报产品符合性</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核查销售合同（包括技术合同）所约定的装备产品相关指标参数是否全部符合目录要求；</w:t>
      </w: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核查检测机构是否符合要求，出具的产品检测报告内的装备产品相关指标参数是否全部符合目录要求。</w:t>
      </w:r>
    </w:p>
    <w:p>
      <w:pPr>
        <w:suppressAutoHyphens/>
        <w:spacing w:line="640" w:lineRule="exact"/>
        <w:ind w:firstLine="640" w:firstLineChars="200"/>
        <w:rPr>
          <w:rFonts w:ascii="Times New Roman" w:hAnsi="Times New Roman" w:eastAsia="仿宋_GB2312"/>
          <w:sz w:val="32"/>
          <w:szCs w:val="32"/>
        </w:rPr>
      </w:pPr>
    </w:p>
    <w:p>
      <w:pPr>
        <w:suppressAutoHyphens/>
        <w:spacing w:line="640" w:lineRule="exact"/>
        <w:ind w:firstLine="640" w:firstLineChars="200"/>
        <w:rPr>
          <w:rFonts w:ascii="Times New Roman" w:hAnsi="Times New Roman" w:eastAsia="仿宋_GB2312"/>
          <w:sz w:val="32"/>
          <w:szCs w:val="32"/>
        </w:rPr>
      </w:pPr>
    </w:p>
    <w:p>
      <w:pPr>
        <w:suppressAutoHyphens/>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sz w:val="32"/>
          <w:szCs w:val="32"/>
          <w:lang w:val="en-US" w:eastAsia="zh-CN"/>
        </w:rPr>
        <w:t>3</w:t>
      </w:r>
      <w:r>
        <w:rPr>
          <w:rFonts w:ascii="Times New Roman" w:hAnsi="Times New Roman" w:eastAsia="仿宋_GB2312"/>
          <w:sz w:val="32"/>
          <w:szCs w:val="32"/>
        </w:rPr>
        <w:t>-1.符合性审查表</w:t>
      </w:r>
    </w:p>
    <w:p>
      <w:pPr>
        <w:suppressAutoHyphens/>
        <w:spacing w:line="600" w:lineRule="exact"/>
        <w:ind w:firstLine="0" w:firstLineChars="0"/>
        <w:rPr>
          <w:rFonts w:hint="eastAsia" w:ascii="Times New Roman" w:hAnsi="Times New Roman" w:eastAsia="黑体"/>
          <w:color w:val="000000"/>
          <w:sz w:val="31"/>
          <w:szCs w:val="31"/>
          <w:lang w:eastAsia="zh-CN"/>
        </w:rPr>
      </w:pPr>
      <w:r>
        <w:rPr>
          <w:rFonts w:ascii="Times New Roman" w:hAnsi="Times New Roman" w:eastAsia="仿宋_GB2312"/>
          <w:sz w:val="32"/>
          <w:szCs w:val="32"/>
        </w:rPr>
        <w:br w:type="page"/>
      </w:r>
      <w:r>
        <w:rPr>
          <w:rFonts w:ascii="Times New Roman" w:hAnsi="Times New Roman" w:eastAsia="黑体"/>
          <w:color w:val="000000"/>
          <w:sz w:val="31"/>
          <w:szCs w:val="31"/>
        </w:rPr>
        <w:t>附件</w:t>
      </w:r>
      <w:r>
        <w:rPr>
          <w:rFonts w:hint="eastAsia" w:ascii="Times New Roman" w:hAnsi="Times New Roman" w:eastAsia="黑体"/>
          <w:color w:val="000000"/>
          <w:sz w:val="31"/>
          <w:szCs w:val="31"/>
          <w:lang w:val="en-US" w:eastAsia="zh-CN"/>
        </w:rPr>
        <w:t>3</w:t>
      </w:r>
      <w:r>
        <w:rPr>
          <w:rFonts w:ascii="Times New Roman" w:hAnsi="Times New Roman" w:eastAsia="黑体"/>
          <w:color w:val="000000"/>
          <w:sz w:val="31"/>
          <w:szCs w:val="31"/>
        </w:rPr>
        <w:t>-1</w:t>
      </w:r>
      <w:r>
        <w:rPr>
          <w:rFonts w:hint="eastAsia" w:ascii="Times New Roman" w:hAnsi="Times New Roman" w:eastAsia="黑体"/>
          <w:color w:val="000000"/>
          <w:sz w:val="31"/>
          <w:szCs w:val="31"/>
          <w:lang w:eastAsia="zh-CN"/>
        </w:rPr>
        <w:t>：</w:t>
      </w:r>
    </w:p>
    <w:p>
      <w:pPr>
        <w:suppressAutoHyphens/>
        <w:spacing w:line="400" w:lineRule="exact"/>
        <w:ind w:firstLine="0" w:firstLineChars="0"/>
        <w:rPr>
          <w:rFonts w:ascii="Times New Roman" w:hAnsi="Times New Roman" w:eastAsia="黑体"/>
          <w:color w:val="000000"/>
          <w:sz w:val="31"/>
          <w:szCs w:val="31"/>
        </w:rPr>
      </w:pPr>
    </w:p>
    <w:p>
      <w:pPr>
        <w:widowControl/>
        <w:suppressAutoHyphens/>
        <w:spacing w:line="600" w:lineRule="exact"/>
        <w:ind w:firstLine="0" w:firstLineChars="0"/>
        <w:jc w:val="center"/>
        <w:rPr>
          <w:rFonts w:hint="eastAsia" w:ascii="Times New Roman" w:hAnsi="Times New Roman" w:eastAsia="方正小标宋简体"/>
          <w:sz w:val="44"/>
          <w:szCs w:val="44"/>
          <w:lang w:val="en-US" w:eastAsia="zh-CN"/>
        </w:rPr>
      </w:pPr>
      <w:r>
        <w:rPr>
          <w:rFonts w:ascii="Times New Roman" w:hAnsi="Times New Roman" w:eastAsia="方正小标宋简体"/>
          <w:sz w:val="44"/>
          <w:szCs w:val="44"/>
        </w:rPr>
        <w:t>东莞市首台（套）重点技术装备</w:t>
      </w:r>
      <w:r>
        <w:rPr>
          <w:rFonts w:hint="eastAsia" w:ascii="Times New Roman" w:hAnsi="Times New Roman" w:eastAsia="方正小标宋简体"/>
          <w:sz w:val="44"/>
          <w:szCs w:val="44"/>
          <w:lang w:val="en-US" w:eastAsia="zh-CN"/>
        </w:rPr>
        <w:t>研制与</w:t>
      </w:r>
    </w:p>
    <w:p>
      <w:pPr>
        <w:widowControl/>
        <w:suppressAutoHyphens/>
        <w:spacing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推广应用</w:t>
      </w:r>
      <w:r>
        <w:rPr>
          <w:rFonts w:ascii="Times New Roman" w:hAnsi="Times New Roman" w:eastAsia="方正小标宋简体"/>
          <w:sz w:val="44"/>
          <w:szCs w:val="44"/>
        </w:rPr>
        <w:t>项目</w:t>
      </w:r>
      <w:r>
        <w:rPr>
          <w:rFonts w:hint="eastAsia" w:ascii="Times New Roman" w:hAnsi="Times New Roman" w:eastAsia="方正小标宋简体"/>
          <w:sz w:val="44"/>
          <w:szCs w:val="44"/>
          <w:lang w:val="en-US" w:eastAsia="zh-CN"/>
        </w:rPr>
        <w:t>认定</w:t>
      </w:r>
      <w:r>
        <w:rPr>
          <w:rFonts w:ascii="Times New Roman" w:hAnsi="Times New Roman" w:eastAsia="方正小标宋简体"/>
          <w:sz w:val="44"/>
          <w:szCs w:val="44"/>
        </w:rPr>
        <w:t>符合性审查表</w:t>
      </w:r>
    </w:p>
    <w:p>
      <w:pPr>
        <w:widowControl/>
        <w:suppressAutoHyphens/>
        <w:spacing w:line="400" w:lineRule="exact"/>
        <w:ind w:firstLine="0" w:firstLineChars="0"/>
        <w:jc w:val="center"/>
        <w:rPr>
          <w:rFonts w:ascii="Times New Roman" w:hAnsi="Times New Roman" w:eastAsia="方正小标宋简体"/>
          <w:sz w:val="44"/>
          <w:szCs w:val="44"/>
        </w:rPr>
      </w:pPr>
    </w:p>
    <w:tbl>
      <w:tblPr>
        <w:tblStyle w:val="5"/>
        <w:tblW w:w="4994" w:type="pct"/>
        <w:tblInd w:w="0" w:type="dxa"/>
        <w:tblLayout w:type="autofit"/>
        <w:tblCellMar>
          <w:top w:w="0" w:type="dxa"/>
          <w:left w:w="108" w:type="dxa"/>
          <w:bottom w:w="0" w:type="dxa"/>
          <w:right w:w="108" w:type="dxa"/>
        </w:tblCellMar>
      </w:tblPr>
      <w:tblGrid>
        <w:gridCol w:w="956"/>
        <w:gridCol w:w="1602"/>
        <w:gridCol w:w="1969"/>
        <w:gridCol w:w="1683"/>
        <w:gridCol w:w="1783"/>
        <w:gridCol w:w="966"/>
      </w:tblGrid>
      <w:tr>
        <w:tblPrEx>
          <w:tblCellMar>
            <w:top w:w="0" w:type="dxa"/>
            <w:left w:w="108" w:type="dxa"/>
            <w:bottom w:w="0" w:type="dxa"/>
            <w:right w:w="108" w:type="dxa"/>
          </w:tblCellMar>
        </w:tblPrEx>
        <w:trPr>
          <w:trHeight w:val="540" w:hRule="atLeast"/>
        </w:trPr>
        <w:tc>
          <w:tcPr>
            <w:tcW w:w="1428" w:type="pct"/>
            <w:gridSpan w:val="2"/>
            <w:tcBorders>
              <w:top w:val="single" w:color="000000" w:sz="8" w:space="0"/>
              <w:left w:val="single" w:color="000000" w:sz="8" w:space="0"/>
              <w:bottom w:val="nil"/>
              <w:right w:val="single" w:color="000000" w:sz="8"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申报单位名称</w:t>
            </w:r>
          </w:p>
        </w:tc>
        <w:tc>
          <w:tcPr>
            <w:tcW w:w="3571" w:type="pct"/>
            <w:gridSpan w:val="4"/>
            <w:tcBorders>
              <w:top w:val="single" w:color="000000" w:sz="8" w:space="0"/>
              <w:left w:val="nil"/>
              <w:bottom w:val="nil"/>
              <w:right w:val="single" w:color="000000" w:sz="8" w:space="0"/>
            </w:tcBorders>
            <w:noWrap w:val="0"/>
            <w:vAlign w:val="center"/>
          </w:tcPr>
          <w:p>
            <w:pPr>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540" w:hRule="atLeast"/>
        </w:trPr>
        <w:tc>
          <w:tcPr>
            <w:tcW w:w="1428" w:type="pct"/>
            <w:gridSpan w:val="2"/>
            <w:tcBorders>
              <w:top w:val="single" w:color="000000" w:sz="8" w:space="0"/>
              <w:left w:val="single" w:color="000000" w:sz="8" w:space="0"/>
              <w:bottom w:val="nil"/>
              <w:right w:val="single" w:color="000000" w:sz="8"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申报产品名称</w:t>
            </w:r>
          </w:p>
        </w:tc>
        <w:tc>
          <w:tcPr>
            <w:tcW w:w="3571" w:type="pct"/>
            <w:gridSpan w:val="4"/>
            <w:tcBorders>
              <w:top w:val="single" w:color="000000" w:sz="8" w:space="0"/>
              <w:left w:val="nil"/>
              <w:bottom w:val="nil"/>
              <w:right w:val="single" w:color="000000" w:sz="8" w:space="0"/>
            </w:tcBorders>
            <w:noWrap w:val="0"/>
            <w:vAlign w:val="center"/>
          </w:tcPr>
          <w:p>
            <w:pPr>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540" w:hRule="atLeast"/>
        </w:trPr>
        <w:tc>
          <w:tcPr>
            <w:tcW w:w="1428" w:type="pct"/>
            <w:gridSpan w:val="2"/>
            <w:tcBorders>
              <w:top w:val="single" w:color="000000" w:sz="8" w:space="0"/>
              <w:left w:val="single" w:color="000000" w:sz="8" w:space="0"/>
              <w:bottom w:val="single" w:color="auto" w:sz="4" w:space="0"/>
              <w:right w:val="single" w:color="000000" w:sz="8"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对应目录编号</w:t>
            </w:r>
          </w:p>
        </w:tc>
        <w:tc>
          <w:tcPr>
            <w:tcW w:w="1099" w:type="pct"/>
            <w:tcBorders>
              <w:top w:val="single" w:color="000000" w:sz="8" w:space="0"/>
              <w:left w:val="nil"/>
              <w:bottom w:val="nil"/>
              <w:right w:val="single" w:color="000000" w:sz="8" w:space="0"/>
            </w:tcBorders>
            <w:noWrap w:val="0"/>
            <w:vAlign w:val="center"/>
          </w:tcPr>
          <w:p>
            <w:pPr>
              <w:suppressAutoHyphens/>
              <w:spacing w:line="240" w:lineRule="auto"/>
              <w:ind w:firstLine="0" w:firstLineChars="0"/>
              <w:jc w:val="center"/>
              <w:rPr>
                <w:rFonts w:ascii="Times New Roman" w:hAnsi="Times New Roman" w:eastAsia="仿宋_GB2312"/>
                <w:color w:val="000000"/>
                <w:sz w:val="21"/>
                <w:szCs w:val="21"/>
              </w:rPr>
            </w:pPr>
          </w:p>
        </w:tc>
        <w:tc>
          <w:tcPr>
            <w:tcW w:w="938" w:type="pct"/>
            <w:tcBorders>
              <w:top w:val="single" w:color="000000" w:sz="8" w:space="0"/>
              <w:left w:val="nil"/>
              <w:bottom w:val="nil"/>
              <w:right w:val="single" w:color="000000" w:sz="8"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对应目录产品名称</w:t>
            </w:r>
          </w:p>
        </w:tc>
        <w:tc>
          <w:tcPr>
            <w:tcW w:w="1533" w:type="pct"/>
            <w:gridSpan w:val="2"/>
            <w:tcBorders>
              <w:top w:val="single" w:color="000000" w:sz="8" w:space="0"/>
              <w:left w:val="nil"/>
              <w:bottom w:val="nil"/>
              <w:right w:val="single" w:color="000000" w:sz="8" w:space="0"/>
            </w:tcBorders>
            <w:noWrap w:val="0"/>
            <w:vAlign w:val="center"/>
          </w:tcPr>
          <w:p>
            <w:pPr>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473"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序号</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关键要素</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评审是否通过</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备</w:t>
            </w:r>
            <w:r>
              <w:rPr>
                <w:rStyle w:val="12"/>
                <w:rFonts w:eastAsia="仿宋_GB2312"/>
                <w:sz w:val="21"/>
                <w:szCs w:val="21"/>
                <w:lang w:bidi="ar"/>
              </w:rPr>
              <w:t xml:space="preserve"> </w:t>
            </w:r>
            <w:r>
              <w:rPr>
                <w:rStyle w:val="11"/>
                <w:rFonts w:hint="default" w:ascii="Times New Roman" w:hAnsi="Times New Roman" w:eastAsia="仿宋_GB2312" w:cs="Times New Roman"/>
                <w:sz w:val="21"/>
                <w:szCs w:val="21"/>
                <w:lang w:bidi="ar"/>
              </w:rPr>
              <w:t>注</w:t>
            </w:r>
          </w:p>
        </w:tc>
      </w:tr>
      <w:tr>
        <w:tblPrEx>
          <w:tblCellMar>
            <w:top w:w="0" w:type="dxa"/>
            <w:left w:w="108" w:type="dxa"/>
            <w:bottom w:w="0" w:type="dxa"/>
            <w:right w:w="108" w:type="dxa"/>
          </w:tblCellMar>
        </w:tblPrEx>
        <w:trPr>
          <w:trHeight w:val="9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申报单位是在东莞市具有独立法人资格的</w:t>
            </w:r>
            <w:r>
              <w:rPr>
                <w:rStyle w:val="11"/>
                <w:rFonts w:hint="eastAsia" w:ascii="Times New Roman" w:hAnsi="Times New Roman" w:cs="Times New Roman"/>
                <w:sz w:val="21"/>
                <w:szCs w:val="21"/>
                <w:lang w:val="en-US" w:eastAsia="zh-CN" w:bidi="ar"/>
              </w:rPr>
              <w:t>装备</w:t>
            </w:r>
            <w:r>
              <w:rPr>
                <w:rStyle w:val="11"/>
                <w:rFonts w:hint="default" w:ascii="Times New Roman" w:hAnsi="Times New Roman" w:eastAsia="仿宋_GB2312" w:cs="Times New Roman"/>
                <w:sz w:val="21"/>
                <w:szCs w:val="21"/>
                <w:lang w:bidi="ar"/>
              </w:rPr>
              <w:t>制造业企业</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szCs w:val="28"/>
                <w:lang w:bidi="ar"/>
              </w:rPr>
              <w:sym w:font="Wingdings 2" w:char="00A3"/>
            </w:r>
            <w:r>
              <w:rPr>
                <w:rStyle w:val="13"/>
                <w:rFonts w:hint="default" w:ascii="Times New Roman" w:hAnsi="Times New Roman" w:eastAsia="仿宋_GB2312" w:cs="Times New Roman"/>
                <w:sz w:val="28"/>
                <w:szCs w:val="28"/>
                <w:lang w:bidi="ar"/>
              </w:rPr>
              <w:t>是</w:t>
            </w:r>
            <w:r>
              <w:rPr>
                <w:rStyle w:val="13"/>
                <w:rFonts w:hint="default" w:ascii="Times New Roman" w:hAnsi="Times New Roman" w:eastAsia="黑体" w:cs="Times New Roman"/>
                <w:sz w:val="28"/>
                <w:szCs w:val="28"/>
                <w:lang w:bidi="ar"/>
              </w:rPr>
              <w:sym w:font="Wingdings 2" w:char="00A3"/>
            </w:r>
            <w:r>
              <w:rPr>
                <w:rStyle w:val="13"/>
                <w:rFonts w:hint="default" w:ascii="Times New Roman" w:hAnsi="Times New Roman" w:eastAsia="仿宋_GB2312" w:cs="Times New Roman"/>
                <w:sz w:val="28"/>
                <w:szCs w:val="28"/>
                <w:lang w:bidi="ar"/>
              </w:rPr>
              <w:t>否</w:t>
            </w:r>
            <w:r>
              <w:rPr>
                <w:rStyle w:val="14"/>
                <w:rFonts w:ascii="Times New Roman" w:hAnsi="Times New Roman" w:eastAsia="仿宋_GB2312" w:cs="Times New Roman"/>
                <w:sz w:val="28"/>
                <w:szCs w:val="28"/>
                <w:lang w:bidi="ar"/>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9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2</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textAlignment w:val="center"/>
              <w:rPr>
                <w:rFonts w:ascii="Times New Roman" w:hAnsi="Times New Roman" w:eastAsia="仿宋_GB2312"/>
                <w:color w:val="000000"/>
                <w:sz w:val="21"/>
                <w:szCs w:val="21"/>
              </w:rPr>
            </w:pPr>
            <w:r>
              <w:rPr>
                <w:rStyle w:val="11"/>
                <w:rFonts w:hint="default" w:ascii="Times New Roman" w:hAnsi="Times New Roman" w:eastAsia="仿宋_GB2312" w:cs="Times New Roman"/>
                <w:sz w:val="21"/>
                <w:szCs w:val="21"/>
                <w:lang w:bidi="ar"/>
              </w:rPr>
              <w:t>申报产品符合《东莞市首台（套）重点技术装备推广应用指导目录》的最末级目录相对应的产品领域。</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14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申报单位通过其主导的技术创新活动，在国内依法拥有至少一件与申报产品关键核心技术密切相关的</w:t>
            </w:r>
            <w:r>
              <w:rPr>
                <w:rFonts w:ascii="Times New Roman" w:hAnsi="Times New Roman" w:eastAsia="宋体"/>
                <w:color w:val="000000"/>
                <w:kern w:val="0"/>
                <w:sz w:val="21"/>
                <w:szCs w:val="21"/>
                <w:lang w:bidi="ar"/>
              </w:rPr>
              <w:t>授权</w:t>
            </w:r>
            <w:r>
              <w:rPr>
                <w:rFonts w:ascii="Times New Roman" w:hAnsi="Times New Roman" w:eastAsia="仿宋_GB2312"/>
                <w:color w:val="000000"/>
                <w:kern w:val="0"/>
                <w:sz w:val="21"/>
                <w:szCs w:val="21"/>
                <w:lang w:bidi="ar"/>
              </w:rPr>
              <w:t>发明专利，且发明专利内容与申报产品核心技术具有强关联性。</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4</w:t>
            </w:r>
          </w:p>
        </w:tc>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产品检测报告复印件及相关材料</w:t>
            </w: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申报产品的技术参数已通过市级及以上有资质的第三方检测机构的检测且全部符合目录要求。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04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5</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以系列产品申报认定的，相应系列产品的技术参数已通过市级及以上有资质的第三方检测机构的检测且全部符合目录要求。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Style w:val="13"/>
                <w:rFonts w:hint="default" w:ascii="Times New Roman" w:hAnsi="Times New Roman" w:eastAsia="仿宋_GB2312" w:cs="Times New Roman"/>
                <w:sz w:val="28"/>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 xml:space="preserve">否 </w:t>
            </w:r>
          </w:p>
          <w:p>
            <w:pPr>
              <w:widowControl/>
              <w:suppressAutoHyphens/>
              <w:spacing w:line="240" w:lineRule="auto"/>
              <w:ind w:firstLine="0" w:firstLineChars="0"/>
              <w:jc w:val="center"/>
              <w:textAlignment w:val="center"/>
              <w:rPr>
                <w:rStyle w:val="13"/>
                <w:rFonts w:hint="default" w:ascii="Times New Roman" w:hAnsi="Times New Roman" w:eastAsia="仿宋_GB2312" w:cs="Times New Roman"/>
                <w:sz w:val="28"/>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不适用</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6</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检测报告出具日</w:t>
            </w:r>
            <w:r>
              <w:rPr>
                <w:rFonts w:ascii="Times New Roman" w:hAnsi="Times New Roman" w:eastAsia="宋体"/>
                <w:color w:val="000000"/>
                <w:kern w:val="0"/>
                <w:sz w:val="21"/>
                <w:szCs w:val="21"/>
                <w:lang w:bidi="ar"/>
              </w:rPr>
              <w:t>期</w:t>
            </w:r>
            <w:r>
              <w:rPr>
                <w:rFonts w:ascii="Times New Roman" w:hAnsi="Times New Roman" w:eastAsia="仿宋_GB2312"/>
                <w:color w:val="000000"/>
                <w:kern w:val="0"/>
                <w:sz w:val="21"/>
                <w:szCs w:val="21"/>
                <w:lang w:bidi="ar"/>
              </w:rPr>
              <w:t>，检测机构的检测资质是否有效</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Style w:val="13"/>
                <w:rFonts w:hint="default" w:ascii="Times New Roman" w:hAnsi="Times New Roman" w:eastAsia="仿宋_GB2312" w:cs="Times New Roman"/>
                <w:sz w:val="28"/>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 xml:space="preserve">否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default"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7</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检测机构的检测认可范围是否覆盖目录各项技术指标</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default"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8</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检测依据是否符合国家标准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9</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产品检测报告是否已加盖</w:t>
            </w:r>
            <w:r>
              <w:rPr>
                <w:rStyle w:val="12"/>
                <w:rFonts w:eastAsia="仿宋_GB2312"/>
                <w:sz w:val="21"/>
                <w:szCs w:val="21"/>
                <w:lang w:bidi="ar"/>
              </w:rPr>
              <w:t>“CMA”</w:t>
            </w:r>
            <w:r>
              <w:rPr>
                <w:rStyle w:val="11"/>
                <w:rFonts w:hint="default" w:ascii="Times New Roman" w:hAnsi="Times New Roman" w:eastAsia="仿宋_GB2312" w:cs="Times New Roman"/>
                <w:sz w:val="21"/>
                <w:szCs w:val="21"/>
                <w:lang w:bidi="ar"/>
              </w:rPr>
              <w:t>或</w:t>
            </w:r>
            <w:r>
              <w:rPr>
                <w:rStyle w:val="12"/>
                <w:rFonts w:eastAsia="仿宋_GB2312"/>
                <w:sz w:val="21"/>
                <w:szCs w:val="21"/>
                <w:lang w:bidi="ar"/>
              </w:rPr>
              <w:t>“CAL”</w:t>
            </w:r>
            <w:r>
              <w:rPr>
                <w:rStyle w:val="11"/>
                <w:rFonts w:hint="default" w:ascii="Times New Roman" w:hAnsi="Times New Roman" w:eastAsia="仿宋_GB2312" w:cs="Times New Roman"/>
                <w:sz w:val="21"/>
                <w:szCs w:val="21"/>
                <w:lang w:bidi="ar"/>
              </w:rPr>
              <w:t>或</w:t>
            </w:r>
            <w:r>
              <w:rPr>
                <w:rStyle w:val="12"/>
                <w:rFonts w:eastAsia="仿宋_GB2312"/>
                <w:sz w:val="21"/>
                <w:szCs w:val="21"/>
                <w:lang w:bidi="ar"/>
              </w:rPr>
              <w:t>“CNAS”</w:t>
            </w:r>
            <w:r>
              <w:rPr>
                <w:rStyle w:val="11"/>
                <w:rFonts w:hint="default" w:ascii="Times New Roman" w:hAnsi="Times New Roman" w:eastAsia="仿宋_GB2312" w:cs="Times New Roman"/>
                <w:sz w:val="21"/>
                <w:szCs w:val="21"/>
                <w:lang w:bidi="ar"/>
              </w:rPr>
              <w:t>等市级以上有资质的第三方检测机构检测标识；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ascii="Times New Roman" w:hAnsi="Times New Roman" w:eastAsia="仿宋_GB2312"/>
                <w:color w:val="000000"/>
                <w:kern w:val="0"/>
                <w:sz w:val="21"/>
                <w:szCs w:val="21"/>
                <w:lang w:bidi="ar"/>
              </w:rPr>
              <w:t>1</w:t>
            </w:r>
            <w:r>
              <w:rPr>
                <w:rFonts w:hint="eastAsia" w:ascii="Times New Roman" w:hAnsi="Times New Roman"/>
                <w:color w:val="000000"/>
                <w:kern w:val="0"/>
                <w:sz w:val="21"/>
                <w:szCs w:val="21"/>
                <w:lang w:val="en-US" w:eastAsia="zh-CN" w:bidi="ar"/>
              </w:rPr>
              <w:t>0</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检测报告为外文的，是否已翻译成中文</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ascii="Times New Roman" w:hAnsi="Times New Roman" w:eastAsia="仿宋_GB2312"/>
                <w:color w:val="000000"/>
                <w:kern w:val="0"/>
                <w:sz w:val="21"/>
                <w:szCs w:val="21"/>
                <w:lang w:bidi="ar"/>
              </w:rPr>
              <w:t>1</w:t>
            </w:r>
            <w:r>
              <w:rPr>
                <w:rFonts w:hint="eastAsia" w:ascii="Times New Roman" w:hAnsi="Times New Roman"/>
                <w:color w:val="000000"/>
                <w:kern w:val="0"/>
                <w:sz w:val="21"/>
                <w:szCs w:val="21"/>
                <w:lang w:val="en-US" w:eastAsia="zh-CN" w:bidi="ar"/>
              </w:rPr>
              <w:t>1</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检测报告所发生费用的发票复印件是否齐全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eastAsia" w:ascii="Times New Roman" w:hAnsi="Times New Roman" w:eastAsia="仿宋_GB2312"/>
                <w:color w:val="000000"/>
                <w:sz w:val="21"/>
                <w:szCs w:val="21"/>
                <w:lang w:val="en-US" w:eastAsia="zh-CN"/>
              </w:rPr>
            </w:pPr>
            <w:r>
              <w:rPr>
                <w:rFonts w:ascii="Times New Roman" w:hAnsi="Times New Roman" w:eastAsia="仿宋_GB2312"/>
                <w:color w:val="000000"/>
                <w:kern w:val="0"/>
                <w:sz w:val="21"/>
                <w:szCs w:val="21"/>
                <w:lang w:bidi="ar"/>
              </w:rPr>
              <w:t>1</w:t>
            </w:r>
            <w:r>
              <w:rPr>
                <w:rFonts w:hint="eastAsia" w:ascii="Times New Roman" w:hAnsi="Times New Roman"/>
                <w:color w:val="000000"/>
                <w:kern w:val="0"/>
                <w:sz w:val="21"/>
                <w:szCs w:val="21"/>
                <w:lang w:val="en-US" w:eastAsia="zh-CN" w:bidi="ar"/>
              </w:rPr>
              <w:t>2</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rPr>
                <w:rFonts w:ascii="Times New Roman" w:hAnsi="Times New Roman" w:eastAsia="仿宋_GB2312"/>
                <w:color w:val="000000"/>
                <w:sz w:val="21"/>
                <w:szCs w:val="21"/>
              </w:rPr>
            </w:pPr>
          </w:p>
        </w:tc>
        <w:tc>
          <w:tcPr>
            <w:tcW w:w="20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现场检测的照片或视频佐证材料是否齐全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ascii="Times New Roman" w:hAnsi="Times New Roman" w:eastAsia="仿宋_GB2312"/>
                <w:color w:val="000000"/>
                <w:sz w:val="21"/>
                <w:szCs w:val="21"/>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黑体" w:cs="Times New Roman"/>
                <w:sz w:val="28"/>
              </w:rPr>
              <w:sym w:font="Wingdings 2" w:char="00A3"/>
            </w:r>
            <w:r>
              <w:rPr>
                <w:rStyle w:val="13"/>
                <w:rFonts w:hint="default" w:ascii="Times New Roman" w:hAnsi="Times New Roman" w:eastAsia="仿宋_GB2312" w:cs="Times New Roman"/>
                <w:sz w:val="28"/>
              </w:rPr>
              <w:t>否</w:t>
            </w:r>
            <w:r>
              <w:rPr>
                <w:rStyle w:val="14"/>
                <w:rFonts w:ascii="Times New Roman" w:hAnsi="Times New Roman" w:eastAsia="仿宋_GB2312" w:cs="Times New Roman"/>
                <w:sz w:val="28"/>
              </w:rPr>
              <w:t xml:space="preserve">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default" w:ascii="Times New Roman" w:hAnsi="Times New Roman" w:eastAsia="仿宋_GB2312"/>
                <w:color w:val="000000"/>
                <w:kern w:val="0"/>
                <w:sz w:val="21"/>
                <w:szCs w:val="21"/>
                <w:lang w:val="en-US" w:eastAsia="zh-CN" w:bidi="ar"/>
              </w:rPr>
            </w:pPr>
            <w:r>
              <w:rPr>
                <w:rFonts w:hint="eastAsia" w:ascii="Times New Roman" w:hAnsi="Times New Roman"/>
                <w:color w:val="000000"/>
                <w:kern w:val="0"/>
                <w:sz w:val="21"/>
                <w:szCs w:val="21"/>
                <w:lang w:val="en-US" w:eastAsia="zh-CN" w:bidi="ar"/>
              </w:rPr>
              <w:t>13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ascii="Times New Roman" w:hAnsi="Times New Roman" w:eastAsia="仿宋_GB2312"/>
                <w:color w:val="000000"/>
                <w:kern w:val="0"/>
                <w:sz w:val="21"/>
                <w:szCs w:val="21"/>
                <w:lang w:bidi="ar"/>
              </w:rPr>
            </w:pPr>
            <w:r>
              <w:rPr>
                <w:rFonts w:hint="eastAsia" w:ascii="Times New Roman" w:hAnsi="Times New Roman" w:eastAsia="仿宋_GB2312"/>
                <w:color w:val="000000"/>
                <w:kern w:val="0"/>
                <w:sz w:val="21"/>
                <w:szCs w:val="21"/>
                <w:lang w:eastAsia="zh-CN" w:bidi="ar"/>
              </w:rPr>
              <w:t>研发立项材料</w:t>
            </w:r>
            <w:r>
              <w:rPr>
                <w:rFonts w:hint="eastAsia" w:ascii="Times New Roman" w:hAnsi="Times New Roman" w:eastAsia="仿宋_GB2312"/>
                <w:color w:val="000000"/>
                <w:kern w:val="0"/>
                <w:sz w:val="21"/>
                <w:szCs w:val="21"/>
                <w:lang w:bidi="ar"/>
              </w:rPr>
              <w:t>（含立项报告、研发过程、研发经费支出等内容）</w:t>
            </w:r>
            <w:r>
              <w:rPr>
                <w:rFonts w:hint="eastAsia" w:ascii="Times New Roman" w:hAnsi="Times New Roman"/>
                <w:color w:val="000000"/>
                <w:kern w:val="0"/>
                <w:sz w:val="21"/>
                <w:szCs w:val="21"/>
                <w:lang w:val="en-US" w:eastAsia="zh-CN" w:bidi="ar"/>
              </w:rPr>
              <w:t>齐全</w:t>
            </w:r>
            <w:r>
              <w:rPr>
                <w:rFonts w:hint="eastAsia" w:ascii="Times New Roman" w:hAnsi="Times New Roman" w:eastAsia="仿宋_GB2312"/>
                <w:color w:val="000000"/>
                <w:kern w:val="0"/>
                <w:sz w:val="21"/>
                <w:szCs w:val="21"/>
                <w:lang w:bidi="ar"/>
              </w:rPr>
              <w:t>。</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Style w:val="13"/>
                <w:rFonts w:hint="default" w:ascii="Times New Roman" w:hAnsi="Times New Roman" w:eastAsia="仿宋_GB2312" w:cs="Times New Roman"/>
                <w:sz w:val="28"/>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 xml:space="preserve">否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Fonts w:hint="default" w:ascii="Times New Roman" w:hAnsi="Times New Roman"/>
                <w:color w:val="000000"/>
                <w:kern w:val="0"/>
                <w:sz w:val="21"/>
                <w:szCs w:val="21"/>
                <w:lang w:val="en-US" w:eastAsia="zh-CN" w:bidi="ar"/>
              </w:rPr>
            </w:pPr>
            <w:r>
              <w:rPr>
                <w:rFonts w:hint="eastAsia" w:ascii="Times New Roman" w:hAnsi="Times New Roman"/>
                <w:color w:val="000000"/>
                <w:kern w:val="0"/>
                <w:sz w:val="21"/>
                <w:szCs w:val="21"/>
                <w:lang w:val="en-US" w:eastAsia="zh-CN" w:bidi="ar"/>
              </w:rPr>
              <w:t>14</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left"/>
              <w:textAlignment w:val="center"/>
              <w:rPr>
                <w:rFonts w:hint="eastAsia" w:ascii="Times New Roman" w:hAnsi="Times New Roman" w:eastAsia="仿宋_GB2312"/>
                <w:color w:val="000000"/>
                <w:kern w:val="0"/>
                <w:sz w:val="21"/>
                <w:szCs w:val="21"/>
                <w:lang w:eastAsia="zh-CN" w:bidi="ar"/>
              </w:rPr>
            </w:pPr>
            <w:r>
              <w:rPr>
                <w:rFonts w:hint="eastAsia" w:ascii="Times New Roman" w:hAnsi="Times New Roman" w:eastAsia="仿宋_GB2312"/>
                <w:color w:val="000000"/>
                <w:kern w:val="0"/>
                <w:sz w:val="21"/>
                <w:szCs w:val="21"/>
                <w:lang w:eastAsia="zh-CN" w:bidi="ar"/>
              </w:rPr>
              <w:t>申报单位和用户的销售合同（包含技术合同，技术合同约定的相关技术指标参数须符合目录全部要求，如无单独技术合同，则应提供能够反映装备技术要求、核心技术参数的佐证材料）</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jc w:val="center"/>
              <w:textAlignment w:val="center"/>
              <w:rPr>
                <w:rStyle w:val="13"/>
                <w:rFonts w:hint="default" w:ascii="Times New Roman" w:hAnsi="Times New Roman" w:eastAsia="仿宋_GB2312" w:cs="Times New Roman"/>
                <w:sz w:val="28"/>
              </w:rPr>
            </w:pP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是</w:t>
            </w:r>
            <w:r>
              <w:rPr>
                <w:rStyle w:val="13"/>
                <w:rFonts w:hint="default" w:ascii="Times New Roman" w:hAnsi="Times New Roman" w:eastAsia="仿宋_GB2312" w:cs="Times New Roman"/>
                <w:sz w:val="28"/>
              </w:rPr>
              <w:sym w:font="Wingdings 2" w:char="00A3"/>
            </w:r>
            <w:r>
              <w:rPr>
                <w:rStyle w:val="13"/>
                <w:rFonts w:hint="default" w:ascii="Times New Roman" w:hAnsi="Times New Roman" w:eastAsia="仿宋_GB2312" w:cs="Times New Roman"/>
                <w:sz w:val="28"/>
              </w:rPr>
              <w:t xml:space="preserve">否 </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spacing w:line="240" w:lineRule="auto"/>
              <w:ind w:firstLine="0" w:firstLineChars="0"/>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540" w:hRule="atLeast"/>
        </w:trPr>
        <w:tc>
          <w:tcPr>
            <w:tcW w:w="5000" w:type="pct"/>
            <w:gridSpan w:val="6"/>
            <w:tcBorders>
              <w:top w:val="nil"/>
              <w:left w:val="single" w:color="000000" w:sz="8" w:space="0"/>
              <w:bottom w:val="single" w:color="000000" w:sz="8" w:space="0"/>
              <w:right w:val="single" w:color="000000" w:sz="8" w:space="0"/>
            </w:tcBorders>
            <w:noWrap w:val="0"/>
            <w:vAlign w:val="center"/>
          </w:tcPr>
          <w:p>
            <w:pPr>
              <w:widowControl/>
              <w:suppressAutoHyphens/>
              <w:spacing w:line="240" w:lineRule="auto"/>
              <w:ind w:firstLine="422" w:firstLineChars="200"/>
              <w:textAlignment w:val="center"/>
              <w:rPr>
                <w:rFonts w:ascii="Times New Roman" w:hAnsi="Times New Roman" w:eastAsia="仿宋_GB2312"/>
                <w:b/>
                <w:bCs/>
                <w:color w:val="000000"/>
                <w:sz w:val="21"/>
                <w:szCs w:val="21"/>
              </w:rPr>
            </w:pPr>
            <w:r>
              <w:rPr>
                <w:rStyle w:val="15"/>
                <w:rFonts w:hint="default" w:ascii="Times New Roman" w:hAnsi="Times New Roman" w:eastAsia="仿宋_GB2312" w:cs="Times New Roman"/>
                <w:sz w:val="21"/>
                <w:szCs w:val="21"/>
                <w:lang w:bidi="ar"/>
              </w:rPr>
              <w:t>现场核查结果：</w:t>
            </w:r>
            <w:r>
              <w:rPr>
                <w:rStyle w:val="16"/>
                <w:rFonts w:eastAsia="仿宋_GB2312"/>
                <w:sz w:val="21"/>
                <w:szCs w:val="21"/>
                <w:lang w:bidi="ar"/>
              </w:rPr>
              <w:t xml:space="preserve">        </w:t>
            </w:r>
            <w:r>
              <w:rPr>
                <w:rStyle w:val="15"/>
                <w:rFonts w:hint="default" w:ascii="Times New Roman" w:hAnsi="Times New Roman" w:eastAsia="仿宋_GB2312" w:cs="Times New Roman"/>
                <w:sz w:val="21"/>
                <w:szCs w:val="21"/>
                <w:lang w:bidi="ar"/>
              </w:rPr>
              <w:t>通过</w:t>
            </w:r>
            <w:r>
              <w:rPr>
                <w:rStyle w:val="13"/>
                <w:rFonts w:hint="default" w:ascii="Times New Roman" w:hAnsi="Times New Roman" w:eastAsia="Times New Roman" w:cs="Times New Roman"/>
                <w:sz w:val="28"/>
              </w:rPr>
              <w:sym w:font="Wingdings 2" w:char="00A3"/>
            </w:r>
            <w:r>
              <w:rPr>
                <w:rStyle w:val="16"/>
                <w:rFonts w:eastAsia="仿宋_GB2312"/>
                <w:sz w:val="21"/>
                <w:szCs w:val="21"/>
                <w:lang w:bidi="ar"/>
              </w:rPr>
              <w:t xml:space="preserve">               </w:t>
            </w:r>
            <w:r>
              <w:rPr>
                <w:rStyle w:val="15"/>
                <w:rFonts w:hint="default" w:ascii="Times New Roman" w:hAnsi="Times New Roman" w:eastAsia="仿宋_GB2312" w:cs="Times New Roman"/>
                <w:sz w:val="21"/>
                <w:szCs w:val="21"/>
                <w:lang w:bidi="ar"/>
              </w:rPr>
              <w:t>不通过</w:t>
            </w:r>
            <w:r>
              <w:rPr>
                <w:rStyle w:val="13"/>
                <w:rFonts w:hint="default" w:ascii="Times New Roman" w:hAnsi="Times New Roman" w:eastAsia="Times New Roman" w:cs="Times New Roman"/>
                <w:sz w:val="28"/>
              </w:rPr>
              <w:sym w:font="Wingdings 2" w:char="00A3"/>
            </w:r>
          </w:p>
        </w:tc>
      </w:tr>
    </w:tbl>
    <w:p>
      <w:pPr>
        <w:widowControl/>
        <w:suppressAutoHyphens/>
        <w:spacing w:line="240" w:lineRule="auto"/>
        <w:ind w:firstLine="0" w:firstLineChars="0"/>
        <w:jc w:val="left"/>
        <w:rPr>
          <w:rFonts w:ascii="Times New Roman" w:hAnsi="Times New Roman" w:eastAsia="方正仿宋_GB2312"/>
          <w:sz w:val="21"/>
          <w:szCs w:val="32"/>
        </w:rPr>
      </w:pPr>
    </w:p>
    <w:p>
      <w:pPr>
        <w:widowControl/>
        <w:suppressAutoHyphens/>
        <w:spacing w:line="240" w:lineRule="auto"/>
        <w:ind w:firstLine="0" w:firstLineChars="0"/>
        <w:jc w:val="left"/>
        <w:rPr>
          <w:rFonts w:ascii="Times New Roman" w:hAnsi="Times New Roman" w:eastAsia="方正仿宋_GB2312"/>
          <w:sz w:val="21"/>
          <w:szCs w:val="32"/>
        </w:rPr>
      </w:pPr>
      <w:r>
        <w:rPr>
          <w:rFonts w:ascii="Times New Roman" w:hAnsi="Times New Roman" w:eastAsia="方正仿宋_GB2312"/>
          <w:sz w:val="21"/>
          <w:szCs w:val="32"/>
        </w:rPr>
        <w:t>专家（签名）：</w:t>
      </w:r>
    </w:p>
    <w:p>
      <w:pPr>
        <w:widowControl/>
        <w:suppressAutoHyphens/>
        <w:spacing w:line="240" w:lineRule="auto"/>
        <w:ind w:firstLine="0" w:firstLineChars="0"/>
        <w:jc w:val="left"/>
        <w:rPr>
          <w:rFonts w:ascii="Times New Roman" w:hAnsi="Times New Roman" w:eastAsia="方正仿宋_GB2312"/>
          <w:sz w:val="21"/>
          <w:szCs w:val="32"/>
        </w:rPr>
      </w:pPr>
    </w:p>
    <w:p>
      <w:pPr>
        <w:suppressAutoHyphens/>
        <w:spacing w:line="240" w:lineRule="auto"/>
        <w:ind w:firstLine="0" w:firstLineChars="0"/>
        <w:rPr>
          <w:rFonts w:hint="default" w:ascii="仿宋_GB2312" w:hAnsi="仿宋_GB2312" w:eastAsia="仿宋_GB2312" w:cs="仿宋_GB2312"/>
          <w:color w:val="auto"/>
          <w:sz w:val="32"/>
          <w:szCs w:val="32"/>
          <w:lang w:val="en-US" w:eastAsia="zh-CN"/>
        </w:rPr>
      </w:pPr>
      <w:r>
        <w:rPr>
          <w:rFonts w:ascii="Times New Roman" w:hAnsi="Times New Roman" w:eastAsia="方正仿宋_GB2312"/>
          <w:sz w:val="21"/>
          <w:szCs w:val="32"/>
        </w:rPr>
        <w:t>日期：    年  月  日</w:t>
      </w:r>
    </w:p>
    <w:sectPr>
      <w:footerReference r:id="rId5" w:type="default"/>
      <w:pgSz w:w="11906" w:h="16838"/>
      <w:pgMar w:top="1440" w:right="1576" w:bottom="1440" w:left="157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p>
  <w:p>
    <w:pPr>
      <w:pStyle w:val="2"/>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CFB4F6"/>
    <w:rsid w:val="057C18D9"/>
    <w:rsid w:val="0E9926B9"/>
    <w:rsid w:val="0F3D7E6A"/>
    <w:rsid w:val="0F55522B"/>
    <w:rsid w:val="101E3135"/>
    <w:rsid w:val="115D0127"/>
    <w:rsid w:val="12A81BF9"/>
    <w:rsid w:val="17E23126"/>
    <w:rsid w:val="1AAE5E46"/>
    <w:rsid w:val="20D43839"/>
    <w:rsid w:val="2324135F"/>
    <w:rsid w:val="2B1C1863"/>
    <w:rsid w:val="2C3277EA"/>
    <w:rsid w:val="2D0817EA"/>
    <w:rsid w:val="30FDB98A"/>
    <w:rsid w:val="327777FE"/>
    <w:rsid w:val="34E97CFF"/>
    <w:rsid w:val="358FADAD"/>
    <w:rsid w:val="37231731"/>
    <w:rsid w:val="3CFD7756"/>
    <w:rsid w:val="3D5D0B9B"/>
    <w:rsid w:val="46231824"/>
    <w:rsid w:val="52FD0004"/>
    <w:rsid w:val="5769BF96"/>
    <w:rsid w:val="57E00D3E"/>
    <w:rsid w:val="5B3FB3C0"/>
    <w:rsid w:val="5BF97412"/>
    <w:rsid w:val="5DDF939D"/>
    <w:rsid w:val="5FB35207"/>
    <w:rsid w:val="62740C3D"/>
    <w:rsid w:val="6B9C2A0E"/>
    <w:rsid w:val="6D023F40"/>
    <w:rsid w:val="6E7F28CA"/>
    <w:rsid w:val="6EBF3AB6"/>
    <w:rsid w:val="6F12802A"/>
    <w:rsid w:val="6F2A3897"/>
    <w:rsid w:val="73A77D17"/>
    <w:rsid w:val="76FFAA50"/>
    <w:rsid w:val="78CD9007"/>
    <w:rsid w:val="792D175A"/>
    <w:rsid w:val="7AD6273C"/>
    <w:rsid w:val="7BF16A09"/>
    <w:rsid w:val="7CF7C3B8"/>
    <w:rsid w:val="7F7DCB80"/>
    <w:rsid w:val="7FAB521E"/>
    <w:rsid w:val="7FB6C7A3"/>
    <w:rsid w:val="99CFB4F6"/>
    <w:rsid w:val="BD7DF79B"/>
    <w:rsid w:val="BDEF5A10"/>
    <w:rsid w:val="BFE6BE6B"/>
    <w:rsid w:val="CFF28A1A"/>
    <w:rsid w:val="DFBF830E"/>
    <w:rsid w:val="E8FF0BF2"/>
    <w:rsid w:val="EFEFC42E"/>
    <w:rsid w:val="F3FDA9C1"/>
    <w:rsid w:val="F777F92C"/>
    <w:rsid w:val="FADC075A"/>
    <w:rsid w:val="FB7F1DBA"/>
    <w:rsid w:val="FBB1310C"/>
    <w:rsid w:val="FBD7A117"/>
    <w:rsid w:val="FFDB20B9"/>
    <w:rsid w:val="FFFEB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640" w:lineRule="exact"/>
      <w:ind w:firstLine="0" w:firstLineChars="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next w:val="1"/>
    <w:qFormat/>
    <w:uiPriority w:val="0"/>
    <w:pPr>
      <w:keepNext/>
      <w:keepLines/>
      <w:widowControl w:val="0"/>
      <w:suppressAutoHyphens/>
      <w:spacing w:before="340" w:after="330" w:line="578" w:lineRule="auto"/>
      <w:jc w:val="both"/>
      <w:textAlignment w:val="baseline"/>
    </w:pPr>
    <w:rPr>
      <w:rFonts w:ascii="Calibri" w:hAnsi="Calibri" w:eastAsia="黑体" w:cs="Times New Roman"/>
      <w:b/>
      <w:bCs/>
      <w:kern w:val="44"/>
      <w:sz w:val="31"/>
      <w:szCs w:val="44"/>
      <w:lang w:val="en-US" w:eastAsia="zh-CN" w:bidi="ar-SA"/>
    </w:rPr>
  </w:style>
  <w:style w:type="paragraph" w:customStyle="1" w:styleId="9">
    <w:name w:val="_Style 2"/>
    <w:basedOn w:val="1"/>
    <w:qFormat/>
    <w:uiPriority w:val="34"/>
    <w:pPr>
      <w:ind w:firstLine="420" w:firstLineChars="200"/>
    </w:pPr>
  </w:style>
  <w:style w:type="paragraph" w:customStyle="1" w:styleId="10">
    <w:name w:val="p0"/>
    <w:basedOn w:val="1"/>
    <w:qFormat/>
    <w:uiPriority w:val="0"/>
    <w:pPr>
      <w:widowControl/>
    </w:pPr>
    <w:rPr>
      <w:kern w:val="0"/>
      <w:szCs w:val="21"/>
    </w:rPr>
  </w:style>
  <w:style w:type="character" w:customStyle="1" w:styleId="11">
    <w:name w:val="font21"/>
    <w:qFormat/>
    <w:uiPriority w:val="0"/>
    <w:rPr>
      <w:rFonts w:hint="eastAsia" w:ascii="方正仿宋_GB2312" w:hAnsi="方正仿宋_GB2312" w:eastAsia="方正仿宋_GB2312" w:cs="方正仿宋_GB2312"/>
      <w:color w:val="000000"/>
      <w:sz w:val="24"/>
      <w:szCs w:val="24"/>
      <w:u w:val="none"/>
    </w:rPr>
  </w:style>
  <w:style w:type="character" w:customStyle="1" w:styleId="12">
    <w:name w:val="font31"/>
    <w:qFormat/>
    <w:uiPriority w:val="0"/>
    <w:rPr>
      <w:rFonts w:hint="default" w:ascii="Times New Roman" w:hAnsi="Times New Roman" w:eastAsia="宋体" w:cs="Times New Roman"/>
      <w:color w:val="000000"/>
      <w:sz w:val="24"/>
      <w:szCs w:val="24"/>
      <w:u w:val="none"/>
    </w:rPr>
  </w:style>
  <w:style w:type="character" w:customStyle="1" w:styleId="13">
    <w:name w:val="font51"/>
    <w:qFormat/>
    <w:uiPriority w:val="0"/>
    <w:rPr>
      <w:rFonts w:hint="eastAsia" w:ascii="宋体" w:hAnsi="宋体" w:eastAsia="宋体" w:cs="宋体"/>
      <w:color w:val="000000"/>
      <w:sz w:val="24"/>
      <w:szCs w:val="24"/>
      <w:u w:val="none"/>
    </w:rPr>
  </w:style>
  <w:style w:type="character" w:customStyle="1" w:styleId="14">
    <w:name w:val="font11"/>
    <w:qFormat/>
    <w:uiPriority w:val="0"/>
    <w:rPr>
      <w:rFonts w:hint="default" w:ascii="Wingdings" w:hAnsi="Wingdings" w:eastAsia="宋体" w:cs="Wingdings"/>
      <w:color w:val="000000"/>
      <w:sz w:val="24"/>
      <w:szCs w:val="24"/>
      <w:u w:val="none"/>
    </w:rPr>
  </w:style>
  <w:style w:type="character" w:customStyle="1" w:styleId="15">
    <w:name w:val="font41"/>
    <w:qFormat/>
    <w:uiPriority w:val="0"/>
    <w:rPr>
      <w:rFonts w:hint="eastAsia" w:ascii="方正仿宋_GB2312" w:hAnsi="方正仿宋_GB2312" w:eastAsia="方正仿宋_GB2312" w:cs="方正仿宋_GB2312"/>
      <w:b/>
      <w:bCs/>
      <w:color w:val="000000"/>
      <w:sz w:val="24"/>
      <w:szCs w:val="24"/>
      <w:u w:val="none"/>
    </w:rPr>
  </w:style>
  <w:style w:type="character" w:customStyle="1" w:styleId="16">
    <w:name w:val="font61"/>
    <w:qFormat/>
    <w:uiPriority w:val="0"/>
    <w:rPr>
      <w:rFonts w:hint="default" w:ascii="Times New Roman" w:hAnsi="Times New Roman" w:eastAsia="宋体" w:cs="Times New Roman"/>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2023-04-01T14:42:00Z</dcterms:created>
  <dc:creator>uos</dc:creator>
  <cp:lastModifiedBy>咖啡(⊙o⊙)</cp:lastModifiedBy>
  <cp:lastPrinted>2024-02-08T08:22:37Z</cp:lastPrinted>
  <dcterms:modified xsi:type="dcterms:W3CDTF">2024-02-08T09:56:19Z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