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105" w:rsidRDefault="00BB1105" w:rsidP="00BB1105">
      <w:pPr>
        <w:pStyle w:val="1"/>
        <w:spacing w:line="600" w:lineRule="exact"/>
        <w:ind w:left="0"/>
        <w:jc w:val="center"/>
        <w:rPr>
          <w:rFonts w:ascii="Times New Roman" w:eastAsia="方正小标宋简体" w:hAnsi="Times New Roman" w:cs="Times New Roman"/>
          <w:b/>
          <w:bCs/>
          <w:kern w:val="36"/>
        </w:rPr>
      </w:pPr>
      <w:bookmarkStart w:id="0" w:name="_bookmark0"/>
      <w:bookmarkStart w:id="1" w:name="附件1.2021年东莞市“倍增计划”骨干人员子女入读民办中小学校补助申报指南"/>
      <w:bookmarkEnd w:id="0"/>
      <w:bookmarkEnd w:id="1"/>
      <w:r>
        <w:rPr>
          <w:rFonts w:ascii="Times New Roman" w:eastAsia="方正小标宋简体" w:hAnsi="Times New Roman" w:cs="Times New Roman"/>
          <w:b/>
          <w:bCs/>
          <w:kern w:val="36"/>
        </w:rPr>
        <w:t>202</w:t>
      </w:r>
      <w:r>
        <w:rPr>
          <w:rFonts w:ascii="Times New Roman" w:eastAsia="方正小标宋简体" w:hAnsi="Times New Roman" w:cs="Times New Roman" w:hint="eastAsia"/>
          <w:b/>
          <w:bCs/>
          <w:kern w:val="36"/>
        </w:rPr>
        <w:t>3</w:t>
      </w:r>
      <w:r>
        <w:rPr>
          <w:rFonts w:ascii="方正小标宋简体" w:eastAsia="方正小标宋简体" w:hAnsi="Times New Roman" w:cs="Times New Roman"/>
          <w:b/>
          <w:bCs/>
          <w:kern w:val="36"/>
        </w:rPr>
        <w:t>年东莞市</w:t>
      </w:r>
      <w:r>
        <w:rPr>
          <w:rFonts w:ascii="Times New Roman" w:eastAsia="方正小标宋简体" w:hAnsi="Times New Roman" w:cs="Times New Roman"/>
          <w:b/>
          <w:bCs/>
          <w:kern w:val="36"/>
        </w:rPr>
        <w:t>“</w:t>
      </w:r>
      <w:r>
        <w:rPr>
          <w:rFonts w:ascii="方正小标宋简体" w:eastAsia="方正小标宋简体" w:hAnsi="Times New Roman" w:cs="Times New Roman"/>
          <w:b/>
          <w:bCs/>
          <w:kern w:val="36"/>
        </w:rPr>
        <w:t>倍增计划</w:t>
      </w:r>
      <w:r>
        <w:rPr>
          <w:rFonts w:ascii="Times New Roman" w:eastAsia="方正小标宋简体" w:hAnsi="Times New Roman" w:cs="Times New Roman"/>
          <w:b/>
          <w:bCs/>
          <w:kern w:val="36"/>
        </w:rPr>
        <w:t>”</w:t>
      </w:r>
      <w:r>
        <w:rPr>
          <w:rFonts w:ascii="方正小标宋简体" w:eastAsia="方正小标宋简体" w:hAnsi="Times New Roman" w:cs="Times New Roman"/>
          <w:b/>
          <w:bCs/>
          <w:kern w:val="36"/>
        </w:rPr>
        <w:t>骨干人员子女</w:t>
      </w:r>
    </w:p>
    <w:p w:rsidR="00BB1105" w:rsidRDefault="00BB1105" w:rsidP="00BB1105">
      <w:pPr>
        <w:pStyle w:val="1"/>
        <w:spacing w:line="600" w:lineRule="exact"/>
        <w:ind w:left="0"/>
        <w:jc w:val="center"/>
        <w:rPr>
          <w:rFonts w:ascii="Times New Roman" w:eastAsia="方正小标宋简体" w:hAnsi="Times New Roman" w:cs="Times New Roman"/>
          <w:b/>
          <w:bCs/>
          <w:kern w:val="36"/>
        </w:rPr>
      </w:pPr>
      <w:r>
        <w:rPr>
          <w:rFonts w:ascii="方正小标宋简体" w:eastAsia="方正小标宋简体" w:hAnsi="Times New Roman" w:cs="Times New Roman"/>
          <w:b/>
          <w:bCs/>
          <w:kern w:val="36"/>
        </w:rPr>
        <w:t>入读民办中小学校补助申报指南</w:t>
      </w:r>
    </w:p>
    <w:p w:rsidR="00BB1105" w:rsidRDefault="00BB1105" w:rsidP="00BB1105">
      <w:pPr>
        <w:pStyle w:val="a5"/>
        <w:spacing w:before="2" w:line="600" w:lineRule="exact"/>
        <w:jc w:val="both"/>
        <w:rPr>
          <w:rFonts w:ascii="Times New Roman" w:hAnsi="Times New Roman" w:cs="Times New Roman"/>
          <w:sz w:val="40"/>
          <w:szCs w:val="40"/>
        </w:rPr>
      </w:pPr>
      <w:r>
        <w:rPr>
          <w:rFonts w:ascii="Times New Roman" w:hAnsi="Times New Roman" w:cs="Times New Roman"/>
          <w:sz w:val="40"/>
          <w:szCs w:val="40"/>
        </w:rPr>
        <w:t xml:space="preserve"> </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t>根据《东莞市</w:t>
      </w:r>
      <w:r>
        <w:rPr>
          <w:rFonts w:ascii="仿宋_GB2312" w:eastAsia="仿宋_GB2312" w:hint="eastAsia"/>
        </w:rPr>
        <w:t>“倍增计划”</w:t>
      </w:r>
      <w:r>
        <w:rPr>
          <w:rFonts w:ascii="仿宋_GB2312" w:eastAsia="仿宋_GB2312" w:hAnsi="Times New Roman" w:cs="Times New Roman"/>
        </w:rPr>
        <w:t>专项资金管理办法》（</w:t>
      </w:r>
      <w:r>
        <w:rPr>
          <w:rFonts w:ascii="仿宋_GB2312" w:eastAsia="仿宋_GB2312" w:hAnsi="Times New Roman" w:cs="Times New Roman" w:hint="eastAsia"/>
        </w:rPr>
        <w:t>东工信</w:t>
      </w:r>
      <w:r>
        <w:rPr>
          <w:rFonts w:ascii="仿宋_GB2312" w:eastAsia="仿宋_GB2312" w:hAnsi="Times New Roman" w:cs="Times New Roman"/>
        </w:rPr>
        <w:t>〔</w:t>
      </w:r>
      <w:r>
        <w:rPr>
          <w:rFonts w:ascii="Times New Roman" w:eastAsia="仿宋_GB2312" w:hAnsi="Times New Roman" w:cs="Times New Roman"/>
        </w:rPr>
        <w:t>2021</w:t>
      </w:r>
      <w:r>
        <w:rPr>
          <w:rFonts w:ascii="仿宋_GB2312" w:eastAsia="仿宋_GB2312" w:hAnsi="Times New Roman" w:cs="Times New Roman"/>
        </w:rPr>
        <w:t>〕</w:t>
      </w:r>
      <w:r>
        <w:rPr>
          <w:rFonts w:ascii="Times New Roman" w:eastAsia="仿宋_GB2312" w:hAnsi="Times New Roman" w:cs="Times New Roman"/>
        </w:rPr>
        <w:t>174</w:t>
      </w:r>
      <w:r>
        <w:rPr>
          <w:rFonts w:ascii="仿宋_GB2312" w:eastAsia="仿宋_GB2312" w:hAnsi="Times New Roman" w:cs="Times New Roman"/>
        </w:rPr>
        <w:t>号）的文件精神，以及《东莞市</w:t>
      </w:r>
      <w:r>
        <w:rPr>
          <w:rFonts w:ascii="仿宋_GB2312" w:eastAsia="仿宋_GB2312" w:hint="eastAsia"/>
        </w:rPr>
        <w:t>“倍增计划”</w:t>
      </w:r>
      <w:r>
        <w:rPr>
          <w:rFonts w:ascii="仿宋_GB2312" w:eastAsia="仿宋_GB2312" w:hAnsi="Times New Roman" w:cs="Times New Roman"/>
        </w:rPr>
        <w:t>骨干人员子女入学资助项目实施细则》的有关规定，特制定本申报指南。</w:t>
      </w:r>
    </w:p>
    <w:p w:rsidR="00BB1105" w:rsidRDefault="00BB1105" w:rsidP="00BB1105">
      <w:pPr>
        <w:pStyle w:val="a5"/>
        <w:numPr>
          <w:ilvl w:val="0"/>
          <w:numId w:val="1"/>
        </w:numPr>
        <w:spacing w:line="600" w:lineRule="exact"/>
        <w:ind w:firstLineChars="200" w:firstLine="640"/>
        <w:jc w:val="both"/>
        <w:rPr>
          <w:rFonts w:ascii="Times New Roman" w:eastAsia="黑体" w:hAnsi="Times New Roman" w:cs="Times New Roman"/>
        </w:rPr>
      </w:pPr>
      <w:r>
        <w:rPr>
          <w:rFonts w:ascii="黑体" w:eastAsia="黑体" w:hAnsi="黑体" w:cs="Times New Roman"/>
        </w:rPr>
        <w:t>申报对象</w:t>
      </w:r>
    </w:p>
    <w:p w:rsidR="00BB1105" w:rsidRDefault="00BB1105" w:rsidP="00BB1105">
      <w:pPr>
        <w:spacing w:line="600" w:lineRule="exact"/>
        <w:ind w:firstLineChars="200" w:firstLine="640"/>
        <w:jc w:val="both"/>
        <w:rPr>
          <w:rFonts w:ascii="Times New Roman" w:eastAsia="仿宋_GB2312" w:hAnsi="Times New Roman" w:cs="Times New Roman"/>
          <w:sz w:val="32"/>
          <w:szCs w:val="32"/>
        </w:rPr>
      </w:pPr>
      <w:r>
        <w:rPr>
          <w:rFonts w:ascii="仿宋_GB2312" w:eastAsia="仿宋_GB2312" w:hAnsi="Times New Roman" w:cs="Times New Roman"/>
          <w:sz w:val="32"/>
          <w:szCs w:val="32"/>
        </w:rPr>
        <w:t>（一）</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仿宋_GB2312" w:eastAsia="仿宋_GB2312" w:hAnsi="Times New Roman" w:cs="Times New Roman"/>
          <w:sz w:val="32"/>
          <w:szCs w:val="32"/>
        </w:rPr>
        <w:t>年</w:t>
      </w:r>
      <w:r>
        <w:rPr>
          <w:rFonts w:ascii="仿宋_GB2312" w:eastAsia="仿宋_GB2312" w:hint="eastAsia"/>
          <w:sz w:val="32"/>
          <w:szCs w:val="32"/>
        </w:rPr>
        <w:t>“倍增计划”</w:t>
      </w:r>
      <w:r>
        <w:rPr>
          <w:rFonts w:ascii="仿宋_GB2312" w:eastAsia="仿宋_GB2312" w:hAnsi="Times New Roman" w:cs="Times New Roman"/>
          <w:sz w:val="32"/>
          <w:szCs w:val="32"/>
        </w:rPr>
        <w:t>试点企业、协同倍增企业。</w:t>
      </w:r>
    </w:p>
    <w:p w:rsidR="00BB1105" w:rsidRDefault="00BB1105" w:rsidP="00BB1105">
      <w:pPr>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sz w:val="32"/>
          <w:szCs w:val="32"/>
        </w:rPr>
        <w:t>（二）认定为国家专精特新</w:t>
      </w:r>
      <w:r>
        <w:rPr>
          <w:rFonts w:ascii="Times New Roman" w:eastAsia="仿宋_GB2312" w:hAnsi="Times New Roman" w:cs="Times New Roman"/>
          <w:sz w:val="32"/>
          <w:szCs w:val="32"/>
        </w:rPr>
        <w:t>“</w:t>
      </w:r>
      <w:r>
        <w:rPr>
          <w:rFonts w:ascii="仿宋_GB2312" w:eastAsia="仿宋_GB2312" w:hAnsi="Times New Roman" w:cs="Times New Roman"/>
          <w:sz w:val="32"/>
          <w:szCs w:val="32"/>
        </w:rPr>
        <w:t>小巨人</w:t>
      </w:r>
      <w:r>
        <w:rPr>
          <w:rFonts w:ascii="Times New Roman" w:eastAsia="仿宋_GB2312" w:hAnsi="Times New Roman" w:cs="Times New Roman"/>
          <w:sz w:val="32"/>
          <w:szCs w:val="32"/>
        </w:rPr>
        <w:t>”</w:t>
      </w:r>
      <w:r>
        <w:rPr>
          <w:rFonts w:ascii="仿宋_GB2312" w:eastAsia="仿宋_GB2312" w:hAnsi="Times New Roman" w:cs="Times New Roman"/>
          <w:sz w:val="32"/>
          <w:szCs w:val="32"/>
        </w:rPr>
        <w:t>的企业，视同</w:t>
      </w:r>
      <w:r>
        <w:rPr>
          <w:rFonts w:ascii="仿宋_GB2312" w:eastAsia="仿宋_GB2312" w:hint="eastAsia"/>
          <w:sz w:val="32"/>
          <w:szCs w:val="32"/>
        </w:rPr>
        <w:t>“倍增计划”</w:t>
      </w:r>
      <w:r>
        <w:rPr>
          <w:rFonts w:ascii="仿宋_GB2312" w:eastAsia="仿宋_GB2312" w:hAnsi="Times New Roman" w:cs="Times New Roman"/>
          <w:sz w:val="32"/>
          <w:szCs w:val="32"/>
        </w:rPr>
        <w:t>试点企业。认定为省</w:t>
      </w:r>
      <w:r>
        <w:rPr>
          <w:rFonts w:ascii="仿宋_GB2312" w:eastAsia="仿宋_GB2312" w:hint="eastAsia"/>
          <w:sz w:val="32"/>
          <w:szCs w:val="32"/>
        </w:rPr>
        <w:t>“专精特新”</w:t>
      </w:r>
      <w:r>
        <w:rPr>
          <w:rFonts w:ascii="仿宋_GB2312" w:eastAsia="仿宋_GB2312" w:hAnsi="Times New Roman" w:cs="Times New Roman"/>
          <w:sz w:val="32"/>
          <w:szCs w:val="32"/>
        </w:rPr>
        <w:t>企业的，视同协同倍增企业。</w:t>
      </w:r>
    </w:p>
    <w:p w:rsidR="00BB1105" w:rsidRDefault="00BB1105" w:rsidP="00BB1105">
      <w:pPr>
        <w:pStyle w:val="a5"/>
        <w:numPr>
          <w:ilvl w:val="0"/>
          <w:numId w:val="1"/>
        </w:numPr>
        <w:spacing w:line="600" w:lineRule="exact"/>
        <w:ind w:firstLineChars="200" w:firstLine="640"/>
        <w:jc w:val="both"/>
        <w:rPr>
          <w:rFonts w:ascii="Times New Roman" w:eastAsia="黑体" w:hAnsi="Times New Roman" w:cs="Times New Roman"/>
        </w:rPr>
      </w:pPr>
      <w:r>
        <w:rPr>
          <w:rFonts w:ascii="黑体" w:eastAsia="黑体" w:hAnsi="黑体" w:cs="Times New Roman"/>
        </w:rPr>
        <w:t>申报条件</w:t>
      </w:r>
    </w:p>
    <w:p w:rsidR="00BB1105" w:rsidRDefault="00BB1105" w:rsidP="00BB1105">
      <w:pPr>
        <w:pStyle w:val="a5"/>
        <w:numPr>
          <w:ilvl w:val="0"/>
          <w:numId w:val="2"/>
        </w:numPr>
        <w:spacing w:line="600" w:lineRule="exact"/>
        <w:ind w:firstLineChars="200" w:firstLine="640"/>
        <w:jc w:val="both"/>
        <w:rPr>
          <w:rFonts w:ascii="Times New Roman" w:eastAsia="仿宋_GB2312" w:hAnsi="Times New Roman" w:cs="Times New Roman"/>
        </w:rPr>
      </w:pPr>
      <w:r>
        <w:rPr>
          <w:rFonts w:ascii="楷体_GB2312" w:eastAsia="楷体_GB2312" w:hAnsi="Times New Roman" w:cs="Times New Roman"/>
        </w:rPr>
        <w:t>申报企业必须</w:t>
      </w:r>
      <w:r>
        <w:rPr>
          <w:rFonts w:ascii="楷体_GB2312" w:eastAsia="楷体_GB2312" w:hAnsi="Times New Roman" w:cs="Times New Roman"/>
          <w:b/>
        </w:rPr>
        <w:t>同时符合以下二个条件：</w:t>
      </w:r>
    </w:p>
    <w:p w:rsidR="00BB1105" w:rsidRDefault="00BB1105" w:rsidP="00BB1105">
      <w:pPr>
        <w:numPr>
          <w:ilvl w:val="0"/>
          <w:numId w:val="3"/>
        </w:numPr>
        <w:autoSpaceDN/>
        <w:spacing w:line="600" w:lineRule="exact"/>
        <w:ind w:firstLineChars="200" w:firstLine="640"/>
        <w:jc w:val="both"/>
        <w:rPr>
          <w:rFonts w:ascii="仿宋_GB2312" w:eastAsia="仿宋_GB2312"/>
          <w:b/>
          <w:sz w:val="32"/>
          <w:szCs w:val="32"/>
        </w:rPr>
      </w:pPr>
      <w:r>
        <w:rPr>
          <w:rFonts w:ascii="仿宋_GB2312" w:eastAsia="仿宋_GB2312" w:hAnsi="Times New Roman" w:cs="Times New Roman"/>
          <w:sz w:val="32"/>
          <w:szCs w:val="32"/>
        </w:rPr>
        <w:t>企业属于《关于</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23</w:t>
      </w:r>
      <w:r>
        <w:rPr>
          <w:rFonts w:ascii="仿宋_GB2312" w:eastAsia="仿宋_GB2312" w:hAnsi="Times New Roman" w:cs="Times New Roman"/>
          <w:sz w:val="32"/>
          <w:szCs w:val="32"/>
        </w:rPr>
        <w:t>年东莞市</w:t>
      </w:r>
      <w:r>
        <w:rPr>
          <w:rFonts w:ascii="仿宋_GB2312" w:eastAsia="仿宋_GB2312" w:hint="eastAsia"/>
          <w:sz w:val="32"/>
          <w:szCs w:val="32"/>
        </w:rPr>
        <w:t>“倍增计划”</w:t>
      </w:r>
      <w:r>
        <w:rPr>
          <w:rFonts w:ascii="仿宋_GB2312" w:eastAsia="仿宋_GB2312" w:hAnsi="Times New Roman" w:cs="Times New Roman"/>
          <w:sz w:val="32"/>
          <w:szCs w:val="32"/>
        </w:rPr>
        <w:t>试点企业和协同倍增企业名单的通报》中的</w:t>
      </w:r>
      <w:r>
        <w:rPr>
          <w:rFonts w:ascii="仿宋_GB2312" w:eastAsia="仿宋_GB2312" w:hint="eastAsia"/>
          <w:sz w:val="32"/>
          <w:szCs w:val="32"/>
        </w:rPr>
        <w:t>“倍增计划”试点企业或协同倍增企业。或属于在有效期内的“专精特新”小巨人企业、省“专精特新”企业。</w:t>
      </w:r>
    </w:p>
    <w:p w:rsidR="00BB1105" w:rsidRDefault="00BB1105" w:rsidP="00BB1105">
      <w:pPr>
        <w:pStyle w:val="a5"/>
        <w:spacing w:line="600" w:lineRule="exact"/>
        <w:ind w:firstLineChars="200" w:firstLine="640"/>
        <w:jc w:val="both"/>
        <w:rPr>
          <w:rFonts w:ascii="Times New Roman" w:eastAsia="黑体" w:hAnsi="Times New Roman" w:cs="Times New Roman" w:hint="eastAsia"/>
        </w:rPr>
      </w:pPr>
      <w:r>
        <w:rPr>
          <w:rFonts w:ascii="Times New Roman" w:eastAsia="仿宋_GB2312" w:hAnsi="Times New Roman" w:cs="Times New Roman" w:hint="eastAsia"/>
        </w:rPr>
        <w:t>2.</w:t>
      </w:r>
      <w:r>
        <w:rPr>
          <w:rFonts w:ascii="Times New Roman" w:eastAsia="仿宋_GB2312" w:hAnsi="Times New Roman" w:cs="Times New Roman"/>
        </w:rPr>
        <w:t>202</w:t>
      </w:r>
      <w:r>
        <w:rPr>
          <w:rFonts w:ascii="Times New Roman" w:eastAsia="仿宋_GB2312" w:hAnsi="Times New Roman" w:cs="Times New Roman" w:hint="eastAsia"/>
        </w:rPr>
        <w:t>2</w:t>
      </w:r>
      <w:r>
        <w:rPr>
          <w:rFonts w:ascii="仿宋_GB2312" w:eastAsia="仿宋_GB2312" w:hAnsi="Times New Roman" w:cs="Times New Roman"/>
        </w:rPr>
        <w:t>年度营业收入为正增长的名誉试点企业，</w:t>
      </w:r>
      <w:r>
        <w:rPr>
          <w:rFonts w:ascii="Times New Roman" w:eastAsia="仿宋_GB2312" w:hAnsi="Times New Roman" w:cs="Times New Roman"/>
        </w:rPr>
        <w:t>202</w:t>
      </w:r>
      <w:r>
        <w:rPr>
          <w:rFonts w:ascii="Times New Roman" w:eastAsia="仿宋_GB2312" w:hAnsi="Times New Roman" w:cs="Times New Roman" w:hint="eastAsia"/>
        </w:rPr>
        <w:t>2</w:t>
      </w:r>
      <w:r>
        <w:rPr>
          <w:rFonts w:ascii="仿宋_GB2312" w:eastAsia="仿宋_GB2312" w:hAnsi="Times New Roman" w:cs="Times New Roman"/>
        </w:rPr>
        <w:t>年度营业收入增长达</w:t>
      </w:r>
      <w:r>
        <w:rPr>
          <w:rFonts w:ascii="Times New Roman" w:eastAsia="仿宋_GB2312" w:hAnsi="Times New Roman" w:cs="Times New Roman"/>
        </w:rPr>
        <w:t>15%</w:t>
      </w:r>
      <w:r>
        <w:rPr>
          <w:rFonts w:ascii="仿宋_GB2312" w:eastAsia="仿宋_GB2312" w:hAnsi="Times New Roman" w:cs="Times New Roman"/>
        </w:rPr>
        <w:t>（含）以上的试点企业、协同倍增企业。</w:t>
      </w:r>
    </w:p>
    <w:p w:rsidR="00BB1105" w:rsidRDefault="00BB1105" w:rsidP="00BB1105">
      <w:pPr>
        <w:spacing w:line="600" w:lineRule="exact"/>
        <w:ind w:leftChars="200" w:left="4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BB1105" w:rsidRDefault="00BB1105" w:rsidP="00BB1105">
      <w:pPr>
        <w:widowControl/>
        <w:spacing w:line="600" w:lineRule="exact"/>
        <w:ind w:firstLineChars="200" w:firstLine="640"/>
        <w:jc w:val="both"/>
        <w:rPr>
          <w:rFonts w:ascii="Times New Roman" w:eastAsia="楷体_GB2312" w:hAnsi="Times New Roman" w:cs="Times New Roman"/>
          <w:sz w:val="32"/>
          <w:szCs w:val="32"/>
        </w:rPr>
      </w:pPr>
      <w:r>
        <w:rPr>
          <w:rFonts w:ascii="楷体_GB2312" w:eastAsia="楷体_GB2312" w:hAnsi="Times New Roman" w:cs="Times New Roman"/>
          <w:sz w:val="32"/>
          <w:szCs w:val="32"/>
        </w:rPr>
        <w:lastRenderedPageBreak/>
        <w:t>（二）符合申报条件的</w:t>
      </w:r>
      <w:r>
        <w:rPr>
          <w:rFonts w:ascii="楷体_GB2312" w:eastAsia="楷体_GB2312" w:hAnsi="Times New Roman" w:cs="Times New Roman" w:hint="eastAsia"/>
          <w:sz w:val="32"/>
          <w:szCs w:val="32"/>
        </w:rPr>
        <w:t>“倍增计划”</w:t>
      </w:r>
      <w:r>
        <w:rPr>
          <w:rFonts w:ascii="楷体_GB2312" w:eastAsia="楷体_GB2312" w:hAnsi="Times New Roman" w:cs="Times New Roman"/>
          <w:sz w:val="32"/>
          <w:szCs w:val="32"/>
        </w:rPr>
        <w:t>试点企业、协同倍增企业可组织骨干人员申报资助。其中骨干人员需</w:t>
      </w:r>
      <w:r>
        <w:rPr>
          <w:rFonts w:ascii="楷体_GB2312" w:eastAsia="楷体_GB2312" w:hAnsi="Times New Roman" w:cs="Times New Roman"/>
          <w:b/>
          <w:sz w:val="32"/>
          <w:szCs w:val="32"/>
        </w:rPr>
        <w:t>同时符合以下条件：</w:t>
      </w:r>
    </w:p>
    <w:p w:rsidR="00BB1105" w:rsidRDefault="00BB1105" w:rsidP="00BB1105">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Times New Roman" w:cs="Times New Roman"/>
          <w:sz w:val="32"/>
          <w:szCs w:val="32"/>
        </w:rPr>
        <w:t>．骨干人员为企业核心骨干及中高层管理人员，或企业认为有突出贡献的人员；</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2</w:t>
      </w:r>
      <w:r>
        <w:rPr>
          <w:rFonts w:ascii="仿宋_GB2312" w:eastAsia="仿宋_GB2312" w:hAnsi="Times New Roman" w:cs="Times New Roman"/>
        </w:rPr>
        <w:t>．人员与所在企业已签订</w:t>
      </w:r>
      <w:r>
        <w:rPr>
          <w:rFonts w:ascii="Times New Roman" w:eastAsia="仿宋_GB2312" w:hAnsi="Times New Roman" w:cs="Times New Roman"/>
        </w:rPr>
        <w:t>1</w:t>
      </w:r>
      <w:r>
        <w:rPr>
          <w:rFonts w:ascii="仿宋_GB2312" w:eastAsia="仿宋_GB2312" w:hAnsi="Times New Roman" w:cs="Times New Roman"/>
        </w:rPr>
        <w:t>年及以上劳动合同。</w:t>
      </w:r>
    </w:p>
    <w:p w:rsidR="00BB1105" w:rsidRDefault="00BB1105" w:rsidP="00BB1105">
      <w:pPr>
        <w:spacing w:line="600" w:lineRule="exact"/>
        <w:ind w:firstLineChars="200" w:firstLine="640"/>
        <w:jc w:val="both"/>
        <w:rPr>
          <w:rFonts w:ascii="Times New Roman" w:eastAsia="楷体_GB2312" w:hAnsi="Times New Roman" w:cs="Times New Roman"/>
          <w:sz w:val="32"/>
          <w:szCs w:val="32"/>
        </w:rPr>
      </w:pPr>
      <w:r>
        <w:rPr>
          <w:rFonts w:ascii="楷体_GB2312" w:eastAsia="楷体_GB2312" w:hAnsi="Times New Roman" w:cs="Times New Roman"/>
          <w:sz w:val="32"/>
          <w:szCs w:val="32"/>
        </w:rPr>
        <w:t>（三）有下列情形之一的，本专项资金不予资助：</w:t>
      </w:r>
    </w:p>
    <w:p w:rsidR="00BB1105" w:rsidRDefault="00BB1105" w:rsidP="00BB1105">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Times New Roman" w:cs="Times New Roman"/>
          <w:sz w:val="32"/>
          <w:szCs w:val="32"/>
        </w:rPr>
        <w:t>．在申报过程中弄虚作假的；</w:t>
      </w:r>
    </w:p>
    <w:p w:rsidR="00BB1105" w:rsidRDefault="00BB1105" w:rsidP="00BB1105">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企业存在《关于东莞市促进经济发展类专项资金不予资助范围的若干规定》（东财</w:t>
      </w:r>
      <w:proofErr w:type="gramStart"/>
      <w:r>
        <w:rPr>
          <w:rFonts w:ascii="仿宋_GB2312" w:eastAsia="仿宋_GB2312" w:hAnsi="Times New Roman" w:cs="Times New Roman" w:hint="eastAsia"/>
          <w:sz w:val="32"/>
          <w:szCs w:val="32"/>
        </w:rPr>
        <w:t>规</w:t>
      </w:r>
      <w:proofErr w:type="gramEnd"/>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2023</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仿宋_GB2312" w:eastAsia="仿宋_GB2312" w:hAnsi="Times New Roman" w:cs="Times New Roman" w:hint="eastAsia"/>
          <w:sz w:val="32"/>
          <w:szCs w:val="32"/>
        </w:rPr>
        <w:t>号）所规定的不予资助情况</w:t>
      </w:r>
      <w:r>
        <w:rPr>
          <w:rFonts w:ascii="仿宋_GB2312" w:eastAsia="仿宋_GB2312" w:hAnsi="Times New Roman" w:cs="Times New Roman"/>
          <w:sz w:val="32"/>
          <w:szCs w:val="32"/>
        </w:rPr>
        <w:t>；</w:t>
      </w:r>
    </w:p>
    <w:p w:rsidR="00BB1105" w:rsidRDefault="00BB1105" w:rsidP="00BB1105">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仿宋_GB2312" w:eastAsia="仿宋_GB2312" w:hAnsi="Times New Roman" w:cs="Times New Roman"/>
          <w:sz w:val="32"/>
          <w:szCs w:val="32"/>
        </w:rPr>
        <w:t>．存在《东莞市</w:t>
      </w:r>
      <w:r>
        <w:rPr>
          <w:rFonts w:ascii="仿宋_GB2312" w:eastAsia="仿宋_GB2312" w:hint="eastAsia"/>
          <w:sz w:val="32"/>
          <w:szCs w:val="32"/>
        </w:rPr>
        <w:t>“科技东莞”工</w:t>
      </w:r>
      <w:r>
        <w:rPr>
          <w:rFonts w:ascii="仿宋_GB2312" w:eastAsia="仿宋_GB2312" w:hAnsi="Times New Roman" w:cs="Times New Roman"/>
          <w:sz w:val="32"/>
          <w:szCs w:val="32"/>
        </w:rPr>
        <w:t>程专项资金财务管理办法》所规定的不得申报或不予资助的情况；</w:t>
      </w:r>
    </w:p>
    <w:p w:rsidR="00BB1105" w:rsidRDefault="00BB1105" w:rsidP="00BB1105">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仿宋_GB2312" w:eastAsia="仿宋_GB2312" w:hAnsi="Times New Roman" w:cs="Times New Roman"/>
          <w:sz w:val="32"/>
          <w:szCs w:val="32"/>
        </w:rPr>
        <w:t>．其他规定不予资助的情形。</w:t>
      </w:r>
    </w:p>
    <w:p w:rsidR="00BB1105" w:rsidRDefault="00BB1105" w:rsidP="00BB1105">
      <w:pPr>
        <w:pStyle w:val="a5"/>
        <w:spacing w:line="600" w:lineRule="exact"/>
        <w:ind w:leftChars="200" w:left="440"/>
        <w:jc w:val="both"/>
        <w:rPr>
          <w:rFonts w:ascii="Times New Roman" w:eastAsia="黑体" w:hAnsi="Times New Roman" w:cs="Times New Roman"/>
        </w:rPr>
      </w:pPr>
      <w:r>
        <w:rPr>
          <w:rFonts w:ascii="黑体" w:eastAsia="黑体" w:hAnsi="黑体" w:cs="Times New Roman"/>
        </w:rPr>
        <w:t>三、资助范围</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t>对试点企业及协同倍增企业骨干人员子女入读东莞民办中小学校的学费进行资助（包含</w:t>
      </w:r>
      <w:r>
        <w:rPr>
          <w:rFonts w:ascii="Times New Roman" w:eastAsia="仿宋_GB2312" w:hAnsi="Times New Roman" w:cs="Times New Roman"/>
        </w:rPr>
        <w:t>202</w:t>
      </w:r>
      <w:r>
        <w:rPr>
          <w:rFonts w:ascii="Times New Roman" w:eastAsia="仿宋_GB2312" w:hAnsi="Times New Roman" w:cs="Times New Roman" w:hint="eastAsia"/>
        </w:rPr>
        <w:t>2</w:t>
      </w:r>
      <w:r>
        <w:rPr>
          <w:rFonts w:ascii="仿宋_GB2312" w:eastAsia="仿宋_GB2312" w:hAnsi="Times New Roman" w:cs="Times New Roman"/>
        </w:rPr>
        <w:t>年秋季班和</w:t>
      </w:r>
      <w:r>
        <w:rPr>
          <w:rFonts w:ascii="Times New Roman" w:eastAsia="仿宋_GB2312" w:hAnsi="Times New Roman" w:cs="Times New Roman"/>
        </w:rPr>
        <w:t>202</w:t>
      </w:r>
      <w:r>
        <w:rPr>
          <w:rFonts w:ascii="Times New Roman" w:eastAsia="仿宋_GB2312" w:hAnsi="Times New Roman" w:cs="Times New Roman" w:hint="eastAsia"/>
        </w:rPr>
        <w:t>3</w:t>
      </w:r>
      <w:r>
        <w:rPr>
          <w:rFonts w:ascii="仿宋_GB2312" w:eastAsia="仿宋_GB2312" w:hAnsi="Times New Roman" w:cs="Times New Roman"/>
        </w:rPr>
        <w:t>年春季班，</w:t>
      </w:r>
      <w:r>
        <w:rPr>
          <w:rFonts w:ascii="Times New Roman" w:eastAsia="仿宋_GB2312" w:hAnsi="Times New Roman" w:cs="Times New Roman"/>
        </w:rPr>
        <w:t>1</w:t>
      </w:r>
      <w:r>
        <w:rPr>
          <w:rFonts w:ascii="仿宋_GB2312" w:eastAsia="仿宋_GB2312" w:hAnsi="Times New Roman" w:cs="Times New Roman"/>
        </w:rPr>
        <w:t>学年）</w:t>
      </w:r>
    </w:p>
    <w:p w:rsidR="00BB1105" w:rsidRDefault="00BB1105" w:rsidP="00BB1105">
      <w:pPr>
        <w:pStyle w:val="a5"/>
        <w:spacing w:line="600" w:lineRule="exact"/>
        <w:ind w:firstLineChars="200" w:firstLine="640"/>
        <w:jc w:val="both"/>
        <w:rPr>
          <w:rFonts w:ascii="Times New Roman" w:eastAsia="黑体" w:hAnsi="Times New Roman" w:cs="Times New Roman"/>
        </w:rPr>
      </w:pPr>
      <w:r>
        <w:rPr>
          <w:rFonts w:ascii="黑体" w:eastAsia="黑体" w:hAnsi="黑体" w:cs="Times New Roman"/>
        </w:rPr>
        <w:t>四、指标分配</w:t>
      </w:r>
    </w:p>
    <w:p w:rsidR="00BB1105" w:rsidRDefault="00BB1105" w:rsidP="00BB1105">
      <w:pPr>
        <w:pStyle w:val="a5"/>
        <w:spacing w:line="600" w:lineRule="exact"/>
        <w:ind w:firstLineChars="200" w:firstLine="636"/>
        <w:jc w:val="both"/>
        <w:rPr>
          <w:rFonts w:ascii="Times New Roman" w:hAnsi="Times New Roman" w:cs="Times New Roman"/>
          <w:color w:val="0000FF"/>
          <w:sz w:val="6"/>
          <w:szCs w:val="6"/>
        </w:rPr>
      </w:pPr>
      <w:r>
        <w:rPr>
          <w:rFonts w:ascii="仿宋_GB2312" w:eastAsia="仿宋_GB2312" w:hAnsi="Times New Roman" w:cs="Times New Roman"/>
          <w:spacing w:val="-1"/>
        </w:rPr>
        <w:t>按照试点企业或协同倍增企业上一</w:t>
      </w:r>
      <w:r>
        <w:rPr>
          <w:rFonts w:ascii="仿宋_GB2312" w:eastAsia="仿宋_GB2312" w:hAnsi="Times New Roman" w:cs="Times New Roman"/>
        </w:rPr>
        <w:t>年度的营业收入额度划分为三个资助区间进行指标分配。</w:t>
      </w:r>
      <w:r>
        <w:rPr>
          <w:rFonts w:ascii="仿宋_GB2312" w:eastAsia="仿宋_GB2312" w:hint="eastAsia"/>
          <w:color w:val="0000FF"/>
        </w:rPr>
        <w:t>“专精特新”小巨人企业、省“专精特新”相应企业参照试点和协同倍增企业营收区间进行指标、额度分配。（如“专精特新”小巨人企业、</w:t>
      </w:r>
      <w:r>
        <w:rPr>
          <w:rFonts w:ascii="仿宋_GB2312" w:eastAsia="仿宋_GB2312" w:hint="eastAsia"/>
          <w:color w:val="0000FF"/>
        </w:rPr>
        <w:lastRenderedPageBreak/>
        <w:t>省“专精特新”企业已纳入倍增试点企业或协同倍增企业，按就高不就低原则进行资助）</w:t>
      </w:r>
    </w:p>
    <w:tbl>
      <w:tblPr>
        <w:tblW w:w="84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083"/>
        <w:gridCol w:w="2269"/>
        <w:gridCol w:w="2041"/>
        <w:gridCol w:w="2033"/>
      </w:tblGrid>
      <w:tr w:rsidR="00BB1105" w:rsidTr="00BB1105">
        <w:trPr>
          <w:trHeight w:val="557"/>
        </w:trPr>
        <w:tc>
          <w:tcPr>
            <w:tcW w:w="4352" w:type="dxa"/>
            <w:gridSpan w:val="2"/>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eastAsia="黑体" w:hAnsi="Times New Roman" w:cs="Times New Roman"/>
                <w:sz w:val="28"/>
                <w:szCs w:val="28"/>
              </w:rPr>
            </w:pPr>
            <w:r>
              <w:rPr>
                <w:rFonts w:ascii="黑体" w:eastAsia="黑体" w:hAnsi="黑体" w:cs="Times New Roman"/>
                <w:sz w:val="28"/>
                <w:szCs w:val="28"/>
              </w:rPr>
              <w:t>企业营收区间</w:t>
            </w:r>
          </w:p>
        </w:tc>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eastAsia="黑体" w:hAnsi="Times New Roman" w:cs="Times New Roman"/>
                <w:sz w:val="28"/>
                <w:szCs w:val="28"/>
              </w:rPr>
            </w:pPr>
            <w:r>
              <w:rPr>
                <w:rFonts w:ascii="黑体" w:eastAsia="黑体" w:hAnsi="黑体" w:cs="Times New Roman"/>
                <w:spacing w:val="-4"/>
                <w:sz w:val="28"/>
                <w:szCs w:val="28"/>
              </w:rPr>
              <w:t>试点企业指标数量</w:t>
            </w:r>
            <w:r>
              <w:rPr>
                <w:rFonts w:ascii="黑体" w:eastAsia="黑体" w:hAnsi="黑体" w:cs="Times New Roman"/>
                <w:sz w:val="28"/>
                <w:szCs w:val="28"/>
              </w:rPr>
              <w:t>（人次）</w:t>
            </w:r>
          </w:p>
        </w:tc>
        <w:tc>
          <w:tcPr>
            <w:tcW w:w="2033" w:type="dxa"/>
            <w:vMerge w:val="restart"/>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eastAsia="黑体" w:hAnsi="Times New Roman" w:cs="Times New Roman"/>
                <w:sz w:val="28"/>
                <w:szCs w:val="28"/>
              </w:rPr>
            </w:pPr>
            <w:r>
              <w:rPr>
                <w:rFonts w:ascii="黑体" w:eastAsia="黑体" w:hAnsi="黑体" w:cs="Times New Roman"/>
                <w:sz w:val="28"/>
                <w:szCs w:val="28"/>
              </w:rPr>
              <w:t>协同倍增企业</w:t>
            </w:r>
            <w:r>
              <w:rPr>
                <w:rFonts w:ascii="黑体" w:eastAsia="黑体" w:hAnsi="黑体" w:cs="Times New Roman"/>
                <w:spacing w:val="-38"/>
                <w:sz w:val="28"/>
                <w:szCs w:val="28"/>
              </w:rPr>
              <w:t>指标数量</w:t>
            </w:r>
            <w:r>
              <w:rPr>
                <w:rFonts w:ascii="黑体" w:eastAsia="黑体" w:hAnsi="黑体" w:cs="Times New Roman"/>
                <w:sz w:val="28"/>
                <w:szCs w:val="28"/>
              </w:rPr>
              <w:t>（人次）</w:t>
            </w:r>
          </w:p>
        </w:tc>
      </w:tr>
      <w:tr w:rsidR="00BB1105" w:rsidTr="00BB1105">
        <w:trPr>
          <w:trHeight w:val="903"/>
        </w:trPr>
        <w:tc>
          <w:tcPr>
            <w:tcW w:w="2083"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eastAsia="黑体" w:hAnsi="Times New Roman" w:cs="Times New Roman"/>
                <w:sz w:val="28"/>
                <w:szCs w:val="28"/>
              </w:rPr>
            </w:pPr>
            <w:r>
              <w:rPr>
                <w:rFonts w:ascii="黑体" w:eastAsia="黑体" w:hAnsi="黑体" w:cs="Times New Roman"/>
                <w:sz w:val="28"/>
                <w:szCs w:val="28"/>
              </w:rPr>
              <w:t>工业和</w:t>
            </w:r>
            <w:proofErr w:type="gramStart"/>
            <w:r>
              <w:rPr>
                <w:rFonts w:ascii="黑体" w:eastAsia="黑体" w:hAnsi="黑体" w:cs="Times New Roman"/>
                <w:sz w:val="28"/>
                <w:szCs w:val="28"/>
              </w:rPr>
              <w:t>商服类企业</w:t>
            </w:r>
            <w:proofErr w:type="gramEnd"/>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eastAsia="黑体" w:hAnsi="Times New Roman" w:cs="Times New Roman"/>
                <w:sz w:val="28"/>
                <w:szCs w:val="28"/>
              </w:rPr>
            </w:pPr>
            <w:r>
              <w:rPr>
                <w:rFonts w:ascii="黑体" w:eastAsia="黑体" w:hAnsi="黑体" w:cs="Times New Roman"/>
                <w:sz w:val="28"/>
                <w:szCs w:val="28"/>
              </w:rPr>
              <w:t>软件与信息技术服务业企业</w:t>
            </w:r>
          </w:p>
        </w:tc>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BB1105" w:rsidRDefault="00BB1105">
            <w:pPr>
              <w:widowControl/>
              <w:autoSpaceDE/>
              <w:autoSpaceDN/>
              <w:rPr>
                <w:rFonts w:ascii="Times New Roman" w:eastAsia="黑体" w:hAnsi="Times New Roman" w:cs="Times New Roman"/>
                <w:sz w:val="28"/>
                <w:szCs w:val="28"/>
              </w:rPr>
            </w:pPr>
          </w:p>
        </w:tc>
        <w:tc>
          <w:tcPr>
            <w:tcW w:w="2033" w:type="dxa"/>
            <w:vMerge/>
            <w:tcBorders>
              <w:top w:val="single" w:sz="4" w:space="0" w:color="000000"/>
              <w:left w:val="single" w:sz="4" w:space="0" w:color="000000"/>
              <w:bottom w:val="single" w:sz="4" w:space="0" w:color="000000"/>
              <w:right w:val="single" w:sz="4" w:space="0" w:color="000000"/>
            </w:tcBorders>
            <w:vAlign w:val="center"/>
            <w:hideMark/>
          </w:tcPr>
          <w:p w:rsidR="00BB1105" w:rsidRDefault="00BB1105">
            <w:pPr>
              <w:widowControl/>
              <w:autoSpaceDE/>
              <w:autoSpaceDN/>
              <w:rPr>
                <w:rFonts w:ascii="Times New Roman" w:eastAsia="黑体" w:hAnsi="Times New Roman" w:cs="Times New Roman"/>
                <w:sz w:val="28"/>
                <w:szCs w:val="28"/>
              </w:rPr>
            </w:pPr>
          </w:p>
        </w:tc>
      </w:tr>
      <w:tr w:rsidR="00BB1105" w:rsidTr="00BB1105">
        <w:trPr>
          <w:trHeight w:val="568"/>
        </w:trPr>
        <w:tc>
          <w:tcPr>
            <w:tcW w:w="2083"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before="130" w:line="600" w:lineRule="exact"/>
              <w:ind w:left="140" w:right="133"/>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仿宋_GB2312" w:eastAsia="仿宋_GB2312" w:hAnsi="Times New Roman" w:cs="Times New Roman"/>
                <w:sz w:val="28"/>
                <w:szCs w:val="28"/>
              </w:rPr>
              <w:t>亿元以下</w:t>
            </w:r>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before="130" w:line="600" w:lineRule="exact"/>
              <w:ind w:left="333"/>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5000</w:t>
            </w:r>
            <w:r>
              <w:rPr>
                <w:rFonts w:ascii="仿宋_GB2312" w:eastAsia="仿宋_GB2312" w:hAnsi="Times New Roman" w:cs="Times New Roman"/>
                <w:sz w:val="28"/>
                <w:szCs w:val="28"/>
              </w:rPr>
              <w:t>万以下</w:t>
            </w:r>
          </w:p>
        </w:tc>
        <w:tc>
          <w:tcPr>
            <w:tcW w:w="2041"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hAnsi="Times New Roman" w:cs="Times New Roman"/>
                <w:sz w:val="28"/>
                <w:szCs w:val="28"/>
              </w:rPr>
            </w:pPr>
            <w:r>
              <w:rPr>
                <w:rFonts w:ascii="Times New Roman" w:hAnsi="Times New Roman" w:cs="Times New Roman"/>
                <w:sz w:val="28"/>
                <w:szCs w:val="28"/>
              </w:rPr>
              <w:t>1</w:t>
            </w:r>
          </w:p>
        </w:tc>
      </w:tr>
      <w:tr w:rsidR="00BB1105" w:rsidTr="00BB1105">
        <w:trPr>
          <w:trHeight w:val="802"/>
        </w:trPr>
        <w:tc>
          <w:tcPr>
            <w:tcW w:w="2083"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before="129" w:line="600" w:lineRule="exact"/>
              <w:ind w:left="140" w:right="133"/>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仿宋_GB2312" w:eastAsia="仿宋_GB2312" w:hAnsi="Times New Roman" w:cs="Times New Roman"/>
                <w:sz w:val="28"/>
                <w:szCs w:val="28"/>
              </w:rPr>
              <w:t>亿（含）至</w:t>
            </w:r>
          </w:p>
          <w:p w:rsidR="00BB1105" w:rsidRDefault="00BB1105">
            <w:pPr>
              <w:pStyle w:val="TableParagraph"/>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10</w:t>
            </w:r>
            <w:r>
              <w:rPr>
                <w:rFonts w:ascii="仿宋_GB2312" w:eastAsia="仿宋_GB2312" w:hAnsi="Times New Roman" w:cs="Times New Roman"/>
                <w:sz w:val="28"/>
                <w:szCs w:val="28"/>
              </w:rPr>
              <w:t>亿元</w:t>
            </w:r>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5000</w:t>
            </w:r>
            <w:r>
              <w:rPr>
                <w:rFonts w:ascii="仿宋_GB2312" w:eastAsia="仿宋_GB2312" w:hAnsi="Times New Roman" w:cs="Times New Roman"/>
                <w:sz w:val="28"/>
                <w:szCs w:val="28"/>
              </w:rPr>
              <w:t>万（含）至</w:t>
            </w:r>
            <w:r>
              <w:rPr>
                <w:rFonts w:ascii="Times New Roman" w:eastAsia="仿宋_GB2312" w:hAnsi="Times New Roman" w:cs="Times New Roman"/>
                <w:sz w:val="28"/>
                <w:szCs w:val="28"/>
              </w:rPr>
              <w:t>1</w:t>
            </w:r>
            <w:r>
              <w:rPr>
                <w:rFonts w:ascii="仿宋_GB2312" w:eastAsia="仿宋_GB2312" w:hAnsi="Times New Roman" w:cs="Times New Roman"/>
                <w:sz w:val="28"/>
                <w:szCs w:val="28"/>
              </w:rPr>
              <w:t>亿元</w:t>
            </w:r>
          </w:p>
        </w:tc>
        <w:tc>
          <w:tcPr>
            <w:tcW w:w="2041"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hAnsi="Times New Roman" w:cs="Times New Roman"/>
                <w:sz w:val="28"/>
                <w:szCs w:val="28"/>
              </w:rPr>
            </w:pPr>
            <w:r>
              <w:rPr>
                <w:rFonts w:ascii="Times New Roman" w:hAnsi="Times New Roman" w:cs="Times New Roman"/>
                <w:sz w:val="28"/>
                <w:szCs w:val="28"/>
              </w:rPr>
              <w:t>8</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hAnsi="Times New Roman" w:cs="Times New Roman"/>
                <w:sz w:val="28"/>
                <w:szCs w:val="28"/>
              </w:rPr>
            </w:pPr>
            <w:r>
              <w:rPr>
                <w:rFonts w:ascii="Times New Roman" w:hAnsi="Times New Roman" w:cs="Times New Roman"/>
                <w:sz w:val="28"/>
                <w:szCs w:val="28"/>
              </w:rPr>
              <w:t>2</w:t>
            </w:r>
          </w:p>
        </w:tc>
      </w:tr>
      <w:tr w:rsidR="00BB1105" w:rsidTr="00BB1105">
        <w:trPr>
          <w:trHeight w:val="770"/>
        </w:trPr>
        <w:tc>
          <w:tcPr>
            <w:tcW w:w="2083"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10</w:t>
            </w:r>
            <w:r>
              <w:rPr>
                <w:rFonts w:ascii="仿宋_GB2312" w:eastAsia="仿宋_GB2312" w:hAnsi="Times New Roman" w:cs="Times New Roman"/>
                <w:sz w:val="28"/>
                <w:szCs w:val="28"/>
              </w:rPr>
              <w:t>亿元（含）以上</w:t>
            </w:r>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ind w:left="974" w:right="44" w:hanging="867"/>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仿宋_GB2312" w:eastAsia="仿宋_GB2312" w:hAnsi="Times New Roman" w:cs="Times New Roman"/>
                <w:sz w:val="28"/>
                <w:szCs w:val="28"/>
              </w:rPr>
              <w:t>亿元（含）以上</w:t>
            </w:r>
          </w:p>
        </w:tc>
        <w:tc>
          <w:tcPr>
            <w:tcW w:w="2041"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hAnsi="Times New Roman" w:cs="Times New Roman"/>
                <w:sz w:val="28"/>
                <w:szCs w:val="28"/>
              </w:rPr>
            </w:pPr>
            <w:r>
              <w:rPr>
                <w:rFonts w:ascii="Times New Roman" w:hAnsi="Times New Roman" w:cs="Times New Roman"/>
                <w:sz w:val="28"/>
                <w:szCs w:val="28"/>
              </w:rPr>
              <w:t>12</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hAnsi="Times New Roman" w:cs="Times New Roman"/>
                <w:sz w:val="28"/>
                <w:szCs w:val="28"/>
              </w:rPr>
            </w:pPr>
            <w:r>
              <w:rPr>
                <w:rFonts w:ascii="Times New Roman" w:hAnsi="Times New Roman" w:cs="Times New Roman"/>
                <w:sz w:val="28"/>
                <w:szCs w:val="28"/>
              </w:rPr>
              <w:t>3</w:t>
            </w:r>
          </w:p>
        </w:tc>
      </w:tr>
    </w:tbl>
    <w:p w:rsidR="00BB1105" w:rsidRDefault="00BB1105" w:rsidP="00BB1105">
      <w:pPr>
        <w:pStyle w:val="a5"/>
        <w:spacing w:line="600" w:lineRule="exact"/>
        <w:ind w:firstLineChars="200" w:firstLine="640"/>
        <w:jc w:val="both"/>
        <w:rPr>
          <w:rFonts w:ascii="Times New Roman" w:eastAsia="黑体" w:hAnsi="Times New Roman" w:cs="Times New Roman"/>
        </w:rPr>
      </w:pPr>
      <w:r>
        <w:rPr>
          <w:rFonts w:ascii="黑体" w:eastAsia="黑体" w:hAnsi="黑体" w:cs="Times New Roman"/>
        </w:rPr>
        <w:t>五、资助标准</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t>（一）</w:t>
      </w:r>
      <w:proofErr w:type="gramStart"/>
      <w:r>
        <w:rPr>
          <w:rFonts w:ascii="仿宋_GB2312" w:eastAsia="仿宋_GB2312" w:hAnsi="Times New Roman" w:cs="Times New Roman"/>
        </w:rPr>
        <w:t>一</w:t>
      </w:r>
      <w:proofErr w:type="gramEnd"/>
      <w:r>
        <w:rPr>
          <w:rFonts w:ascii="仿宋_GB2312" w:eastAsia="仿宋_GB2312" w:hAnsi="Times New Roman" w:cs="Times New Roman"/>
        </w:rPr>
        <w:t>学年的学费资助总金额最高不</w:t>
      </w:r>
      <w:r>
        <w:rPr>
          <w:rFonts w:ascii="仿宋_GB2312" w:eastAsia="仿宋_GB2312" w:hAnsi="Times New Roman" w:cs="Times New Roman"/>
          <w:spacing w:val="-8"/>
        </w:rPr>
        <w:t>超过</w:t>
      </w:r>
      <w:r>
        <w:rPr>
          <w:rFonts w:ascii="Times New Roman" w:eastAsia="仿宋_GB2312" w:hAnsi="Times New Roman" w:cs="Times New Roman"/>
          <w:spacing w:val="-8"/>
        </w:rPr>
        <w:t>8000</w:t>
      </w:r>
      <w:r>
        <w:rPr>
          <w:rFonts w:ascii="仿宋_GB2312" w:eastAsia="仿宋_GB2312" w:hAnsi="Times New Roman" w:cs="Times New Roman"/>
          <w:spacing w:val="-8"/>
        </w:rPr>
        <w:t>元；不足</w:t>
      </w:r>
      <w:r>
        <w:rPr>
          <w:rFonts w:ascii="Times New Roman" w:eastAsia="仿宋_GB2312" w:hAnsi="Times New Roman" w:cs="Times New Roman"/>
        </w:rPr>
        <w:t>8000</w:t>
      </w:r>
      <w:r>
        <w:rPr>
          <w:rFonts w:ascii="仿宋_GB2312" w:eastAsia="仿宋_GB2312" w:hAnsi="Times New Roman" w:cs="Times New Roman"/>
          <w:spacing w:val="-10"/>
        </w:rPr>
        <w:t>元的，据实资助；一学期</w:t>
      </w:r>
      <w:r>
        <w:rPr>
          <w:rFonts w:ascii="仿宋_GB2312" w:eastAsia="仿宋_GB2312" w:hAnsi="Times New Roman" w:cs="Times New Roman"/>
        </w:rPr>
        <w:t>（半学年</w:t>
      </w:r>
      <w:r>
        <w:rPr>
          <w:rFonts w:ascii="仿宋_GB2312" w:eastAsia="仿宋_GB2312" w:hAnsi="Times New Roman" w:cs="Times New Roman"/>
          <w:spacing w:val="-22"/>
        </w:rPr>
        <w:t>）</w:t>
      </w:r>
      <w:r>
        <w:rPr>
          <w:rFonts w:ascii="仿宋_GB2312" w:eastAsia="仿宋_GB2312" w:hAnsi="Times New Roman" w:cs="Times New Roman"/>
        </w:rPr>
        <w:t>按照上述补助额减半进行计算。</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t>（二）试点企业及协同倍增企业骨干人员子女入读我市民办学校的资助资金实行先垫后补和额度抵扣原则。</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t>先垫</w:t>
      </w:r>
      <w:r>
        <w:rPr>
          <w:rFonts w:ascii="仿宋_GB2312" w:eastAsia="仿宋_GB2312" w:hAnsi="Times New Roman" w:cs="Times New Roman" w:hint="eastAsia"/>
        </w:rPr>
        <w:t>后</w:t>
      </w:r>
      <w:r>
        <w:rPr>
          <w:rFonts w:ascii="仿宋_GB2312" w:eastAsia="仿宋_GB2312" w:hAnsi="Times New Roman" w:cs="Times New Roman"/>
        </w:rPr>
        <w:t>补原则是</w:t>
      </w:r>
      <w:proofErr w:type="gramStart"/>
      <w:r>
        <w:rPr>
          <w:rFonts w:ascii="仿宋_GB2312" w:eastAsia="仿宋_GB2312" w:hAnsi="Times New Roman" w:cs="Times New Roman"/>
        </w:rPr>
        <w:t>指试点</w:t>
      </w:r>
      <w:proofErr w:type="gramEnd"/>
      <w:r>
        <w:rPr>
          <w:rFonts w:ascii="仿宋_GB2312" w:eastAsia="仿宋_GB2312" w:hAnsi="Times New Roman" w:cs="Times New Roman"/>
        </w:rPr>
        <w:t>企业及协同倍增企业先行垫付骨干人员申报补助学费金额，经审核后，市财政局再行拨付资助资金</w:t>
      </w:r>
      <w:proofErr w:type="gramStart"/>
      <w:r>
        <w:rPr>
          <w:rFonts w:ascii="仿宋_GB2312" w:eastAsia="仿宋_GB2312" w:hAnsi="Times New Roman" w:cs="Times New Roman"/>
        </w:rPr>
        <w:t>给试点</w:t>
      </w:r>
      <w:proofErr w:type="gramEnd"/>
      <w:r>
        <w:rPr>
          <w:rFonts w:ascii="仿宋_GB2312" w:eastAsia="仿宋_GB2312" w:hAnsi="Times New Roman" w:cs="Times New Roman"/>
        </w:rPr>
        <w:t>企业及协同倍增企业。</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t>额度抵扣原则是指民办学校学位资助将每年从本企业的服务包奖励额度中据实抵扣，不能超过当年服务包额度的</w:t>
      </w:r>
      <w:r>
        <w:rPr>
          <w:rFonts w:ascii="Times New Roman" w:eastAsia="仿宋_GB2312" w:hAnsi="Times New Roman" w:cs="Times New Roman"/>
        </w:rPr>
        <w:t>50%</w:t>
      </w:r>
      <w:r>
        <w:rPr>
          <w:rFonts w:ascii="仿宋_GB2312" w:eastAsia="仿宋_GB2312" w:hAnsi="Times New Roman" w:cs="Times New Roman"/>
        </w:rPr>
        <w:t>。</w:t>
      </w:r>
    </w:p>
    <w:p w:rsidR="00BB1105" w:rsidRDefault="00BB1105" w:rsidP="00BB1105">
      <w:pPr>
        <w:pStyle w:val="a5"/>
        <w:spacing w:line="600" w:lineRule="exact"/>
        <w:ind w:firstLineChars="200" w:firstLine="643"/>
        <w:jc w:val="both"/>
        <w:rPr>
          <w:rFonts w:ascii="Times New Roman" w:eastAsia="仿宋_GB2312" w:hAnsi="Times New Roman" w:cs="Times New Roman"/>
          <w:b/>
        </w:rPr>
      </w:pPr>
      <w:r>
        <w:rPr>
          <w:rFonts w:ascii="仿宋_GB2312" w:eastAsia="仿宋_GB2312" w:hAnsi="Times New Roman" w:cs="Times New Roman" w:hint="eastAsia"/>
          <w:b/>
        </w:rPr>
        <w:lastRenderedPageBreak/>
        <w:t>如申请人员已享受我市相关民办中小学学费补助政策待遇，将按“就高从优，不重复”的原则进行资助，如核查发现申报人员存在重复领取资助的情形，将对该项补贴资金予以追回。</w:t>
      </w:r>
    </w:p>
    <w:p w:rsidR="00BB1105" w:rsidRDefault="00BB1105" w:rsidP="00BB1105">
      <w:pPr>
        <w:pStyle w:val="a5"/>
        <w:spacing w:line="600" w:lineRule="exact"/>
        <w:ind w:firstLineChars="200" w:firstLine="640"/>
        <w:jc w:val="both"/>
        <w:rPr>
          <w:rFonts w:ascii="Times New Roman" w:eastAsia="黑体" w:hAnsi="Times New Roman" w:cs="Times New Roman"/>
        </w:rPr>
      </w:pPr>
      <w:r>
        <w:rPr>
          <w:rFonts w:ascii="黑体" w:eastAsia="黑体" w:hAnsi="黑体" w:cs="Times New Roman"/>
        </w:rPr>
        <w:t>六、申请审批流程</w:t>
      </w:r>
    </w:p>
    <w:p w:rsidR="00BB1105" w:rsidRDefault="00BB1105" w:rsidP="00BB1105">
      <w:pPr>
        <w:pStyle w:val="a5"/>
        <w:numPr>
          <w:ilvl w:val="0"/>
          <w:numId w:val="4"/>
        </w:numPr>
        <w:spacing w:line="600" w:lineRule="exact"/>
        <w:ind w:firstLineChars="200" w:firstLine="608"/>
        <w:jc w:val="both"/>
        <w:rPr>
          <w:rFonts w:ascii="Times New Roman" w:eastAsia="仿宋_GB2312" w:hAnsi="Times New Roman" w:cs="Times New Roman"/>
          <w:spacing w:val="-8"/>
        </w:rPr>
      </w:pPr>
      <w:r>
        <w:rPr>
          <w:rFonts w:ascii="楷体_GB2312" w:eastAsia="楷体_GB2312" w:hint="eastAsia"/>
          <w:spacing w:val="-8"/>
        </w:rPr>
        <w:t>组织申报。</w:t>
      </w:r>
      <w:r>
        <w:rPr>
          <w:rFonts w:ascii="仿宋_GB2312" w:eastAsia="仿宋_GB2312" w:hAnsi="Times New Roman" w:cs="Times New Roman"/>
          <w:spacing w:val="-8"/>
        </w:rPr>
        <w:t>市工信局发布申报文件，企业登陆</w:t>
      </w:r>
      <w:r>
        <w:rPr>
          <w:rFonts w:ascii="Times New Roman" w:eastAsia="仿宋_GB2312" w:hAnsi="Times New Roman" w:cs="Times New Roman"/>
          <w:spacing w:val="-8"/>
        </w:rPr>
        <w:t>“</w:t>
      </w:r>
      <w:r>
        <w:rPr>
          <w:rFonts w:ascii="仿宋_GB2312" w:eastAsia="仿宋_GB2312" w:hAnsi="Times New Roman" w:cs="Times New Roman"/>
          <w:spacing w:val="-8"/>
        </w:rPr>
        <w:t>企莞家</w:t>
      </w:r>
      <w:r>
        <w:rPr>
          <w:rFonts w:ascii="Times New Roman" w:eastAsia="仿宋_GB2312" w:hAnsi="Times New Roman" w:cs="Times New Roman"/>
          <w:spacing w:val="-8"/>
        </w:rPr>
        <w:t>”</w:t>
      </w:r>
      <w:r>
        <w:rPr>
          <w:rFonts w:ascii="仿宋_GB2312" w:eastAsia="仿宋_GB2312" w:hAnsi="Times New Roman" w:cs="Times New Roman"/>
          <w:spacing w:val="-8"/>
        </w:rPr>
        <w:t>（</w:t>
      </w:r>
      <w:hyperlink r:id="rId5" w:history="1">
        <w:r>
          <w:rPr>
            <w:rStyle w:val="a6"/>
            <w:rFonts w:ascii="Times New Roman" w:eastAsia="仿宋_GB2312" w:hAnsi="Times New Roman" w:cs="Times New Roman"/>
            <w:spacing w:val="-8"/>
          </w:rPr>
          <w:t>http://im.dg.gov.cn</w:t>
        </w:r>
      </w:hyperlink>
      <w:r>
        <w:rPr>
          <w:rFonts w:ascii="仿宋_GB2312" w:eastAsia="仿宋_GB2312" w:hAnsi="Times New Roman" w:cs="Times New Roman"/>
          <w:spacing w:val="-8"/>
        </w:rPr>
        <w:t>）进行网上申报。</w:t>
      </w:r>
    </w:p>
    <w:p w:rsidR="00BB1105" w:rsidRDefault="00BB1105" w:rsidP="00BB1105">
      <w:pPr>
        <w:pStyle w:val="a5"/>
        <w:numPr>
          <w:ilvl w:val="0"/>
          <w:numId w:val="4"/>
        </w:numPr>
        <w:spacing w:line="600" w:lineRule="exact"/>
        <w:ind w:firstLineChars="200" w:firstLine="608"/>
        <w:jc w:val="both"/>
        <w:rPr>
          <w:rFonts w:ascii="Times New Roman" w:eastAsia="仿宋_GB2312" w:hAnsi="Times New Roman" w:cs="Times New Roman"/>
          <w:spacing w:val="-8"/>
        </w:rPr>
      </w:pPr>
      <w:r>
        <w:rPr>
          <w:rFonts w:ascii="楷体_GB2312" w:eastAsia="楷体_GB2312" w:hint="eastAsia"/>
          <w:spacing w:val="-8"/>
        </w:rPr>
        <w:t>形式审查。</w:t>
      </w:r>
      <w:r>
        <w:rPr>
          <w:rFonts w:ascii="仿宋_GB2312" w:eastAsia="仿宋_GB2312" w:hAnsi="Times New Roman" w:cs="Times New Roman"/>
          <w:spacing w:val="-8"/>
        </w:rPr>
        <w:t>市工信局对企业网上提交的申报资料进行形式审查。</w:t>
      </w:r>
    </w:p>
    <w:p w:rsidR="00BB1105" w:rsidRDefault="00BB1105" w:rsidP="00BB1105">
      <w:pPr>
        <w:pStyle w:val="a5"/>
        <w:numPr>
          <w:ilvl w:val="0"/>
          <w:numId w:val="4"/>
        </w:numPr>
        <w:spacing w:line="600" w:lineRule="exact"/>
        <w:ind w:firstLineChars="200" w:firstLine="640"/>
        <w:jc w:val="both"/>
        <w:rPr>
          <w:rFonts w:ascii="Times New Roman" w:eastAsia="仿宋_GB2312" w:hAnsi="Times New Roman" w:cs="Times New Roman"/>
        </w:rPr>
      </w:pPr>
      <w:r>
        <w:rPr>
          <w:rFonts w:ascii="楷体_GB2312" w:eastAsia="楷体_GB2312" w:hint="eastAsia"/>
        </w:rPr>
        <w:t>征求意见。</w:t>
      </w:r>
      <w:r>
        <w:rPr>
          <w:rFonts w:ascii="仿宋_GB2312" w:eastAsia="仿宋_GB2312" w:hAnsi="Times New Roman" w:cs="Times New Roman"/>
          <w:bCs/>
          <w:color w:val="000000"/>
        </w:rPr>
        <w:t>征求相关职能部门意见，</w:t>
      </w:r>
      <w:r>
        <w:rPr>
          <w:rFonts w:ascii="仿宋_GB2312" w:eastAsia="仿宋_GB2312" w:hAnsi="Times New Roman" w:cs="Times New Roman"/>
          <w:color w:val="000000"/>
        </w:rPr>
        <w:t>是否存在财政资金不予资助情况</w:t>
      </w:r>
      <w:r>
        <w:rPr>
          <w:rFonts w:ascii="仿宋_GB2312" w:eastAsia="仿宋_GB2312" w:hAnsi="Times New Roman" w:cs="Times New Roman"/>
        </w:rPr>
        <w:t>。</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楷体_GB2312" w:eastAsia="楷体_GB2312" w:hint="eastAsia"/>
        </w:rPr>
        <w:t>（四</w:t>
      </w:r>
      <w:r>
        <w:rPr>
          <w:rFonts w:ascii="楷体_GB2312" w:eastAsia="楷体_GB2312" w:hint="eastAsia"/>
          <w:spacing w:val="-39"/>
        </w:rPr>
        <w:t>）</w:t>
      </w:r>
      <w:r>
        <w:rPr>
          <w:rFonts w:ascii="楷体_GB2312" w:eastAsia="楷体_GB2312" w:hint="eastAsia"/>
          <w:spacing w:val="-8"/>
        </w:rPr>
        <w:t>现场审查。</w:t>
      </w:r>
      <w:r>
        <w:rPr>
          <w:rFonts w:ascii="仿宋_GB2312" w:eastAsia="仿宋_GB2312" w:hAnsi="Times New Roman" w:cs="Times New Roman"/>
          <w:spacing w:val="-8"/>
        </w:rPr>
        <w:t>企业将申报材料汇编成册，并将申报资料报送至市工信局，市工信局根据实际情况委托第三方机构进行审核。</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楷体_GB2312" w:eastAsia="楷体_GB2312" w:hint="eastAsia"/>
        </w:rPr>
        <w:t>（五）审核公示。</w:t>
      </w:r>
      <w:r>
        <w:rPr>
          <w:rFonts w:ascii="仿宋_GB2312" w:eastAsia="仿宋_GB2312" w:hAnsi="Times New Roman" w:cs="Times New Roman"/>
        </w:rPr>
        <w:t>市工信局拟定资助计划，向社会进行为期</w:t>
      </w:r>
      <w:r>
        <w:rPr>
          <w:rFonts w:ascii="Times New Roman" w:eastAsia="仿宋_GB2312" w:hAnsi="Times New Roman" w:cs="Times New Roman"/>
        </w:rPr>
        <w:t>5</w:t>
      </w:r>
      <w:r>
        <w:rPr>
          <w:rFonts w:ascii="仿宋_GB2312" w:eastAsia="仿宋_GB2312" w:hAnsi="Times New Roman" w:cs="Times New Roman"/>
        </w:rPr>
        <w:t>天的公示。同时公示名单中的企业提交垫付骨干人员</w:t>
      </w:r>
      <w:r>
        <w:rPr>
          <w:rFonts w:ascii="仿宋_GB2312" w:eastAsia="仿宋_GB2312" w:hAnsi="Times New Roman" w:cs="Times New Roman" w:hint="eastAsia"/>
        </w:rPr>
        <w:t>子女学费补助</w:t>
      </w:r>
      <w:r>
        <w:rPr>
          <w:rFonts w:ascii="仿宋_GB2312" w:eastAsia="仿宋_GB2312" w:hAnsi="Times New Roman" w:cs="Times New Roman"/>
        </w:rPr>
        <w:t>的银行凭证。</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楷体_GB2312" w:eastAsia="楷体_GB2312" w:hint="eastAsia"/>
        </w:rPr>
        <w:t>（六）上报市政府。</w:t>
      </w:r>
      <w:r>
        <w:rPr>
          <w:rFonts w:ascii="仿宋_GB2312" w:eastAsia="仿宋_GB2312" w:hAnsi="Times New Roman" w:cs="Times New Roman"/>
        </w:rPr>
        <w:t>市工信局将公示无异议或异议排除后的资助计划上报市政府。</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楷体_GB2312" w:eastAsia="楷体_GB2312" w:hint="eastAsia"/>
        </w:rPr>
        <w:t>（七）资助拨付。</w:t>
      </w:r>
      <w:r>
        <w:rPr>
          <w:rFonts w:ascii="仿宋_GB2312" w:eastAsia="仿宋_GB2312" w:hAnsi="Times New Roman" w:cs="Times New Roman"/>
        </w:rPr>
        <w:t>市政府批准资助计划后，市工信局按照工作流程办理资金拨付。</w:t>
      </w:r>
    </w:p>
    <w:p w:rsidR="00BB1105" w:rsidRDefault="00BB1105" w:rsidP="00BB1105">
      <w:pPr>
        <w:pStyle w:val="a5"/>
        <w:spacing w:line="600" w:lineRule="exact"/>
        <w:ind w:firstLineChars="200" w:firstLine="640"/>
        <w:jc w:val="both"/>
        <w:rPr>
          <w:rFonts w:ascii="Times New Roman" w:eastAsia="黑体" w:hAnsi="Times New Roman" w:cs="Times New Roman"/>
        </w:rPr>
      </w:pPr>
      <w:r>
        <w:rPr>
          <w:rFonts w:ascii="黑体" w:eastAsia="黑体" w:hAnsi="黑体" w:cs="Times New Roman"/>
        </w:rPr>
        <w:t>七、申报资料及要求</w:t>
      </w:r>
    </w:p>
    <w:p w:rsidR="00BB1105" w:rsidRDefault="00BB1105" w:rsidP="00BB1105">
      <w:pPr>
        <w:widowControl/>
        <w:spacing w:line="600" w:lineRule="exact"/>
        <w:ind w:firstLineChars="200" w:firstLine="640"/>
        <w:jc w:val="both"/>
        <w:rPr>
          <w:rFonts w:ascii="Times New Roman" w:eastAsia="仿宋_GB2312" w:hAnsi="Times New Roman" w:cs="Times New Roman"/>
          <w:sz w:val="32"/>
          <w:szCs w:val="32"/>
        </w:rPr>
      </w:pPr>
      <w:r>
        <w:rPr>
          <w:rFonts w:ascii="仿宋_GB2312" w:eastAsia="仿宋_GB2312" w:hAnsi="Times New Roman" w:cs="Times New Roman"/>
          <w:sz w:val="32"/>
          <w:szCs w:val="32"/>
        </w:rPr>
        <w:t>（一）线上填报</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lastRenderedPageBreak/>
        <w:t>企业需在线填写相关表格，并按要求汇总申请资料，以企业名义统一申请（不直接受理个人申请），填写材料如下：</w:t>
      </w:r>
    </w:p>
    <w:p w:rsidR="00BB1105" w:rsidRDefault="00BB1105" w:rsidP="00BB1105">
      <w:pPr>
        <w:widowControl/>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Times New Roman" w:cs="Times New Roman"/>
          <w:sz w:val="32"/>
          <w:szCs w:val="32"/>
        </w:rPr>
        <w:t>、《专项资金申报系统企业信息标准化表格》；</w:t>
      </w:r>
    </w:p>
    <w:p w:rsidR="00BB1105" w:rsidRDefault="00BB1105" w:rsidP="00BB1105">
      <w:pPr>
        <w:widowControl/>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仿宋_GB2312" w:eastAsia="仿宋_GB2312" w:hAnsi="Times New Roman" w:cs="Times New Roman"/>
          <w:sz w:val="32"/>
          <w:szCs w:val="32"/>
        </w:rPr>
        <w:t>、《东莞市</w:t>
      </w:r>
      <w:r>
        <w:rPr>
          <w:rFonts w:ascii="Times New Roman" w:eastAsia="仿宋_GB2312" w:hAnsi="Times New Roman" w:cs="Times New Roman"/>
          <w:sz w:val="32"/>
          <w:szCs w:val="32"/>
        </w:rPr>
        <w:t>“</w:t>
      </w:r>
      <w:r>
        <w:rPr>
          <w:rFonts w:ascii="仿宋_GB2312" w:eastAsia="仿宋_GB2312" w:hAnsi="Times New Roman" w:cs="Times New Roman"/>
          <w:sz w:val="32"/>
          <w:szCs w:val="32"/>
        </w:rPr>
        <w:t>倍增计划</w:t>
      </w:r>
      <w:r>
        <w:rPr>
          <w:rFonts w:ascii="Times New Roman" w:eastAsia="仿宋_GB2312" w:hAnsi="Times New Roman" w:cs="Times New Roman"/>
          <w:sz w:val="32"/>
          <w:szCs w:val="32"/>
        </w:rPr>
        <w:t>”</w:t>
      </w:r>
      <w:r>
        <w:rPr>
          <w:rFonts w:ascii="仿宋_GB2312" w:eastAsia="仿宋_GB2312" w:hAnsi="Times New Roman" w:cs="Times New Roman"/>
          <w:sz w:val="32"/>
          <w:szCs w:val="32"/>
        </w:rPr>
        <w:t>骨干人员情况表》；</w:t>
      </w:r>
    </w:p>
    <w:p w:rsidR="00BB1105" w:rsidRDefault="00BB1105" w:rsidP="00BB1105">
      <w:pPr>
        <w:widowControl/>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sz w:val="32"/>
          <w:szCs w:val="32"/>
        </w:rPr>
        <w:t>（二）上传附件资料</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1</w:t>
      </w:r>
      <w:r>
        <w:rPr>
          <w:rFonts w:ascii="仿宋_GB2312" w:eastAsia="仿宋_GB2312" w:hAnsi="Times New Roman" w:cs="Times New Roman"/>
        </w:rPr>
        <w:t>、骨干人员的身份证（正、背面）复印件</w:t>
      </w:r>
      <w:r>
        <w:rPr>
          <w:rFonts w:ascii="仿宋_GB2312" w:eastAsia="仿宋_GB2312" w:hAnsi="Times New Roman" w:cs="Times New Roman" w:hint="eastAsia"/>
        </w:rPr>
        <w:t>（港澳台人士提供港澳台居民来往大陆通行证）</w:t>
      </w:r>
      <w:r>
        <w:rPr>
          <w:rFonts w:ascii="仿宋_GB2312" w:eastAsia="仿宋_GB2312" w:hAnsi="Times New Roman" w:cs="Times New Roman"/>
        </w:rPr>
        <w:t>；</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2</w:t>
      </w:r>
      <w:r>
        <w:rPr>
          <w:rFonts w:ascii="仿宋_GB2312" w:eastAsia="仿宋_GB2312" w:hAnsi="Times New Roman" w:cs="Times New Roman"/>
        </w:rPr>
        <w:t>、骨干人员依法签订的劳动合同复印件；</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3</w:t>
      </w:r>
      <w:r>
        <w:rPr>
          <w:rFonts w:ascii="仿宋_GB2312" w:eastAsia="仿宋_GB2312" w:hAnsi="Times New Roman" w:cs="Times New Roman"/>
        </w:rPr>
        <w:t>、骨干人员子女的《出生医学证明》或户主为骨干人员、能直接证实父子（女）、母子（女）关系的户口本复印件；</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4</w:t>
      </w:r>
      <w:r>
        <w:rPr>
          <w:rFonts w:ascii="仿宋_GB2312" w:eastAsia="仿宋_GB2312" w:hAnsi="Times New Roman" w:cs="Times New Roman"/>
        </w:rPr>
        <w:t>、骨干人员子女入读</w:t>
      </w:r>
      <w:r>
        <w:rPr>
          <w:rFonts w:ascii="仿宋_GB2312" w:eastAsia="仿宋_GB2312" w:hAnsi="Times New Roman" w:cs="Times New Roman" w:hint="eastAsia"/>
        </w:rPr>
        <w:t>民办学校</w:t>
      </w:r>
      <w:r>
        <w:rPr>
          <w:rFonts w:ascii="仿宋_GB2312" w:eastAsia="仿宋_GB2312" w:hAnsi="Times New Roman" w:cs="Times New Roman"/>
        </w:rPr>
        <w:t>学费的正规发票（包含</w:t>
      </w:r>
      <w:r>
        <w:rPr>
          <w:rFonts w:ascii="Times New Roman" w:eastAsia="仿宋_GB2312" w:hAnsi="Times New Roman" w:cs="Times New Roman"/>
        </w:rPr>
        <w:t>202</w:t>
      </w:r>
      <w:r>
        <w:rPr>
          <w:rFonts w:ascii="Times New Roman" w:eastAsia="仿宋_GB2312" w:hAnsi="Times New Roman" w:cs="Times New Roman" w:hint="eastAsia"/>
        </w:rPr>
        <w:t>2</w:t>
      </w:r>
      <w:r>
        <w:rPr>
          <w:rFonts w:ascii="仿宋_GB2312" w:eastAsia="仿宋_GB2312" w:hAnsi="Times New Roman" w:cs="Times New Roman"/>
        </w:rPr>
        <w:t>年秋季班和</w:t>
      </w:r>
      <w:r>
        <w:rPr>
          <w:rFonts w:ascii="Times New Roman" w:eastAsia="仿宋_GB2312" w:hAnsi="Times New Roman" w:cs="Times New Roman"/>
        </w:rPr>
        <w:t>202</w:t>
      </w:r>
      <w:r>
        <w:rPr>
          <w:rFonts w:ascii="Times New Roman" w:eastAsia="仿宋_GB2312" w:hAnsi="Times New Roman" w:cs="Times New Roman" w:hint="eastAsia"/>
        </w:rPr>
        <w:t>3</w:t>
      </w:r>
      <w:r>
        <w:rPr>
          <w:rFonts w:ascii="仿宋_GB2312" w:eastAsia="仿宋_GB2312" w:hAnsi="Times New Roman" w:cs="Times New Roman"/>
        </w:rPr>
        <w:t>年春季班）；</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5</w:t>
      </w:r>
      <w:r>
        <w:rPr>
          <w:rFonts w:ascii="仿宋_GB2312" w:eastAsia="仿宋_GB2312" w:hAnsi="Times New Roman" w:cs="Times New Roman"/>
        </w:rPr>
        <w:t>、营业执照，如果企业发生过事项变更的，还需提供《企业名称核准通知书》；</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6</w:t>
      </w:r>
      <w:r>
        <w:rPr>
          <w:rFonts w:ascii="仿宋_GB2312" w:eastAsia="仿宋_GB2312" w:hAnsi="Times New Roman" w:cs="Times New Roman"/>
        </w:rPr>
        <w:t>、申报企业开户证明</w:t>
      </w:r>
      <w:r>
        <w:rPr>
          <w:rFonts w:ascii="仿宋_GB2312" w:eastAsia="仿宋_GB2312" w:hAnsi="Times New Roman" w:cs="Times New Roman" w:hint="eastAsia"/>
        </w:rPr>
        <w:t>；</w:t>
      </w:r>
    </w:p>
    <w:p w:rsidR="00BB1105" w:rsidRDefault="00BB1105" w:rsidP="00BB1105">
      <w:pPr>
        <w:pStyle w:val="a5"/>
        <w:spacing w:line="600" w:lineRule="exact"/>
        <w:ind w:firstLineChars="200" w:firstLine="643"/>
        <w:jc w:val="both"/>
        <w:rPr>
          <w:rFonts w:ascii="Times New Roman" w:eastAsia="仿宋_GB2312" w:hAnsi="Times New Roman" w:cs="Times New Roman" w:hint="eastAsia"/>
        </w:rPr>
      </w:pPr>
      <w:r>
        <w:rPr>
          <w:rFonts w:ascii="仿宋_GB2312" w:eastAsia="仿宋_GB2312" w:hAnsi="Times New Roman" w:cs="Times New Roman"/>
          <w:b/>
          <w:bCs/>
        </w:rPr>
        <w:t>形式审查通过后，上述线</w:t>
      </w:r>
      <w:r>
        <w:rPr>
          <w:rFonts w:ascii="仿宋_GB2312" w:eastAsia="仿宋_GB2312" w:hAnsi="Times New Roman" w:cs="Times New Roman"/>
          <w:b/>
        </w:rPr>
        <w:t>上填报材料及上传附件资料统一使用</w:t>
      </w:r>
      <w:r>
        <w:rPr>
          <w:rFonts w:ascii="Times New Roman" w:eastAsia="仿宋_GB2312" w:hAnsi="Times New Roman" w:cs="Times New Roman"/>
          <w:b/>
        </w:rPr>
        <w:t>A4</w:t>
      </w:r>
      <w:r>
        <w:rPr>
          <w:rFonts w:ascii="仿宋_GB2312" w:eastAsia="仿宋_GB2312" w:hAnsi="Times New Roman" w:cs="Times New Roman"/>
          <w:b/>
        </w:rPr>
        <w:t>规格纸双面复印，按顺序编制目录，胶装装订成册（请勿使用非纸类封皮和夹套、金属装订），加盖骑缝章，一式两份，在现场审查时提交至市倍增办。</w:t>
      </w:r>
    </w:p>
    <w:p w:rsidR="00BB1105" w:rsidRDefault="00BB1105" w:rsidP="00BB1105">
      <w:pPr>
        <w:pStyle w:val="a5"/>
        <w:numPr>
          <w:ilvl w:val="0"/>
          <w:numId w:val="5"/>
        </w:numPr>
        <w:spacing w:line="600" w:lineRule="exact"/>
        <w:ind w:firstLineChars="200" w:firstLine="640"/>
        <w:jc w:val="both"/>
        <w:rPr>
          <w:rFonts w:ascii="Times New Roman" w:eastAsia="黑体" w:hAnsi="Times New Roman" w:cs="Times New Roman"/>
        </w:rPr>
      </w:pPr>
      <w:r>
        <w:rPr>
          <w:rFonts w:ascii="黑体" w:eastAsia="黑体" w:hAnsi="黑体" w:cs="Times New Roman"/>
        </w:rPr>
        <w:t>其他事项</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t>（一）资助学费范围：只资助骨干人员子女入读东莞市民办中小学校的学费或学杂费（扣除政府补贴金额）。校服</w:t>
      </w:r>
      <w:r>
        <w:rPr>
          <w:rFonts w:ascii="仿宋_GB2312" w:eastAsia="仿宋_GB2312" w:hAnsi="Times New Roman" w:cs="Times New Roman"/>
        </w:rPr>
        <w:lastRenderedPageBreak/>
        <w:t>费、伙食费、接送费、住宿费等其他费用均不纳入补助范围。</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t>（二）缴纳学费的凭证：必须为由学校出具的正规发票</w:t>
      </w:r>
      <w:r>
        <w:rPr>
          <w:rFonts w:ascii="仿宋_GB2312" w:eastAsia="仿宋_GB2312" w:hAnsi="Times New Roman" w:cs="Times New Roman" w:hint="eastAsia"/>
        </w:rPr>
        <w:t>，</w:t>
      </w:r>
      <w:r>
        <w:rPr>
          <w:rFonts w:ascii="仿宋_GB2312" w:eastAsia="仿宋_GB2312" w:hAnsi="Times New Roman" w:cs="Times New Roman"/>
        </w:rPr>
        <w:t>普通收据、学费清单等凭证均不受理。</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t>（三）网上申报上传的附件，应按上述申报材料要求和顺序依次编排材料，资料应优先使用扫描仪录入，保证较高的分辨率和良好的清晰度。部分提交资料无法提供电子版的，应加以备注说明。</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t>（四）申报单位应规范财政资金申报及管理，对提供资料的真实性、准确性和完整性负责，如发现有严重的造假行为，一律取消申报资格。</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t>（五）申报材料未按要求装订、资料不全或逾期申报的，将不予受理。</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 xml:space="preserve"> </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 xml:space="preserve"> </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t>附件：</w:t>
      </w:r>
      <w:r>
        <w:rPr>
          <w:rFonts w:ascii="Times New Roman" w:eastAsia="仿宋_GB2312" w:hAnsi="Times New Roman" w:cs="Times New Roman"/>
        </w:rPr>
        <w:t xml:space="preserve">1. </w:t>
      </w:r>
      <w:r>
        <w:rPr>
          <w:rFonts w:ascii="仿宋_GB2312" w:eastAsia="仿宋_GB2312" w:hAnsi="Times New Roman" w:cs="Times New Roman"/>
        </w:rPr>
        <w:t>专项资金申报系统企业信息标准化表格</w:t>
      </w:r>
    </w:p>
    <w:p w:rsidR="00BB1105" w:rsidRDefault="00BB1105" w:rsidP="00BB1105">
      <w:pPr>
        <w:pStyle w:val="a5"/>
        <w:numPr>
          <w:ilvl w:val="0"/>
          <w:numId w:val="6"/>
        </w:numPr>
        <w:spacing w:line="600" w:lineRule="exact"/>
        <w:ind w:firstLineChars="500" w:firstLine="1600"/>
        <w:jc w:val="both"/>
        <w:rPr>
          <w:rFonts w:ascii="Times New Roman" w:eastAsia="仿宋_GB2312" w:hAnsi="Times New Roman" w:cs="Times New Roman"/>
        </w:rPr>
      </w:pPr>
      <w:r>
        <w:rPr>
          <w:rFonts w:ascii="仿宋_GB2312" w:eastAsia="仿宋_GB2312" w:hAnsi="Times New Roman" w:cs="Times New Roman"/>
        </w:rPr>
        <w:t>东莞市</w:t>
      </w:r>
      <w:r>
        <w:rPr>
          <w:rFonts w:ascii="仿宋_GB2312" w:eastAsia="仿宋_GB2312" w:hint="eastAsia"/>
        </w:rPr>
        <w:t>“倍增计划”</w:t>
      </w:r>
      <w:r>
        <w:rPr>
          <w:rFonts w:ascii="仿宋_GB2312" w:eastAsia="仿宋_GB2312" w:hAnsi="Times New Roman" w:cs="Times New Roman"/>
        </w:rPr>
        <w:t>骨干人员情况表</w:t>
      </w:r>
    </w:p>
    <w:p w:rsidR="00BB1105" w:rsidRDefault="00BB1105" w:rsidP="00BB1105">
      <w:pPr>
        <w:widowControl/>
        <w:autoSpaceDE/>
        <w:autoSpaceDN/>
        <w:rPr>
          <w:rFonts w:ascii="Times New Roman" w:hAnsi="Times New Roman" w:cs="Times New Roman"/>
          <w:sz w:val="32"/>
          <w:szCs w:val="32"/>
        </w:rPr>
        <w:sectPr w:rsidR="00BB1105">
          <w:pgSz w:w="11910" w:h="16840"/>
          <w:pgMar w:top="1440" w:right="1800" w:bottom="1440" w:left="1800" w:header="0" w:footer="1094" w:gutter="0"/>
          <w:cols w:space="720"/>
        </w:sectPr>
      </w:pPr>
    </w:p>
    <w:p w:rsidR="00BB1105" w:rsidRDefault="00BB1105" w:rsidP="00BB1105">
      <w:pPr>
        <w:pStyle w:val="a5"/>
        <w:spacing w:before="65" w:line="600" w:lineRule="exact"/>
        <w:jc w:val="both"/>
        <w:rPr>
          <w:rFonts w:ascii="Times New Roman" w:eastAsia="黑体" w:hAnsi="Times New Roman" w:cs="Times New Roman"/>
        </w:rPr>
      </w:pPr>
      <w:r>
        <w:rPr>
          <w:rFonts w:ascii="黑体" w:eastAsia="黑体" w:hAnsi="黑体" w:cs="Times New Roman"/>
        </w:rPr>
        <w:lastRenderedPageBreak/>
        <w:t>附件</w:t>
      </w:r>
      <w:r>
        <w:rPr>
          <w:rFonts w:ascii="Times New Roman" w:eastAsia="黑体" w:hAnsi="Times New Roman" w:cs="Times New Roman"/>
        </w:rPr>
        <w:t>1</w:t>
      </w:r>
      <w:r>
        <w:rPr>
          <w:rFonts w:ascii="黑体" w:eastAsia="黑体" w:hAnsi="黑体" w:cs="Times New Roman"/>
        </w:rPr>
        <w:t>：</w:t>
      </w:r>
    </w:p>
    <w:p w:rsidR="00BB1105" w:rsidRDefault="00BB1105" w:rsidP="00BB1105">
      <w:pPr>
        <w:pStyle w:val="a5"/>
        <w:spacing w:before="65" w:line="600" w:lineRule="exact"/>
        <w:jc w:val="both"/>
        <w:rPr>
          <w:rFonts w:ascii="Times New Roman" w:eastAsia="黑体" w:hAnsi="Times New Roman" w:cs="Times New Roman"/>
        </w:rPr>
      </w:pPr>
      <w:r>
        <w:rPr>
          <w:rFonts w:ascii="Times New Roman" w:eastAsia="黑体" w:hAnsi="Times New Roman" w:cs="Times New Roman"/>
        </w:rPr>
        <w:t xml:space="preserve"> </w:t>
      </w:r>
    </w:p>
    <w:p w:rsidR="00BB1105" w:rsidRDefault="00BB1105" w:rsidP="00BB1105">
      <w:pPr>
        <w:autoSpaceDN/>
        <w:spacing w:line="640" w:lineRule="exact"/>
        <w:jc w:val="center"/>
        <w:rPr>
          <w:rFonts w:ascii="Times New Roman" w:eastAsia="方正小标宋简体" w:hAnsi="Times New Roman" w:cs="Times New Roman"/>
          <w:sz w:val="44"/>
          <w:szCs w:val="44"/>
        </w:rPr>
      </w:pPr>
      <w:r>
        <w:rPr>
          <w:rFonts w:ascii="方正小标宋简体" w:eastAsia="方正小标宋简体" w:hAnsi="Times New Roman" w:cs="Times New Roman"/>
          <w:sz w:val="44"/>
          <w:szCs w:val="44"/>
        </w:rPr>
        <w:t>专项资金申报系统企业信息标准化表格</w:t>
      </w:r>
    </w:p>
    <w:p w:rsidR="00BB1105" w:rsidRDefault="00BB1105" w:rsidP="00BB1105">
      <w:pPr>
        <w:spacing w:line="600" w:lineRule="exact"/>
        <w:jc w:val="both"/>
        <w:rPr>
          <w:rFonts w:ascii="Times New Roman" w:hAnsi="Times New Roman" w:cs="Times New Roman"/>
        </w:rPr>
      </w:pPr>
      <w:r>
        <w:rPr>
          <w:rFonts w:ascii="Times New Roman" w:hAnsi="Times New Roman" w:cs="Times New Roman"/>
        </w:rPr>
        <w:t xml:space="preserve"> </w:t>
      </w: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2"/>
        <w:gridCol w:w="977"/>
        <w:gridCol w:w="1403"/>
        <w:gridCol w:w="339"/>
        <w:gridCol w:w="274"/>
        <w:gridCol w:w="820"/>
        <w:gridCol w:w="1023"/>
        <w:gridCol w:w="607"/>
        <w:gridCol w:w="550"/>
        <w:gridCol w:w="266"/>
        <w:gridCol w:w="220"/>
        <w:gridCol w:w="1720"/>
        <w:gridCol w:w="11"/>
      </w:tblGrid>
      <w:tr w:rsidR="00BB1105" w:rsidTr="00BB1105">
        <w:trPr>
          <w:gridAfter w:val="1"/>
          <w:wAfter w:w="11" w:type="dxa"/>
          <w:trHeight w:val="567"/>
          <w:jc w:val="center"/>
        </w:trPr>
        <w:tc>
          <w:tcPr>
            <w:tcW w:w="10611" w:type="dxa"/>
            <w:gridSpan w:val="1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b/>
                <w:sz w:val="20"/>
                <w:szCs w:val="20"/>
              </w:rPr>
            </w:pPr>
            <w:r>
              <w:rPr>
                <w:rFonts w:cs="Times New Roman"/>
                <w:b/>
                <w:sz w:val="20"/>
                <w:szCs w:val="20"/>
              </w:rPr>
              <w:t>专项资金申报系统企业信息标准化表格</w:t>
            </w:r>
          </w:p>
        </w:tc>
      </w:tr>
      <w:tr w:rsidR="00BB1105" w:rsidTr="00BB1105">
        <w:trPr>
          <w:gridAfter w:val="1"/>
          <w:wAfter w:w="11" w:type="dxa"/>
          <w:trHeight w:val="567"/>
          <w:jc w:val="center"/>
        </w:trPr>
        <w:tc>
          <w:tcPr>
            <w:tcW w:w="10611" w:type="dxa"/>
            <w:gridSpan w:val="1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rPr>
                <w:rFonts w:ascii="Times New Roman" w:hAnsi="Times New Roman" w:cs="Times New Roman"/>
                <w:b/>
                <w:sz w:val="20"/>
                <w:szCs w:val="20"/>
              </w:rPr>
            </w:pPr>
            <w:r>
              <w:rPr>
                <w:rFonts w:cs="Times New Roman"/>
                <w:b/>
                <w:sz w:val="20"/>
                <w:szCs w:val="20"/>
              </w:rPr>
              <w:t>一、企业基本情况</w:t>
            </w:r>
          </w:p>
        </w:tc>
      </w:tr>
      <w:tr w:rsidR="00BB1105" w:rsidTr="00BB1105">
        <w:trPr>
          <w:gridAfter w:val="1"/>
          <w:wAfter w:w="11" w:type="dxa"/>
          <w:trHeight w:val="567"/>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企业名称</w:t>
            </w:r>
          </w:p>
        </w:tc>
        <w:tc>
          <w:tcPr>
            <w:tcW w:w="8199" w:type="dxa"/>
            <w:gridSpan w:val="11"/>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rPr>
                <w:rFonts w:ascii="Times New Roman" w:hAnsi="Times New Roman" w:cs="Times New Roman"/>
                <w:sz w:val="20"/>
                <w:szCs w:val="20"/>
              </w:rPr>
            </w:pPr>
            <w:r>
              <w:rPr>
                <w:rFonts w:cs="Times New Roman"/>
                <w:color w:val="FF0000"/>
                <w:sz w:val="20"/>
                <w:szCs w:val="20"/>
              </w:rPr>
              <w:t>东莞市</w:t>
            </w:r>
            <w:r>
              <w:rPr>
                <w:rFonts w:ascii="Times New Roman" w:hAnsi="Times New Roman" w:cs="Times New Roman"/>
                <w:color w:val="FF0000"/>
                <w:sz w:val="20"/>
                <w:szCs w:val="20"/>
              </w:rPr>
              <w:t>xxx</w:t>
            </w:r>
            <w:r>
              <w:rPr>
                <w:rFonts w:cs="Times New Roman"/>
                <w:color w:val="FF0000"/>
                <w:sz w:val="20"/>
                <w:szCs w:val="20"/>
              </w:rPr>
              <w:t>有限公司</w:t>
            </w:r>
          </w:p>
        </w:tc>
      </w:tr>
      <w:tr w:rsidR="00BB1105" w:rsidTr="00BB1105">
        <w:trPr>
          <w:gridAfter w:val="1"/>
          <w:wAfter w:w="11" w:type="dxa"/>
          <w:trHeight w:val="567"/>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统一社会信用代码</w:t>
            </w: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登记注册类型</w:t>
            </w:r>
          </w:p>
        </w:tc>
        <w:tc>
          <w:tcPr>
            <w:tcW w:w="4386" w:type="dxa"/>
            <w:gridSpan w:val="6"/>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r>
      <w:tr w:rsidR="00BB1105" w:rsidTr="00BB1105">
        <w:trPr>
          <w:gridAfter w:val="1"/>
          <w:wAfter w:w="11" w:type="dxa"/>
          <w:trHeight w:val="567"/>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注册资本</w:t>
            </w:r>
            <w:r>
              <w:rPr>
                <w:rFonts w:ascii="Times New Roman" w:hAnsi="Times New Roman" w:cs="Times New Roman" w:hint="eastAsia"/>
                <w:sz w:val="20"/>
                <w:szCs w:val="20"/>
              </w:rPr>
              <w:t>(</w:t>
            </w:r>
            <w:r>
              <w:rPr>
                <w:rFonts w:cs="Times New Roman" w:hint="eastAsia"/>
                <w:sz w:val="20"/>
                <w:szCs w:val="20"/>
              </w:rPr>
              <w:t>万元</w:t>
            </w:r>
            <w:r>
              <w:rPr>
                <w:rFonts w:ascii="Times New Roman" w:hAnsi="Times New Roman" w:cs="Times New Roman" w:hint="eastAsia"/>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资本币种</w:t>
            </w:r>
          </w:p>
        </w:tc>
        <w:tc>
          <w:tcPr>
            <w:tcW w:w="1433" w:type="dxa"/>
            <w:gridSpan w:val="3"/>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c>
          <w:tcPr>
            <w:tcW w:w="2180" w:type="dxa"/>
            <w:gridSpan w:val="3"/>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成立日期</w:t>
            </w:r>
          </w:p>
        </w:tc>
        <w:tc>
          <w:tcPr>
            <w:tcW w:w="2206" w:type="dxa"/>
            <w:gridSpan w:val="3"/>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r>
      <w:tr w:rsidR="00BB1105" w:rsidTr="00BB1105">
        <w:trPr>
          <w:gridAfter w:val="1"/>
          <w:wAfter w:w="11" w:type="dxa"/>
          <w:trHeight w:val="567"/>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企业主要出资方的国别（或地区）</w:t>
            </w:r>
          </w:p>
        </w:tc>
        <w:tc>
          <w:tcPr>
            <w:tcW w:w="8199" w:type="dxa"/>
            <w:gridSpan w:val="11"/>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ascii="Times New Roman" w:hAnsi="Times New Roman" w:cs="Times New Roman"/>
                <w:sz w:val="20"/>
                <w:szCs w:val="20"/>
              </w:rPr>
              <w:t>□</w:t>
            </w:r>
            <w:r>
              <w:rPr>
                <w:rFonts w:cs="Times New Roman"/>
                <w:sz w:val="20"/>
                <w:szCs w:val="20"/>
              </w:rPr>
              <w:t>中国大陆</w:t>
            </w:r>
            <w:r>
              <w:rPr>
                <w:rFonts w:ascii="Times New Roman" w:hAnsi="Times New Roman" w:cs="Times New Roman"/>
                <w:sz w:val="20"/>
                <w:szCs w:val="20"/>
              </w:rPr>
              <w:t xml:space="preserve"> □</w:t>
            </w:r>
            <w:r>
              <w:rPr>
                <w:rFonts w:cs="Times New Roman"/>
                <w:sz w:val="20"/>
                <w:szCs w:val="20"/>
              </w:rPr>
              <w:t>香港</w:t>
            </w:r>
            <w:r>
              <w:rPr>
                <w:rFonts w:ascii="Times New Roman" w:hAnsi="Times New Roman" w:cs="Times New Roman"/>
                <w:sz w:val="20"/>
                <w:szCs w:val="20"/>
              </w:rPr>
              <w:t xml:space="preserve"> □</w:t>
            </w:r>
            <w:r>
              <w:rPr>
                <w:rFonts w:cs="Times New Roman"/>
                <w:sz w:val="20"/>
                <w:szCs w:val="20"/>
              </w:rPr>
              <w:t>台湾</w:t>
            </w:r>
            <w:r>
              <w:rPr>
                <w:rFonts w:ascii="Times New Roman" w:hAnsi="Times New Roman" w:cs="Times New Roman"/>
                <w:sz w:val="20"/>
                <w:szCs w:val="20"/>
              </w:rPr>
              <w:t xml:space="preserve"> □</w:t>
            </w:r>
            <w:r>
              <w:rPr>
                <w:rFonts w:cs="Times New Roman"/>
                <w:sz w:val="20"/>
                <w:szCs w:val="20"/>
              </w:rPr>
              <w:t>日本</w:t>
            </w:r>
            <w:r>
              <w:rPr>
                <w:rFonts w:ascii="Times New Roman" w:hAnsi="Times New Roman" w:cs="Times New Roman"/>
                <w:sz w:val="20"/>
                <w:szCs w:val="20"/>
              </w:rPr>
              <w:t xml:space="preserve"> □</w:t>
            </w:r>
            <w:r>
              <w:rPr>
                <w:rFonts w:cs="Times New Roman"/>
                <w:sz w:val="20"/>
                <w:szCs w:val="20"/>
              </w:rPr>
              <w:t>美国</w:t>
            </w:r>
            <w:r>
              <w:rPr>
                <w:rFonts w:ascii="Times New Roman" w:hAnsi="Times New Roman" w:cs="Times New Roman"/>
                <w:sz w:val="20"/>
                <w:szCs w:val="20"/>
              </w:rPr>
              <w:t xml:space="preserve"> □</w:t>
            </w:r>
            <w:r>
              <w:rPr>
                <w:rFonts w:cs="Times New Roman"/>
                <w:sz w:val="20"/>
                <w:szCs w:val="20"/>
              </w:rPr>
              <w:t>韩国</w:t>
            </w:r>
            <w:r>
              <w:rPr>
                <w:rFonts w:ascii="Times New Roman" w:hAnsi="Times New Roman" w:cs="Times New Roman"/>
                <w:sz w:val="20"/>
                <w:szCs w:val="20"/>
              </w:rPr>
              <w:t xml:space="preserve"> □</w:t>
            </w:r>
            <w:r>
              <w:rPr>
                <w:rFonts w:cs="Times New Roman"/>
                <w:sz w:val="20"/>
                <w:szCs w:val="20"/>
              </w:rPr>
              <w:t>其他（请填写）</w:t>
            </w:r>
            <w:r>
              <w:rPr>
                <w:rFonts w:ascii="Times New Roman" w:hAnsi="Times New Roman" w:cs="Times New Roman"/>
                <w:sz w:val="20"/>
                <w:szCs w:val="20"/>
              </w:rPr>
              <w:t>_______</w:t>
            </w:r>
          </w:p>
        </w:tc>
      </w:tr>
      <w:tr w:rsidR="00BB1105" w:rsidTr="00BB1105">
        <w:trPr>
          <w:gridAfter w:val="1"/>
          <w:wAfter w:w="11" w:type="dxa"/>
          <w:trHeight w:val="567"/>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所属镇街（园区）</w:t>
            </w: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营业执照地址</w:t>
            </w:r>
          </w:p>
        </w:tc>
        <w:tc>
          <w:tcPr>
            <w:tcW w:w="4386" w:type="dxa"/>
            <w:gridSpan w:val="6"/>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r>
      <w:tr w:rsidR="00BB1105" w:rsidTr="00BB1105">
        <w:trPr>
          <w:gridAfter w:val="1"/>
          <w:wAfter w:w="11" w:type="dxa"/>
          <w:trHeight w:val="567"/>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银行开户名</w:t>
            </w:r>
          </w:p>
        </w:tc>
        <w:tc>
          <w:tcPr>
            <w:tcW w:w="8199" w:type="dxa"/>
            <w:gridSpan w:val="11"/>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rPr>
                <w:rFonts w:ascii="Times New Roman" w:hAnsi="Times New Roman" w:cs="Times New Roman"/>
                <w:sz w:val="20"/>
                <w:szCs w:val="20"/>
              </w:rPr>
            </w:pPr>
            <w:r>
              <w:rPr>
                <w:rFonts w:ascii="Times New Roman" w:hAnsi="Times New Roman" w:cs="Times New Roman"/>
                <w:color w:val="FF0000"/>
                <w:sz w:val="20"/>
                <w:szCs w:val="20"/>
              </w:rPr>
              <w:t>xx</w:t>
            </w:r>
            <w:r>
              <w:rPr>
                <w:rFonts w:cs="Times New Roman"/>
                <w:color w:val="FF0000"/>
                <w:sz w:val="20"/>
                <w:szCs w:val="20"/>
              </w:rPr>
              <w:t>银行</w:t>
            </w:r>
            <w:r>
              <w:rPr>
                <w:rFonts w:ascii="Times New Roman" w:hAnsi="Times New Roman" w:cs="Times New Roman"/>
                <w:color w:val="FF0000"/>
                <w:sz w:val="20"/>
                <w:szCs w:val="20"/>
              </w:rPr>
              <w:t>xxx</w:t>
            </w:r>
            <w:r>
              <w:rPr>
                <w:rFonts w:cs="Times New Roman"/>
                <w:color w:val="FF0000"/>
                <w:sz w:val="20"/>
                <w:szCs w:val="20"/>
              </w:rPr>
              <w:t>支行（具体到支行）</w:t>
            </w:r>
          </w:p>
        </w:tc>
      </w:tr>
      <w:tr w:rsidR="00BB1105" w:rsidTr="00BB1105">
        <w:trPr>
          <w:gridAfter w:val="1"/>
          <w:wAfter w:w="11" w:type="dxa"/>
          <w:trHeight w:val="567"/>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BB1105" w:rsidRDefault="00BB1105">
            <w:pPr>
              <w:pStyle w:val="10"/>
              <w:jc w:val="center"/>
              <w:rPr>
                <w:sz w:val="20"/>
                <w:szCs w:val="20"/>
              </w:rPr>
            </w:pPr>
            <w:r>
              <w:rPr>
                <w:rFonts w:ascii="宋体" w:hAnsi="宋体"/>
                <w:sz w:val="20"/>
                <w:szCs w:val="20"/>
              </w:rPr>
              <w:t>开户银行全称</w:t>
            </w: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BB1105" w:rsidRDefault="00BB1105">
            <w:pPr>
              <w:pStyle w:val="10"/>
              <w:rPr>
                <w:sz w:val="20"/>
                <w:szCs w:val="20"/>
              </w:rPr>
            </w:pP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rsidR="00BB1105" w:rsidRDefault="00BB1105">
            <w:pPr>
              <w:pStyle w:val="10"/>
              <w:jc w:val="center"/>
              <w:rPr>
                <w:sz w:val="20"/>
                <w:szCs w:val="20"/>
              </w:rPr>
            </w:pPr>
            <w:r>
              <w:rPr>
                <w:rFonts w:ascii="宋体" w:hAnsi="宋体"/>
                <w:sz w:val="20"/>
                <w:szCs w:val="20"/>
              </w:rPr>
              <w:t>开户银行账号</w:t>
            </w:r>
          </w:p>
        </w:tc>
        <w:tc>
          <w:tcPr>
            <w:tcW w:w="4386" w:type="dxa"/>
            <w:gridSpan w:val="6"/>
            <w:tcBorders>
              <w:top w:val="single" w:sz="4" w:space="0" w:color="auto"/>
              <w:left w:val="single" w:sz="4" w:space="0" w:color="auto"/>
              <w:bottom w:val="single" w:sz="4" w:space="0" w:color="auto"/>
              <w:right w:val="single" w:sz="4" w:space="0" w:color="auto"/>
            </w:tcBorders>
            <w:vAlign w:val="center"/>
            <w:hideMark/>
          </w:tcPr>
          <w:p w:rsidR="00BB1105" w:rsidRDefault="00BB1105">
            <w:pPr>
              <w:pStyle w:val="10"/>
              <w:rPr>
                <w:sz w:val="20"/>
                <w:szCs w:val="20"/>
              </w:rPr>
            </w:pPr>
            <w:r>
              <w:rPr>
                <w:rFonts w:ascii="宋体" w:hAnsi="宋体" w:cs="宋体" w:hint="eastAsia"/>
                <w:color w:val="FF0000"/>
                <w:sz w:val="20"/>
                <w:szCs w:val="20"/>
              </w:rPr>
              <w:t>请再三核实</w:t>
            </w:r>
          </w:p>
        </w:tc>
      </w:tr>
      <w:tr w:rsidR="00BB1105" w:rsidTr="00BB1105">
        <w:trPr>
          <w:gridAfter w:val="1"/>
          <w:wAfter w:w="11" w:type="dxa"/>
          <w:trHeight w:val="567"/>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法定代表人</w:t>
            </w:r>
          </w:p>
        </w:tc>
        <w:tc>
          <w:tcPr>
            <w:tcW w:w="977" w:type="dxa"/>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手机</w:t>
            </w:r>
          </w:p>
        </w:tc>
        <w:tc>
          <w:tcPr>
            <w:tcW w:w="1433" w:type="dxa"/>
            <w:gridSpan w:val="3"/>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c>
          <w:tcPr>
            <w:tcW w:w="2666" w:type="dxa"/>
            <w:gridSpan w:val="5"/>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电子邮箱</w:t>
            </w:r>
          </w:p>
        </w:tc>
        <w:tc>
          <w:tcPr>
            <w:tcW w:w="1720" w:type="dxa"/>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r>
      <w:tr w:rsidR="00BB1105" w:rsidTr="00BB1105">
        <w:trPr>
          <w:gridAfter w:val="1"/>
          <w:wAfter w:w="11" w:type="dxa"/>
          <w:trHeight w:val="567"/>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申报联系人</w:t>
            </w:r>
          </w:p>
        </w:tc>
        <w:tc>
          <w:tcPr>
            <w:tcW w:w="977" w:type="dxa"/>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手机</w:t>
            </w:r>
          </w:p>
        </w:tc>
        <w:tc>
          <w:tcPr>
            <w:tcW w:w="1433" w:type="dxa"/>
            <w:gridSpan w:val="3"/>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c>
          <w:tcPr>
            <w:tcW w:w="2666" w:type="dxa"/>
            <w:gridSpan w:val="5"/>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电子邮箱</w:t>
            </w:r>
          </w:p>
        </w:tc>
        <w:tc>
          <w:tcPr>
            <w:tcW w:w="1720" w:type="dxa"/>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r>
      <w:tr w:rsidR="00BB1105" w:rsidTr="00BB1105">
        <w:trPr>
          <w:gridAfter w:val="1"/>
          <w:wAfter w:w="11" w:type="dxa"/>
          <w:trHeight w:val="567"/>
          <w:jc w:val="center"/>
        </w:trPr>
        <w:tc>
          <w:tcPr>
            <w:tcW w:w="10611" w:type="dxa"/>
            <w:gridSpan w:val="1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rPr>
                <w:rFonts w:ascii="Times New Roman" w:hAnsi="Times New Roman" w:cs="Times New Roman"/>
                <w:b/>
                <w:sz w:val="20"/>
                <w:szCs w:val="20"/>
              </w:rPr>
            </w:pPr>
            <w:r>
              <w:rPr>
                <w:rFonts w:cs="Times New Roman"/>
                <w:b/>
                <w:sz w:val="20"/>
                <w:szCs w:val="20"/>
              </w:rPr>
              <w:t>二、经营内容</w:t>
            </w:r>
          </w:p>
        </w:tc>
      </w:tr>
      <w:tr w:rsidR="00BB1105" w:rsidTr="00BB1105">
        <w:trPr>
          <w:gridAfter w:val="1"/>
          <w:wAfter w:w="11" w:type="dxa"/>
          <w:trHeight w:val="567"/>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所属行业</w:t>
            </w:r>
          </w:p>
        </w:tc>
        <w:tc>
          <w:tcPr>
            <w:tcW w:w="2719" w:type="dxa"/>
            <w:gridSpan w:val="3"/>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eastAsia="等线"/>
                <w:sz w:val="20"/>
                <w:szCs w:val="20"/>
              </w:rPr>
            </w:pPr>
          </w:p>
        </w:tc>
        <w:tc>
          <w:tcPr>
            <w:tcW w:w="2724" w:type="dxa"/>
            <w:gridSpan w:val="4"/>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eastAsia="等线"/>
                <w:sz w:val="20"/>
                <w:szCs w:val="20"/>
              </w:rPr>
            </w:pPr>
          </w:p>
        </w:tc>
        <w:tc>
          <w:tcPr>
            <w:tcW w:w="2756" w:type="dxa"/>
            <w:gridSpan w:val="4"/>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eastAsia="等线"/>
                <w:sz w:val="20"/>
                <w:szCs w:val="20"/>
              </w:rPr>
            </w:pPr>
          </w:p>
        </w:tc>
      </w:tr>
      <w:tr w:rsidR="00BB1105" w:rsidTr="00BB1105">
        <w:trPr>
          <w:gridAfter w:val="1"/>
          <w:wAfter w:w="11" w:type="dxa"/>
          <w:trHeight w:val="567"/>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主营业务范围</w:t>
            </w:r>
          </w:p>
        </w:tc>
        <w:tc>
          <w:tcPr>
            <w:tcW w:w="8199" w:type="dxa"/>
            <w:gridSpan w:val="11"/>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r>
      <w:tr w:rsidR="00BB1105" w:rsidTr="00BB1105">
        <w:trPr>
          <w:gridAfter w:val="1"/>
          <w:wAfter w:w="11" w:type="dxa"/>
          <w:trHeight w:val="2045"/>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企业简介</w:t>
            </w:r>
          </w:p>
          <w:p w:rsidR="00BB1105" w:rsidRDefault="00BB1105">
            <w:pPr>
              <w:widowControl/>
              <w:jc w:val="center"/>
              <w:rPr>
                <w:rFonts w:ascii="Times New Roman" w:hAnsi="Times New Roman" w:cs="Times New Roman"/>
                <w:sz w:val="20"/>
                <w:szCs w:val="20"/>
              </w:rPr>
            </w:pPr>
            <w:r>
              <w:rPr>
                <w:rFonts w:cs="Times New Roman"/>
                <w:sz w:val="20"/>
                <w:szCs w:val="20"/>
              </w:rPr>
              <w:t>（限</w:t>
            </w:r>
            <w:r>
              <w:rPr>
                <w:rFonts w:ascii="Times New Roman" w:hAnsi="Times New Roman" w:cs="Times New Roman"/>
                <w:sz w:val="20"/>
                <w:szCs w:val="20"/>
              </w:rPr>
              <w:t>300</w:t>
            </w:r>
            <w:r>
              <w:rPr>
                <w:rFonts w:cs="Times New Roman"/>
                <w:sz w:val="20"/>
                <w:szCs w:val="20"/>
              </w:rPr>
              <w:t>字，说明企业股权构成，主要产品和服务，技术开发能力，获得奖励、荣誉、资格称号等情况）</w:t>
            </w:r>
          </w:p>
        </w:tc>
        <w:tc>
          <w:tcPr>
            <w:tcW w:w="8199" w:type="dxa"/>
            <w:gridSpan w:val="11"/>
            <w:tcBorders>
              <w:top w:val="single" w:sz="4" w:space="0" w:color="auto"/>
              <w:left w:val="single" w:sz="4" w:space="0" w:color="auto"/>
              <w:bottom w:val="single" w:sz="4" w:space="0" w:color="auto"/>
              <w:right w:val="single" w:sz="4" w:space="0" w:color="auto"/>
            </w:tcBorders>
            <w:vAlign w:val="center"/>
          </w:tcPr>
          <w:p w:rsidR="00BB1105" w:rsidRDefault="00BB1105">
            <w:pPr>
              <w:widowControl/>
              <w:rPr>
                <w:rFonts w:ascii="Times New Roman" w:hAnsi="Times New Roman" w:cs="Times New Roman"/>
                <w:sz w:val="20"/>
                <w:szCs w:val="20"/>
              </w:rPr>
            </w:pPr>
          </w:p>
        </w:tc>
      </w:tr>
      <w:tr w:rsidR="00BB1105" w:rsidTr="00BB1105">
        <w:trPr>
          <w:gridAfter w:val="1"/>
          <w:wAfter w:w="11" w:type="dxa"/>
          <w:trHeight w:val="567"/>
          <w:jc w:val="center"/>
        </w:trPr>
        <w:tc>
          <w:tcPr>
            <w:tcW w:w="10611" w:type="dxa"/>
            <w:gridSpan w:val="1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rPr>
                <w:rFonts w:ascii="Times New Roman" w:hAnsi="Times New Roman" w:cs="Times New Roman"/>
                <w:b/>
                <w:sz w:val="20"/>
                <w:szCs w:val="20"/>
              </w:rPr>
            </w:pPr>
            <w:r>
              <w:rPr>
                <w:rFonts w:cs="Times New Roman"/>
                <w:b/>
                <w:sz w:val="20"/>
                <w:szCs w:val="20"/>
              </w:rPr>
              <w:t>三、经营情况（万元，精确到小数点后</w:t>
            </w:r>
            <w:r>
              <w:rPr>
                <w:rFonts w:ascii="Times New Roman" w:hAnsi="Times New Roman" w:cs="Times New Roman"/>
                <w:b/>
                <w:sz w:val="20"/>
                <w:szCs w:val="20"/>
              </w:rPr>
              <w:t>2</w:t>
            </w:r>
            <w:r>
              <w:rPr>
                <w:rFonts w:cs="Times New Roman"/>
                <w:b/>
                <w:sz w:val="20"/>
                <w:szCs w:val="20"/>
              </w:rPr>
              <w:t>位数）</w:t>
            </w:r>
            <w:r>
              <w:rPr>
                <w:rFonts w:ascii="Times New Roman" w:hAnsi="Times New Roman" w:cs="Times New Roman"/>
                <w:b/>
                <w:sz w:val="20"/>
                <w:szCs w:val="20"/>
              </w:rPr>
              <w:t>(</w:t>
            </w:r>
            <w:proofErr w:type="gramStart"/>
            <w:r>
              <w:rPr>
                <w:rFonts w:cs="Times New Roman"/>
                <w:b/>
                <w:sz w:val="20"/>
                <w:szCs w:val="20"/>
              </w:rPr>
              <w:t>规</w:t>
            </w:r>
            <w:proofErr w:type="gramEnd"/>
            <w:r>
              <w:rPr>
                <w:rFonts w:cs="Times New Roman"/>
                <w:b/>
                <w:sz w:val="20"/>
                <w:szCs w:val="20"/>
              </w:rPr>
              <w:t>上企业从统计报表中导入，不需填写；</w:t>
            </w:r>
            <w:proofErr w:type="gramStart"/>
            <w:r>
              <w:rPr>
                <w:rFonts w:cs="Times New Roman"/>
                <w:b/>
                <w:sz w:val="20"/>
                <w:szCs w:val="20"/>
              </w:rPr>
              <w:t>规</w:t>
            </w:r>
            <w:proofErr w:type="gramEnd"/>
            <w:r>
              <w:rPr>
                <w:rFonts w:cs="Times New Roman"/>
                <w:b/>
                <w:sz w:val="20"/>
                <w:szCs w:val="20"/>
              </w:rPr>
              <w:t>下或尚未纳入市统计局</w:t>
            </w:r>
            <w:proofErr w:type="gramStart"/>
            <w:r>
              <w:rPr>
                <w:rFonts w:cs="Times New Roman"/>
                <w:b/>
                <w:sz w:val="20"/>
                <w:szCs w:val="20"/>
              </w:rPr>
              <w:t>规</w:t>
            </w:r>
            <w:proofErr w:type="gramEnd"/>
            <w:r>
              <w:rPr>
                <w:rFonts w:cs="Times New Roman"/>
                <w:b/>
                <w:sz w:val="20"/>
                <w:szCs w:val="20"/>
              </w:rPr>
              <w:t>上企业库的企业需要填写</w:t>
            </w:r>
            <w:r>
              <w:rPr>
                <w:rFonts w:ascii="Times New Roman" w:hAnsi="Times New Roman" w:cs="Times New Roman"/>
                <w:b/>
                <w:sz w:val="20"/>
                <w:szCs w:val="20"/>
              </w:rPr>
              <w:t>)</w:t>
            </w:r>
          </w:p>
        </w:tc>
      </w:tr>
      <w:tr w:rsidR="00BB1105" w:rsidTr="00BB1105">
        <w:trPr>
          <w:gridAfter w:val="1"/>
          <w:wAfter w:w="11" w:type="dxa"/>
          <w:trHeight w:val="567"/>
          <w:jc w:val="center"/>
        </w:trPr>
        <w:tc>
          <w:tcPr>
            <w:tcW w:w="10611" w:type="dxa"/>
            <w:gridSpan w:val="1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b/>
                <w:sz w:val="20"/>
                <w:szCs w:val="20"/>
              </w:rPr>
            </w:pPr>
            <w:r>
              <w:rPr>
                <w:rFonts w:cs="Times New Roman"/>
                <w:b/>
                <w:sz w:val="20"/>
                <w:szCs w:val="20"/>
              </w:rPr>
              <w:t>前三年发展情况</w:t>
            </w:r>
          </w:p>
        </w:tc>
      </w:tr>
      <w:tr w:rsidR="00BB1105" w:rsidTr="00BB1105">
        <w:trPr>
          <w:trHeight w:val="567"/>
          <w:jc w:val="center"/>
        </w:trPr>
        <w:tc>
          <w:tcPr>
            <w:tcW w:w="3389" w:type="dxa"/>
            <w:gridSpan w:val="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b/>
                <w:bCs/>
                <w:sz w:val="20"/>
                <w:szCs w:val="20"/>
              </w:rPr>
            </w:pPr>
            <w:r>
              <w:rPr>
                <w:rFonts w:cs="Times New Roman"/>
                <w:b/>
                <w:bCs/>
                <w:sz w:val="20"/>
                <w:szCs w:val="20"/>
              </w:rPr>
              <w:lastRenderedPageBreak/>
              <w:t>财务指标</w:t>
            </w:r>
          </w:p>
        </w:tc>
        <w:tc>
          <w:tcPr>
            <w:tcW w:w="2016" w:type="dxa"/>
            <w:gridSpan w:val="3"/>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b/>
                <w:bCs/>
                <w:sz w:val="20"/>
                <w:szCs w:val="20"/>
              </w:rPr>
            </w:pPr>
            <w:r>
              <w:rPr>
                <w:rFonts w:ascii="Times New Roman" w:hAnsi="Times New Roman" w:cs="Times New Roman" w:hint="eastAsia"/>
                <w:b/>
                <w:bCs/>
                <w:sz w:val="20"/>
                <w:szCs w:val="20"/>
              </w:rPr>
              <w:t>2020</w:t>
            </w:r>
            <w:r>
              <w:rPr>
                <w:rFonts w:cs="Times New Roman"/>
                <w:b/>
                <w:bCs/>
                <w:sz w:val="20"/>
                <w:szCs w:val="20"/>
              </w:rPr>
              <w:t>年度</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b/>
                <w:bCs/>
                <w:sz w:val="20"/>
                <w:szCs w:val="20"/>
              </w:rPr>
            </w:pPr>
            <w:r>
              <w:rPr>
                <w:rFonts w:ascii="Times New Roman" w:hAnsi="Times New Roman" w:cs="Times New Roman"/>
                <w:b/>
                <w:bCs/>
                <w:sz w:val="20"/>
                <w:szCs w:val="20"/>
              </w:rPr>
              <w:t>202</w:t>
            </w:r>
            <w:r>
              <w:rPr>
                <w:rFonts w:ascii="Times New Roman" w:hAnsi="Times New Roman" w:cs="Times New Roman" w:hint="eastAsia"/>
                <w:b/>
                <w:bCs/>
                <w:sz w:val="20"/>
                <w:szCs w:val="20"/>
              </w:rPr>
              <w:t>1</w:t>
            </w:r>
            <w:r>
              <w:rPr>
                <w:rFonts w:cs="Times New Roman"/>
                <w:b/>
                <w:bCs/>
                <w:sz w:val="20"/>
                <w:szCs w:val="20"/>
              </w:rPr>
              <w:t>年度</w:t>
            </w:r>
          </w:p>
        </w:tc>
        <w:tc>
          <w:tcPr>
            <w:tcW w:w="1423" w:type="dxa"/>
            <w:gridSpan w:val="3"/>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b/>
                <w:bCs/>
                <w:sz w:val="20"/>
                <w:szCs w:val="20"/>
              </w:rPr>
            </w:pPr>
            <w:r>
              <w:rPr>
                <w:rFonts w:ascii="Times New Roman" w:hAnsi="Times New Roman" w:cs="Times New Roman"/>
                <w:b/>
                <w:bCs/>
                <w:sz w:val="20"/>
                <w:szCs w:val="20"/>
              </w:rPr>
              <w:t>202</w:t>
            </w:r>
            <w:r>
              <w:rPr>
                <w:rFonts w:ascii="Times New Roman" w:hAnsi="Times New Roman" w:cs="Times New Roman" w:hint="eastAsia"/>
                <w:b/>
                <w:bCs/>
                <w:sz w:val="20"/>
                <w:szCs w:val="20"/>
              </w:rPr>
              <w:t>2</w:t>
            </w:r>
            <w:r>
              <w:rPr>
                <w:rFonts w:cs="Times New Roman"/>
                <w:b/>
                <w:bCs/>
                <w:sz w:val="20"/>
                <w:szCs w:val="20"/>
              </w:rPr>
              <w:t>年</w:t>
            </w:r>
          </w:p>
        </w:tc>
        <w:tc>
          <w:tcPr>
            <w:tcW w:w="1951" w:type="dxa"/>
            <w:gridSpan w:val="3"/>
            <w:tcBorders>
              <w:top w:val="single" w:sz="4" w:space="0" w:color="auto"/>
              <w:left w:val="single" w:sz="4" w:space="0" w:color="auto"/>
              <w:bottom w:val="single" w:sz="4" w:space="0" w:color="auto"/>
              <w:right w:val="single" w:sz="4" w:space="0" w:color="auto"/>
            </w:tcBorders>
            <w:vAlign w:val="center"/>
            <w:hideMark/>
          </w:tcPr>
          <w:p w:rsidR="00BB1105" w:rsidRDefault="00BB1105">
            <w:pPr>
              <w:jc w:val="center"/>
              <w:rPr>
                <w:rFonts w:ascii="Times New Roman" w:hAnsi="Times New Roman" w:cs="Times New Roman"/>
                <w:b/>
                <w:bCs/>
                <w:sz w:val="20"/>
                <w:szCs w:val="20"/>
              </w:rPr>
            </w:pPr>
            <w:r>
              <w:rPr>
                <w:rFonts w:cs="Times New Roman"/>
                <w:b/>
                <w:bCs/>
                <w:sz w:val="20"/>
                <w:szCs w:val="20"/>
              </w:rPr>
              <w:t>备注</w:t>
            </w:r>
          </w:p>
        </w:tc>
      </w:tr>
      <w:tr w:rsidR="00BB1105" w:rsidTr="00BB1105">
        <w:trPr>
          <w:gridAfter w:val="1"/>
          <w:wAfter w:w="11" w:type="dxa"/>
          <w:trHeight w:val="397"/>
          <w:jc w:val="center"/>
        </w:trPr>
        <w:tc>
          <w:tcPr>
            <w:tcW w:w="3389" w:type="dxa"/>
            <w:gridSpan w:val="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ascii="Times New Roman" w:hAnsi="Times New Roman" w:cs="Times New Roman"/>
                <w:sz w:val="20"/>
                <w:szCs w:val="20"/>
              </w:rPr>
              <w:t>*</w:t>
            </w:r>
            <w:r>
              <w:rPr>
                <w:rFonts w:cs="Times New Roman"/>
                <w:sz w:val="20"/>
                <w:szCs w:val="20"/>
              </w:rPr>
              <w:t>资产总额（万元）</w:t>
            </w:r>
          </w:p>
        </w:tc>
        <w:tc>
          <w:tcPr>
            <w:tcW w:w="2016"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843" w:type="dxa"/>
            <w:gridSpan w:val="2"/>
            <w:tcBorders>
              <w:top w:val="single" w:sz="4" w:space="0" w:color="auto"/>
              <w:left w:val="single" w:sz="4" w:space="0" w:color="auto"/>
              <w:bottom w:val="single" w:sz="4" w:space="0" w:color="auto"/>
              <w:right w:val="single" w:sz="4" w:space="0" w:color="auto"/>
            </w:tcBorders>
          </w:tcPr>
          <w:p w:rsidR="00BB1105" w:rsidRDefault="00BB1105"/>
        </w:tc>
        <w:tc>
          <w:tcPr>
            <w:tcW w:w="1423"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940" w:type="dxa"/>
            <w:gridSpan w:val="2"/>
            <w:tcBorders>
              <w:top w:val="single" w:sz="4" w:space="0" w:color="auto"/>
              <w:left w:val="single" w:sz="4" w:space="0" w:color="auto"/>
              <w:bottom w:val="single" w:sz="4" w:space="0" w:color="auto"/>
              <w:right w:val="single" w:sz="4" w:space="0" w:color="auto"/>
            </w:tcBorders>
          </w:tcPr>
          <w:p w:rsidR="00BB1105" w:rsidRDefault="00BB1105"/>
        </w:tc>
      </w:tr>
      <w:tr w:rsidR="00BB1105" w:rsidTr="00BB1105">
        <w:trPr>
          <w:gridAfter w:val="1"/>
          <w:wAfter w:w="11" w:type="dxa"/>
          <w:trHeight w:val="397"/>
          <w:jc w:val="center"/>
        </w:trPr>
        <w:tc>
          <w:tcPr>
            <w:tcW w:w="3389" w:type="dxa"/>
            <w:gridSpan w:val="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ascii="Times New Roman" w:hAnsi="Times New Roman" w:cs="Times New Roman"/>
                <w:sz w:val="20"/>
                <w:szCs w:val="20"/>
              </w:rPr>
              <w:t>*</w:t>
            </w:r>
            <w:r>
              <w:rPr>
                <w:rFonts w:cs="Times New Roman"/>
                <w:sz w:val="20"/>
                <w:szCs w:val="20"/>
              </w:rPr>
              <w:t>负债总额（万元）</w:t>
            </w:r>
          </w:p>
        </w:tc>
        <w:tc>
          <w:tcPr>
            <w:tcW w:w="2016"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843" w:type="dxa"/>
            <w:gridSpan w:val="2"/>
            <w:tcBorders>
              <w:top w:val="single" w:sz="4" w:space="0" w:color="auto"/>
              <w:left w:val="single" w:sz="4" w:space="0" w:color="auto"/>
              <w:bottom w:val="single" w:sz="4" w:space="0" w:color="auto"/>
              <w:right w:val="single" w:sz="4" w:space="0" w:color="auto"/>
            </w:tcBorders>
          </w:tcPr>
          <w:p w:rsidR="00BB1105" w:rsidRDefault="00BB1105"/>
        </w:tc>
        <w:tc>
          <w:tcPr>
            <w:tcW w:w="1423"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940" w:type="dxa"/>
            <w:gridSpan w:val="2"/>
            <w:tcBorders>
              <w:top w:val="single" w:sz="4" w:space="0" w:color="auto"/>
              <w:left w:val="single" w:sz="4" w:space="0" w:color="auto"/>
              <w:bottom w:val="single" w:sz="4" w:space="0" w:color="auto"/>
              <w:right w:val="single" w:sz="4" w:space="0" w:color="auto"/>
            </w:tcBorders>
          </w:tcPr>
          <w:p w:rsidR="00BB1105" w:rsidRDefault="00BB1105"/>
        </w:tc>
      </w:tr>
      <w:tr w:rsidR="00BB1105" w:rsidTr="00BB1105">
        <w:trPr>
          <w:gridAfter w:val="1"/>
          <w:wAfter w:w="11" w:type="dxa"/>
          <w:trHeight w:val="397"/>
          <w:jc w:val="center"/>
        </w:trPr>
        <w:tc>
          <w:tcPr>
            <w:tcW w:w="3389" w:type="dxa"/>
            <w:gridSpan w:val="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ascii="Times New Roman" w:hAnsi="Times New Roman" w:cs="Times New Roman"/>
                <w:sz w:val="20"/>
                <w:szCs w:val="20"/>
              </w:rPr>
              <w:t>*</w:t>
            </w:r>
            <w:r>
              <w:rPr>
                <w:rFonts w:cs="Times New Roman"/>
                <w:sz w:val="20"/>
                <w:szCs w:val="20"/>
              </w:rPr>
              <w:t>所有者权益（万元）</w:t>
            </w:r>
          </w:p>
        </w:tc>
        <w:tc>
          <w:tcPr>
            <w:tcW w:w="2016"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843" w:type="dxa"/>
            <w:gridSpan w:val="2"/>
            <w:tcBorders>
              <w:top w:val="single" w:sz="4" w:space="0" w:color="auto"/>
              <w:left w:val="single" w:sz="4" w:space="0" w:color="auto"/>
              <w:bottom w:val="single" w:sz="4" w:space="0" w:color="auto"/>
              <w:right w:val="single" w:sz="4" w:space="0" w:color="auto"/>
            </w:tcBorders>
          </w:tcPr>
          <w:p w:rsidR="00BB1105" w:rsidRDefault="00BB1105"/>
        </w:tc>
        <w:tc>
          <w:tcPr>
            <w:tcW w:w="1423"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940" w:type="dxa"/>
            <w:gridSpan w:val="2"/>
            <w:tcBorders>
              <w:top w:val="single" w:sz="4" w:space="0" w:color="auto"/>
              <w:left w:val="single" w:sz="4" w:space="0" w:color="auto"/>
              <w:bottom w:val="single" w:sz="4" w:space="0" w:color="auto"/>
              <w:right w:val="single" w:sz="4" w:space="0" w:color="auto"/>
            </w:tcBorders>
          </w:tcPr>
          <w:p w:rsidR="00BB1105" w:rsidRDefault="00BB1105"/>
        </w:tc>
      </w:tr>
      <w:tr w:rsidR="00BB1105" w:rsidTr="00BB1105">
        <w:trPr>
          <w:gridAfter w:val="1"/>
          <w:wAfter w:w="11" w:type="dxa"/>
          <w:trHeight w:val="397"/>
          <w:jc w:val="center"/>
        </w:trPr>
        <w:tc>
          <w:tcPr>
            <w:tcW w:w="3389" w:type="dxa"/>
            <w:gridSpan w:val="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ascii="Times New Roman" w:hAnsi="Times New Roman" w:cs="Times New Roman"/>
                <w:sz w:val="20"/>
                <w:szCs w:val="20"/>
              </w:rPr>
              <w:t>*</w:t>
            </w:r>
            <w:r>
              <w:rPr>
                <w:rFonts w:cs="Times New Roman"/>
                <w:sz w:val="20"/>
                <w:szCs w:val="20"/>
              </w:rPr>
              <w:t>营业收入（万元）</w:t>
            </w:r>
          </w:p>
        </w:tc>
        <w:tc>
          <w:tcPr>
            <w:tcW w:w="2016"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843" w:type="dxa"/>
            <w:gridSpan w:val="2"/>
            <w:tcBorders>
              <w:top w:val="single" w:sz="4" w:space="0" w:color="auto"/>
              <w:left w:val="single" w:sz="4" w:space="0" w:color="auto"/>
              <w:bottom w:val="single" w:sz="4" w:space="0" w:color="auto"/>
              <w:right w:val="single" w:sz="4" w:space="0" w:color="auto"/>
            </w:tcBorders>
          </w:tcPr>
          <w:p w:rsidR="00BB1105" w:rsidRDefault="00BB1105"/>
        </w:tc>
        <w:tc>
          <w:tcPr>
            <w:tcW w:w="1423"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940" w:type="dxa"/>
            <w:gridSpan w:val="2"/>
            <w:tcBorders>
              <w:top w:val="single" w:sz="4" w:space="0" w:color="auto"/>
              <w:left w:val="single" w:sz="4" w:space="0" w:color="auto"/>
              <w:bottom w:val="single" w:sz="4" w:space="0" w:color="auto"/>
              <w:right w:val="single" w:sz="4" w:space="0" w:color="auto"/>
            </w:tcBorders>
          </w:tcPr>
          <w:p w:rsidR="00BB1105" w:rsidRDefault="00BB1105"/>
        </w:tc>
      </w:tr>
      <w:tr w:rsidR="00BB1105" w:rsidTr="00BB1105">
        <w:trPr>
          <w:gridAfter w:val="1"/>
          <w:wAfter w:w="11" w:type="dxa"/>
          <w:trHeight w:val="397"/>
          <w:jc w:val="center"/>
        </w:trPr>
        <w:tc>
          <w:tcPr>
            <w:tcW w:w="3389" w:type="dxa"/>
            <w:gridSpan w:val="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ascii="Times New Roman" w:hAnsi="Times New Roman" w:cs="Times New Roman"/>
                <w:sz w:val="20"/>
                <w:szCs w:val="20"/>
              </w:rPr>
              <w:t>*</w:t>
            </w:r>
            <w:r>
              <w:rPr>
                <w:rFonts w:cs="Times New Roman"/>
                <w:sz w:val="20"/>
                <w:szCs w:val="20"/>
              </w:rPr>
              <w:t>工业总产值（万元）</w:t>
            </w:r>
          </w:p>
        </w:tc>
        <w:tc>
          <w:tcPr>
            <w:tcW w:w="2016"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843" w:type="dxa"/>
            <w:gridSpan w:val="2"/>
            <w:tcBorders>
              <w:top w:val="single" w:sz="4" w:space="0" w:color="auto"/>
              <w:left w:val="single" w:sz="4" w:space="0" w:color="auto"/>
              <w:bottom w:val="single" w:sz="4" w:space="0" w:color="auto"/>
              <w:right w:val="single" w:sz="4" w:space="0" w:color="auto"/>
            </w:tcBorders>
          </w:tcPr>
          <w:p w:rsidR="00BB1105" w:rsidRDefault="00BB1105"/>
        </w:tc>
        <w:tc>
          <w:tcPr>
            <w:tcW w:w="1423"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940" w:type="dxa"/>
            <w:gridSpan w:val="2"/>
            <w:tcBorders>
              <w:top w:val="single" w:sz="4" w:space="0" w:color="auto"/>
              <w:left w:val="single" w:sz="4" w:space="0" w:color="auto"/>
              <w:bottom w:val="single" w:sz="4" w:space="0" w:color="auto"/>
              <w:right w:val="single" w:sz="4" w:space="0" w:color="auto"/>
            </w:tcBorders>
          </w:tcPr>
          <w:p w:rsidR="00BB1105" w:rsidRDefault="00BB1105"/>
        </w:tc>
      </w:tr>
      <w:tr w:rsidR="00BB1105" w:rsidTr="00BB1105">
        <w:trPr>
          <w:gridAfter w:val="1"/>
          <w:wAfter w:w="11" w:type="dxa"/>
          <w:trHeight w:val="397"/>
          <w:jc w:val="center"/>
        </w:trPr>
        <w:tc>
          <w:tcPr>
            <w:tcW w:w="3389" w:type="dxa"/>
            <w:gridSpan w:val="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ascii="Times New Roman" w:hAnsi="Times New Roman" w:cs="Times New Roman"/>
                <w:sz w:val="20"/>
                <w:szCs w:val="20"/>
              </w:rPr>
              <w:t>*</w:t>
            </w:r>
            <w:r>
              <w:rPr>
                <w:rFonts w:cs="Times New Roman"/>
                <w:sz w:val="20"/>
                <w:szCs w:val="20"/>
              </w:rPr>
              <w:t>利润总额（万元）</w:t>
            </w:r>
          </w:p>
        </w:tc>
        <w:tc>
          <w:tcPr>
            <w:tcW w:w="2016"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843" w:type="dxa"/>
            <w:gridSpan w:val="2"/>
            <w:tcBorders>
              <w:top w:val="single" w:sz="4" w:space="0" w:color="auto"/>
              <w:left w:val="single" w:sz="4" w:space="0" w:color="auto"/>
              <w:bottom w:val="single" w:sz="4" w:space="0" w:color="auto"/>
              <w:right w:val="single" w:sz="4" w:space="0" w:color="auto"/>
            </w:tcBorders>
          </w:tcPr>
          <w:p w:rsidR="00BB1105" w:rsidRDefault="00BB1105"/>
        </w:tc>
        <w:tc>
          <w:tcPr>
            <w:tcW w:w="1423"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940" w:type="dxa"/>
            <w:gridSpan w:val="2"/>
            <w:tcBorders>
              <w:top w:val="single" w:sz="4" w:space="0" w:color="auto"/>
              <w:left w:val="single" w:sz="4" w:space="0" w:color="auto"/>
              <w:bottom w:val="single" w:sz="4" w:space="0" w:color="auto"/>
              <w:right w:val="single" w:sz="4" w:space="0" w:color="auto"/>
            </w:tcBorders>
          </w:tcPr>
          <w:p w:rsidR="00BB1105" w:rsidRDefault="00BB1105"/>
        </w:tc>
      </w:tr>
      <w:tr w:rsidR="00BB1105" w:rsidTr="00BB1105">
        <w:trPr>
          <w:gridAfter w:val="1"/>
          <w:wAfter w:w="11" w:type="dxa"/>
          <w:trHeight w:val="397"/>
          <w:jc w:val="center"/>
        </w:trPr>
        <w:tc>
          <w:tcPr>
            <w:tcW w:w="3389" w:type="dxa"/>
            <w:gridSpan w:val="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ascii="Times New Roman" w:hAnsi="Times New Roman" w:cs="Times New Roman"/>
                <w:sz w:val="20"/>
                <w:szCs w:val="20"/>
              </w:rPr>
              <w:t>*</w:t>
            </w:r>
            <w:r>
              <w:rPr>
                <w:rFonts w:cs="Times New Roman"/>
                <w:sz w:val="20"/>
                <w:szCs w:val="20"/>
              </w:rPr>
              <w:t>研发经费支出（万元）</w:t>
            </w:r>
          </w:p>
        </w:tc>
        <w:tc>
          <w:tcPr>
            <w:tcW w:w="2016"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843" w:type="dxa"/>
            <w:gridSpan w:val="2"/>
            <w:tcBorders>
              <w:top w:val="single" w:sz="4" w:space="0" w:color="auto"/>
              <w:left w:val="single" w:sz="4" w:space="0" w:color="auto"/>
              <w:bottom w:val="single" w:sz="4" w:space="0" w:color="auto"/>
              <w:right w:val="single" w:sz="4" w:space="0" w:color="auto"/>
            </w:tcBorders>
          </w:tcPr>
          <w:p w:rsidR="00BB1105" w:rsidRDefault="00BB1105"/>
        </w:tc>
        <w:tc>
          <w:tcPr>
            <w:tcW w:w="1423"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940" w:type="dxa"/>
            <w:gridSpan w:val="2"/>
            <w:tcBorders>
              <w:top w:val="single" w:sz="4" w:space="0" w:color="auto"/>
              <w:left w:val="single" w:sz="4" w:space="0" w:color="auto"/>
              <w:bottom w:val="single" w:sz="4" w:space="0" w:color="auto"/>
              <w:right w:val="single" w:sz="4" w:space="0" w:color="auto"/>
            </w:tcBorders>
          </w:tcPr>
          <w:p w:rsidR="00BB1105" w:rsidRDefault="00BB1105"/>
        </w:tc>
      </w:tr>
      <w:tr w:rsidR="00BB1105" w:rsidTr="00BB1105">
        <w:trPr>
          <w:gridAfter w:val="1"/>
          <w:wAfter w:w="11" w:type="dxa"/>
          <w:trHeight w:val="397"/>
          <w:jc w:val="center"/>
        </w:trPr>
        <w:tc>
          <w:tcPr>
            <w:tcW w:w="3389" w:type="dxa"/>
            <w:gridSpan w:val="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ascii="Times New Roman" w:hAnsi="Times New Roman" w:cs="Times New Roman"/>
                <w:sz w:val="20"/>
                <w:szCs w:val="20"/>
              </w:rPr>
              <w:t>*</w:t>
            </w:r>
            <w:r>
              <w:rPr>
                <w:rFonts w:cs="Times New Roman"/>
                <w:sz w:val="20"/>
                <w:szCs w:val="20"/>
              </w:rPr>
              <w:t>实缴税金（万元）</w:t>
            </w:r>
          </w:p>
        </w:tc>
        <w:tc>
          <w:tcPr>
            <w:tcW w:w="2016"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843" w:type="dxa"/>
            <w:gridSpan w:val="2"/>
            <w:tcBorders>
              <w:top w:val="single" w:sz="4" w:space="0" w:color="auto"/>
              <w:left w:val="single" w:sz="4" w:space="0" w:color="auto"/>
              <w:bottom w:val="single" w:sz="4" w:space="0" w:color="auto"/>
              <w:right w:val="single" w:sz="4" w:space="0" w:color="auto"/>
            </w:tcBorders>
          </w:tcPr>
          <w:p w:rsidR="00BB1105" w:rsidRDefault="00BB1105"/>
        </w:tc>
        <w:tc>
          <w:tcPr>
            <w:tcW w:w="1423"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940" w:type="dxa"/>
            <w:gridSpan w:val="2"/>
            <w:tcBorders>
              <w:top w:val="single" w:sz="4" w:space="0" w:color="auto"/>
              <w:left w:val="single" w:sz="4" w:space="0" w:color="auto"/>
              <w:bottom w:val="single" w:sz="4" w:space="0" w:color="auto"/>
              <w:right w:val="single" w:sz="4" w:space="0" w:color="auto"/>
            </w:tcBorders>
          </w:tcPr>
          <w:p w:rsidR="00BB1105" w:rsidRDefault="00BB1105"/>
        </w:tc>
      </w:tr>
      <w:tr w:rsidR="00BB1105" w:rsidTr="00BB1105">
        <w:trPr>
          <w:gridAfter w:val="1"/>
          <w:wAfter w:w="11" w:type="dxa"/>
          <w:trHeight w:val="397"/>
          <w:jc w:val="center"/>
        </w:trPr>
        <w:tc>
          <w:tcPr>
            <w:tcW w:w="3389" w:type="dxa"/>
            <w:gridSpan w:val="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ascii="Times New Roman" w:hAnsi="Times New Roman" w:cs="Times New Roman"/>
                <w:sz w:val="20"/>
                <w:szCs w:val="20"/>
              </w:rPr>
              <w:t>*</w:t>
            </w:r>
            <w:r>
              <w:rPr>
                <w:rFonts w:cs="Times New Roman"/>
                <w:sz w:val="20"/>
                <w:szCs w:val="20"/>
              </w:rPr>
              <w:t>工业投资（万元）</w:t>
            </w:r>
          </w:p>
        </w:tc>
        <w:tc>
          <w:tcPr>
            <w:tcW w:w="2016"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843" w:type="dxa"/>
            <w:gridSpan w:val="2"/>
            <w:tcBorders>
              <w:top w:val="single" w:sz="4" w:space="0" w:color="auto"/>
              <w:left w:val="single" w:sz="4" w:space="0" w:color="auto"/>
              <w:bottom w:val="single" w:sz="4" w:space="0" w:color="auto"/>
              <w:right w:val="single" w:sz="4" w:space="0" w:color="auto"/>
            </w:tcBorders>
          </w:tcPr>
          <w:p w:rsidR="00BB1105" w:rsidRDefault="00BB1105"/>
        </w:tc>
        <w:tc>
          <w:tcPr>
            <w:tcW w:w="1423"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940" w:type="dxa"/>
            <w:gridSpan w:val="2"/>
            <w:tcBorders>
              <w:top w:val="single" w:sz="4" w:space="0" w:color="auto"/>
              <w:left w:val="single" w:sz="4" w:space="0" w:color="auto"/>
              <w:bottom w:val="single" w:sz="4" w:space="0" w:color="auto"/>
              <w:right w:val="single" w:sz="4" w:space="0" w:color="auto"/>
            </w:tcBorders>
          </w:tcPr>
          <w:p w:rsidR="00BB1105" w:rsidRDefault="00BB1105"/>
        </w:tc>
      </w:tr>
    </w:tbl>
    <w:p w:rsidR="00BB1105" w:rsidRDefault="00BB1105" w:rsidP="00BB1105">
      <w:pPr>
        <w:widowControl/>
        <w:autoSpaceDE/>
        <w:autoSpaceDN/>
        <w:rPr>
          <w:rFonts w:ascii="Times New Roman" w:hAnsi="Times New Roman" w:cs="Times New Roman"/>
          <w:sz w:val="28"/>
          <w:szCs w:val="28"/>
        </w:rPr>
        <w:sectPr w:rsidR="00BB1105">
          <w:pgSz w:w="11910" w:h="16840"/>
          <w:pgMar w:top="1440" w:right="1800" w:bottom="1440" w:left="1800" w:header="0" w:footer="0" w:gutter="0"/>
          <w:cols w:space="720"/>
        </w:sectPr>
      </w:pPr>
    </w:p>
    <w:p w:rsidR="00BB1105" w:rsidRDefault="00BB1105" w:rsidP="00BB1105">
      <w:pPr>
        <w:pStyle w:val="a5"/>
        <w:spacing w:before="65" w:line="600" w:lineRule="exact"/>
        <w:jc w:val="both"/>
        <w:rPr>
          <w:rFonts w:ascii="Times New Roman" w:eastAsia="黑体" w:hAnsi="Times New Roman" w:cs="Times New Roman"/>
        </w:rPr>
      </w:pPr>
      <w:r>
        <w:rPr>
          <w:rFonts w:ascii="黑体" w:eastAsia="黑体" w:hAnsi="黑体" w:cs="Times New Roman"/>
        </w:rPr>
        <w:lastRenderedPageBreak/>
        <w:t>附件</w:t>
      </w:r>
      <w:r>
        <w:rPr>
          <w:rFonts w:ascii="Times New Roman" w:hAnsi="Times New Roman" w:cs="Times New Roman"/>
        </w:rPr>
        <w:t>2</w:t>
      </w:r>
      <w:r>
        <w:rPr>
          <w:rFonts w:ascii="黑体" w:eastAsia="黑体" w:hAnsi="黑体" w:cs="Times New Roman"/>
        </w:rPr>
        <w:t>：</w:t>
      </w:r>
    </w:p>
    <w:p w:rsidR="00BB1105" w:rsidRDefault="00BB1105" w:rsidP="00BB1105">
      <w:pPr>
        <w:pStyle w:val="a5"/>
        <w:spacing w:before="8" w:line="600" w:lineRule="exact"/>
        <w:jc w:val="both"/>
        <w:rPr>
          <w:rFonts w:ascii="Times New Roman" w:hAnsi="Times New Roman" w:cs="Times New Roman"/>
          <w:sz w:val="45"/>
          <w:szCs w:val="45"/>
        </w:rPr>
      </w:pPr>
      <w:r>
        <w:rPr>
          <w:rFonts w:ascii="Times New Roman" w:hAnsi="Times New Roman" w:cs="Times New Roman"/>
          <w:sz w:val="45"/>
          <w:szCs w:val="45"/>
        </w:rPr>
        <w:t xml:space="preserve"> </w:t>
      </w:r>
    </w:p>
    <w:p w:rsidR="00BB1105" w:rsidRDefault="00BB1105" w:rsidP="00BB1105">
      <w:pPr>
        <w:pStyle w:val="1"/>
        <w:spacing w:line="600" w:lineRule="exact"/>
        <w:ind w:left="0"/>
        <w:jc w:val="center"/>
        <w:rPr>
          <w:rFonts w:ascii="Times New Roman" w:eastAsia="方正小标宋简体" w:hAnsi="Times New Roman" w:cs="Times New Roman"/>
          <w:b/>
          <w:bCs/>
          <w:kern w:val="36"/>
        </w:rPr>
      </w:pPr>
      <w:r>
        <w:rPr>
          <w:rFonts w:ascii="方正小标宋简体" w:eastAsia="方正小标宋简体" w:hAnsi="Times New Roman" w:cs="Times New Roman"/>
          <w:b/>
          <w:bCs/>
          <w:kern w:val="36"/>
        </w:rPr>
        <w:t>东莞市</w:t>
      </w:r>
      <w:r>
        <w:rPr>
          <w:rFonts w:ascii="Times New Roman" w:eastAsia="方正小标宋简体" w:hAnsi="Times New Roman" w:cs="Times New Roman"/>
          <w:b/>
          <w:bCs/>
          <w:kern w:val="36"/>
        </w:rPr>
        <w:t>“</w:t>
      </w:r>
      <w:r>
        <w:rPr>
          <w:rFonts w:ascii="方正小标宋简体" w:eastAsia="方正小标宋简体" w:hAnsi="Times New Roman" w:cs="Times New Roman"/>
          <w:b/>
          <w:bCs/>
          <w:kern w:val="36"/>
        </w:rPr>
        <w:t>倍增计划</w:t>
      </w:r>
      <w:r>
        <w:rPr>
          <w:rFonts w:ascii="Times New Roman" w:eastAsia="方正小标宋简体" w:hAnsi="Times New Roman" w:cs="Times New Roman"/>
          <w:b/>
          <w:bCs/>
          <w:kern w:val="36"/>
        </w:rPr>
        <w:t>”</w:t>
      </w:r>
      <w:r>
        <w:rPr>
          <w:rFonts w:ascii="方正小标宋简体" w:eastAsia="方正小标宋简体" w:hAnsi="Times New Roman" w:cs="Times New Roman"/>
          <w:b/>
          <w:bCs/>
          <w:kern w:val="36"/>
        </w:rPr>
        <w:t>骨干人员情况表</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85"/>
        <w:gridCol w:w="1255"/>
        <w:gridCol w:w="566"/>
        <w:gridCol w:w="1705"/>
        <w:gridCol w:w="879"/>
        <w:gridCol w:w="1466"/>
        <w:gridCol w:w="617"/>
        <w:gridCol w:w="2067"/>
      </w:tblGrid>
      <w:tr w:rsidR="00BB1105" w:rsidTr="00BB1105">
        <w:trPr>
          <w:trHeight w:val="702"/>
          <w:jc w:val="center"/>
        </w:trPr>
        <w:tc>
          <w:tcPr>
            <w:tcW w:w="9640" w:type="dxa"/>
            <w:gridSpan w:val="8"/>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jc w:val="both"/>
              <w:rPr>
                <w:rFonts w:ascii="Times New Roman" w:eastAsia="仿宋_GB2312" w:hAnsi="Times New Roman" w:cs="Times New Roman"/>
                <w:sz w:val="24"/>
                <w:szCs w:val="24"/>
              </w:rPr>
            </w:pPr>
            <w:r>
              <w:rPr>
                <w:rFonts w:ascii="黑体" w:eastAsia="黑体" w:hAnsi="黑体" w:cs="Times New Roman"/>
                <w:bCs/>
                <w:sz w:val="24"/>
                <w:szCs w:val="24"/>
              </w:rPr>
              <w:t>一、企业情况</w:t>
            </w:r>
          </w:p>
        </w:tc>
      </w:tr>
      <w:tr w:rsidR="00BB1105" w:rsidTr="00BB1105">
        <w:trPr>
          <w:trHeight w:val="702"/>
          <w:jc w:val="center"/>
        </w:trPr>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before="1"/>
              <w:jc w:val="both"/>
              <w:rPr>
                <w:rFonts w:ascii="Times New Roman" w:eastAsia="仿宋_GB2312" w:hAnsi="Times New Roman" w:cs="Times New Roman"/>
                <w:sz w:val="24"/>
                <w:szCs w:val="24"/>
              </w:rPr>
            </w:pPr>
            <w:r>
              <w:rPr>
                <w:rFonts w:ascii="仿宋_GB2312" w:eastAsia="仿宋_GB2312" w:hAnsi="Times New Roman" w:cs="Times New Roman"/>
                <w:sz w:val="24"/>
                <w:szCs w:val="24"/>
              </w:rPr>
              <w:t>企业名称</w:t>
            </w:r>
          </w:p>
        </w:tc>
        <w:tc>
          <w:tcPr>
            <w:tcW w:w="2271" w:type="dxa"/>
            <w:gridSpan w:val="2"/>
            <w:tcBorders>
              <w:top w:val="single" w:sz="4" w:space="0" w:color="000000"/>
              <w:left w:val="single" w:sz="4" w:space="0" w:color="000000"/>
              <w:bottom w:val="single" w:sz="4" w:space="0" w:color="000000"/>
              <w:right w:val="single" w:sz="4" w:space="0" w:color="auto"/>
            </w:tcBorders>
            <w:vAlign w:val="center"/>
            <w:hideMark/>
          </w:tcPr>
          <w:p w:rsidR="00BB1105" w:rsidRDefault="00BB1105">
            <w:pPr>
              <w:pStyle w:val="TableParagraph"/>
              <w:jc w:val="center"/>
              <w:rPr>
                <w:rFonts w:ascii="Times New Roman" w:eastAsia="仿宋_GB2312" w:hAnsi="Times New Roman" w:cs="Times New Roman"/>
                <w:sz w:val="24"/>
                <w:szCs w:val="24"/>
              </w:rPr>
            </w:pPr>
            <w:r>
              <w:rPr>
                <w:rFonts w:ascii="仿宋_GB2312" w:eastAsia="仿宋_GB2312" w:hAnsi="Times New Roman" w:cs="Times New Roman"/>
                <w:color w:val="FF0000"/>
                <w:sz w:val="24"/>
                <w:szCs w:val="24"/>
              </w:rPr>
              <w:t>东莞市</w:t>
            </w:r>
            <w:r>
              <w:rPr>
                <w:rFonts w:ascii="Times New Roman" w:eastAsia="仿宋_GB2312" w:hAnsi="Times New Roman" w:cs="Times New Roman"/>
                <w:color w:val="FF0000"/>
                <w:sz w:val="24"/>
                <w:szCs w:val="24"/>
              </w:rPr>
              <w:t>xxx</w:t>
            </w:r>
            <w:r>
              <w:rPr>
                <w:rFonts w:ascii="仿宋_GB2312" w:eastAsia="仿宋_GB2312" w:hAnsi="Times New Roman" w:cs="Times New Roman"/>
                <w:color w:val="FF0000"/>
                <w:sz w:val="24"/>
                <w:szCs w:val="24"/>
              </w:rPr>
              <w:t>有限公司</w:t>
            </w:r>
          </w:p>
        </w:tc>
        <w:tc>
          <w:tcPr>
            <w:tcW w:w="2345" w:type="dxa"/>
            <w:gridSpan w:val="2"/>
            <w:tcBorders>
              <w:top w:val="single" w:sz="4" w:space="0" w:color="000000"/>
              <w:left w:val="nil"/>
              <w:bottom w:val="single" w:sz="4" w:space="0" w:color="000000"/>
              <w:right w:val="single" w:sz="4" w:space="0" w:color="auto"/>
            </w:tcBorders>
            <w:vAlign w:val="center"/>
            <w:hideMark/>
          </w:tcPr>
          <w:p w:rsidR="00BB1105" w:rsidRDefault="00BB1105">
            <w:pPr>
              <w:pStyle w:val="TableParagraph"/>
              <w:jc w:val="both"/>
              <w:rPr>
                <w:rFonts w:ascii="Times New Roman" w:eastAsia="仿宋_GB2312" w:hAnsi="Times New Roman" w:cs="Times New Roman"/>
                <w:sz w:val="24"/>
                <w:szCs w:val="24"/>
              </w:rPr>
            </w:pPr>
            <w:r>
              <w:rPr>
                <w:rFonts w:ascii="仿宋_GB2312" w:eastAsia="仿宋_GB2312" w:hAnsi="Times New Roman" w:cs="Times New Roman"/>
                <w:sz w:val="24"/>
                <w:szCs w:val="24"/>
              </w:rPr>
              <w:t>企业类型</w:t>
            </w:r>
          </w:p>
        </w:tc>
        <w:tc>
          <w:tcPr>
            <w:tcW w:w="2684" w:type="dxa"/>
            <w:gridSpan w:val="2"/>
            <w:tcBorders>
              <w:top w:val="single" w:sz="4" w:space="0" w:color="000000"/>
              <w:left w:val="nil"/>
              <w:bottom w:val="single" w:sz="4" w:space="0" w:color="000000"/>
              <w:right w:val="single" w:sz="4" w:space="0" w:color="000000"/>
            </w:tcBorders>
            <w:vAlign w:val="center"/>
            <w:hideMark/>
          </w:tcPr>
          <w:p w:rsidR="00BB1105" w:rsidRDefault="00BB1105">
            <w:pPr>
              <w:pStyle w:val="TableParagraph"/>
              <w:jc w:val="both"/>
              <w:rPr>
                <w:rFonts w:ascii="Times New Roman" w:eastAsia="仿宋_GB2312" w:hAnsi="Times New Roman" w:cs="Times New Roman"/>
                <w:sz w:val="24"/>
                <w:szCs w:val="24"/>
              </w:rPr>
            </w:pPr>
            <w:r>
              <w:rPr>
                <w:rFonts w:ascii="仿宋_GB2312" w:eastAsia="仿宋_GB2312" w:hAnsi="Times New Roman" w:cs="Times New Roman"/>
                <w:color w:val="FF0000"/>
                <w:sz w:val="24"/>
                <w:szCs w:val="24"/>
              </w:rPr>
              <w:t>下</w:t>
            </w:r>
            <w:proofErr w:type="gramStart"/>
            <w:r>
              <w:rPr>
                <w:rFonts w:ascii="仿宋_GB2312" w:eastAsia="仿宋_GB2312" w:hAnsi="Times New Roman" w:cs="Times New Roman"/>
                <w:color w:val="FF0000"/>
                <w:sz w:val="24"/>
                <w:szCs w:val="24"/>
              </w:rPr>
              <w:t>拉选择</w:t>
            </w:r>
            <w:proofErr w:type="gramEnd"/>
            <w:r>
              <w:rPr>
                <w:rFonts w:ascii="仿宋_GB2312" w:eastAsia="仿宋_GB2312" w:hAnsi="Times New Roman" w:cs="Times New Roman"/>
                <w:color w:val="FF0000"/>
                <w:sz w:val="24"/>
                <w:szCs w:val="24"/>
              </w:rPr>
              <w:t>市级试点企业</w:t>
            </w:r>
            <w:r>
              <w:rPr>
                <w:rFonts w:ascii="Times New Roman" w:eastAsia="仿宋_GB2312" w:hAnsi="Times New Roman" w:cs="Times New Roman"/>
                <w:color w:val="FF0000"/>
                <w:sz w:val="24"/>
                <w:szCs w:val="24"/>
              </w:rPr>
              <w:t>/</w:t>
            </w:r>
            <w:r>
              <w:rPr>
                <w:rFonts w:ascii="仿宋_GB2312" w:eastAsia="仿宋_GB2312" w:hAnsi="Times New Roman" w:cs="Times New Roman"/>
                <w:color w:val="FF0000"/>
                <w:sz w:val="24"/>
                <w:szCs w:val="24"/>
              </w:rPr>
              <w:t>协同倍增企业</w:t>
            </w:r>
          </w:p>
        </w:tc>
      </w:tr>
      <w:tr w:rsidR="00BB1105" w:rsidTr="00BB1105">
        <w:trPr>
          <w:trHeight w:val="702"/>
          <w:jc w:val="center"/>
        </w:trPr>
        <w:tc>
          <w:tcPr>
            <w:tcW w:w="2340" w:type="dxa"/>
            <w:gridSpan w:val="2"/>
            <w:tcBorders>
              <w:top w:val="single" w:sz="4" w:space="0" w:color="000000"/>
              <w:left w:val="single" w:sz="4" w:space="0" w:color="000000"/>
              <w:bottom w:val="single" w:sz="4" w:space="0" w:color="000000"/>
              <w:right w:val="single" w:sz="4" w:space="0" w:color="auto"/>
            </w:tcBorders>
            <w:vAlign w:val="center"/>
            <w:hideMark/>
          </w:tcPr>
          <w:p w:rsidR="00BB1105" w:rsidRDefault="00BB1105">
            <w:pPr>
              <w:pStyle w:val="TableParagraph"/>
              <w:spacing w:before="1"/>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202</w:t>
            </w:r>
            <w:r>
              <w:rPr>
                <w:rFonts w:ascii="Times New Roman" w:eastAsia="仿宋_GB2312" w:hAnsi="Times New Roman" w:cs="Times New Roman" w:hint="eastAsia"/>
                <w:sz w:val="24"/>
                <w:szCs w:val="24"/>
              </w:rPr>
              <w:t>2</w:t>
            </w:r>
            <w:r>
              <w:rPr>
                <w:rFonts w:ascii="仿宋_GB2312" w:eastAsia="仿宋_GB2312" w:hAnsi="Times New Roman" w:cs="Times New Roman"/>
                <w:sz w:val="24"/>
                <w:szCs w:val="24"/>
              </w:rPr>
              <w:t>年营业收入</w:t>
            </w:r>
            <w:r>
              <w:rPr>
                <w:rFonts w:ascii="仿宋_GB2312" w:eastAsia="仿宋_GB2312" w:hAnsi="Times New Roman" w:cs="Times New Roman"/>
                <w:color w:val="FF0000"/>
                <w:sz w:val="24"/>
                <w:szCs w:val="24"/>
              </w:rPr>
              <w:t>（万元）</w:t>
            </w:r>
          </w:p>
        </w:tc>
        <w:tc>
          <w:tcPr>
            <w:tcW w:w="2271" w:type="dxa"/>
            <w:gridSpan w:val="2"/>
            <w:tcBorders>
              <w:top w:val="single" w:sz="4" w:space="0" w:color="000000"/>
              <w:left w:val="nil"/>
              <w:bottom w:val="single" w:sz="4" w:space="0" w:color="000000"/>
              <w:right w:val="single" w:sz="4" w:space="0" w:color="auto"/>
            </w:tcBorders>
            <w:vAlign w:val="center"/>
          </w:tcPr>
          <w:p w:rsidR="00BB1105" w:rsidRDefault="00BB1105">
            <w:pPr>
              <w:pStyle w:val="TableParagraph"/>
              <w:jc w:val="both"/>
              <w:rPr>
                <w:rFonts w:ascii="Times New Roman" w:eastAsia="仿宋_GB2312" w:hAnsi="Times New Roman" w:cs="Times New Roman"/>
                <w:sz w:val="24"/>
                <w:szCs w:val="24"/>
              </w:rPr>
            </w:pPr>
          </w:p>
        </w:tc>
        <w:tc>
          <w:tcPr>
            <w:tcW w:w="2345" w:type="dxa"/>
            <w:gridSpan w:val="2"/>
            <w:tcBorders>
              <w:top w:val="single" w:sz="4" w:space="0" w:color="000000"/>
              <w:left w:val="nil"/>
              <w:bottom w:val="single" w:sz="4" w:space="0" w:color="000000"/>
              <w:right w:val="single" w:sz="4" w:space="0" w:color="auto"/>
            </w:tcBorders>
            <w:vAlign w:val="center"/>
            <w:hideMark/>
          </w:tcPr>
          <w:p w:rsidR="00BB1105" w:rsidRDefault="00BB1105">
            <w:pPr>
              <w:pStyle w:val="TableParagraph"/>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202</w:t>
            </w:r>
            <w:r>
              <w:rPr>
                <w:rFonts w:ascii="Times New Roman" w:eastAsia="仿宋_GB2312" w:hAnsi="Times New Roman" w:cs="Times New Roman" w:hint="eastAsia"/>
                <w:sz w:val="24"/>
                <w:szCs w:val="24"/>
              </w:rPr>
              <w:t>3</w:t>
            </w:r>
            <w:r>
              <w:rPr>
                <w:rFonts w:ascii="仿宋_GB2312" w:eastAsia="仿宋_GB2312" w:hAnsi="Times New Roman" w:cs="Times New Roman"/>
                <w:sz w:val="24"/>
                <w:szCs w:val="24"/>
              </w:rPr>
              <w:t>年度分配指标</w:t>
            </w:r>
          </w:p>
        </w:tc>
        <w:tc>
          <w:tcPr>
            <w:tcW w:w="2684" w:type="dxa"/>
            <w:gridSpan w:val="2"/>
            <w:tcBorders>
              <w:top w:val="single" w:sz="4" w:space="0" w:color="000000"/>
              <w:left w:val="nil"/>
              <w:bottom w:val="single" w:sz="4" w:space="0" w:color="000000"/>
              <w:right w:val="single" w:sz="4" w:space="0" w:color="000000"/>
            </w:tcBorders>
            <w:vAlign w:val="center"/>
            <w:hideMark/>
          </w:tcPr>
          <w:p w:rsidR="00BB1105" w:rsidRDefault="00BB1105">
            <w:pPr>
              <w:pStyle w:val="TableParagraph"/>
              <w:jc w:val="both"/>
              <w:rPr>
                <w:rFonts w:ascii="Times New Roman" w:eastAsia="仿宋_GB2312" w:hAnsi="Times New Roman" w:cs="Times New Roman"/>
                <w:sz w:val="24"/>
                <w:szCs w:val="24"/>
              </w:rPr>
            </w:pPr>
            <w:r>
              <w:rPr>
                <w:rFonts w:ascii="Times New Roman" w:eastAsia="仿宋_GB2312" w:hAnsi="Times New Roman" w:cs="Times New Roman"/>
                <w:color w:val="FF0000"/>
                <w:sz w:val="24"/>
                <w:szCs w:val="24"/>
              </w:rPr>
              <w:t>X</w:t>
            </w:r>
            <w:proofErr w:type="gramStart"/>
            <w:r>
              <w:rPr>
                <w:rFonts w:ascii="仿宋_GB2312" w:eastAsia="仿宋_GB2312" w:hAnsi="Times New Roman" w:cs="Times New Roman"/>
                <w:color w:val="FF0000"/>
                <w:sz w:val="24"/>
                <w:szCs w:val="24"/>
              </w:rPr>
              <w:t>个</w:t>
            </w:r>
            <w:proofErr w:type="gramEnd"/>
          </w:p>
        </w:tc>
      </w:tr>
      <w:tr w:rsidR="00BB1105" w:rsidTr="00BB1105">
        <w:trPr>
          <w:trHeight w:val="1060"/>
          <w:jc w:val="center"/>
        </w:trPr>
        <w:tc>
          <w:tcPr>
            <w:tcW w:w="2340" w:type="dxa"/>
            <w:gridSpan w:val="2"/>
            <w:tcBorders>
              <w:top w:val="single" w:sz="4" w:space="0" w:color="000000"/>
              <w:left w:val="single" w:sz="4" w:space="0" w:color="000000"/>
              <w:bottom w:val="single" w:sz="4" w:space="0" w:color="000000"/>
              <w:right w:val="single" w:sz="4" w:space="0" w:color="auto"/>
            </w:tcBorders>
            <w:vAlign w:val="center"/>
            <w:hideMark/>
          </w:tcPr>
          <w:p w:rsidR="00BB1105" w:rsidRDefault="00BB1105">
            <w:pPr>
              <w:pStyle w:val="TableParagraph"/>
              <w:jc w:val="both"/>
              <w:rPr>
                <w:rFonts w:ascii="Times New Roman" w:eastAsia="仿宋_GB2312" w:hAnsi="Times New Roman" w:cs="Times New Roman"/>
                <w:color w:val="FF0000"/>
                <w:sz w:val="24"/>
                <w:szCs w:val="24"/>
              </w:rPr>
            </w:pPr>
            <w:r>
              <w:rPr>
                <w:rFonts w:ascii="仿宋_GB2312" w:eastAsia="仿宋_GB2312" w:hAnsi="Times New Roman" w:cs="Times New Roman"/>
                <w:sz w:val="24"/>
                <w:szCs w:val="24"/>
              </w:rPr>
              <w:t>本年度学位指标使用情况</w:t>
            </w:r>
          </w:p>
        </w:tc>
        <w:tc>
          <w:tcPr>
            <w:tcW w:w="7300" w:type="dxa"/>
            <w:gridSpan w:val="6"/>
            <w:tcBorders>
              <w:top w:val="single" w:sz="4" w:space="0" w:color="000000"/>
              <w:left w:val="nil"/>
              <w:bottom w:val="single" w:sz="4" w:space="0" w:color="000000"/>
              <w:right w:val="single" w:sz="4" w:space="0" w:color="000000"/>
            </w:tcBorders>
            <w:vAlign w:val="center"/>
            <w:hideMark/>
          </w:tcPr>
          <w:p w:rsidR="00BB1105" w:rsidRDefault="00BB1105">
            <w:pPr>
              <w:pStyle w:val="TableParagraph"/>
              <w:jc w:val="both"/>
              <w:rPr>
                <w:rFonts w:ascii="Times New Roman" w:eastAsia="仿宋_GB2312" w:hAnsi="Times New Roman" w:cs="Times New Roman"/>
                <w:color w:val="FF0000"/>
                <w:sz w:val="24"/>
                <w:szCs w:val="24"/>
              </w:rPr>
            </w:pPr>
            <w:r>
              <w:rPr>
                <w:rFonts w:ascii="仿宋_GB2312" w:eastAsia="仿宋_GB2312" w:hAnsi="Times New Roman" w:cs="Times New Roman"/>
                <w:sz w:val="24"/>
                <w:szCs w:val="24"/>
              </w:rPr>
              <w:t>本年度本企业有学位补助指标共（</w:t>
            </w:r>
            <w:r>
              <w:rPr>
                <w:rFonts w:ascii="Times New Roman" w:eastAsia="仿宋_GB2312" w:hAnsi="Times New Roman" w:cs="Times New Roman"/>
                <w:sz w:val="24"/>
                <w:szCs w:val="24"/>
                <w:u w:val="single"/>
              </w:rPr>
              <w:t xml:space="preserve">  </w:t>
            </w:r>
            <w:r>
              <w:rPr>
                <w:rFonts w:ascii="仿宋_GB2312" w:eastAsia="仿宋_GB2312" w:hAnsi="Times New Roman" w:cs="Times New Roman"/>
                <w:sz w:val="24"/>
                <w:szCs w:val="24"/>
              </w:rPr>
              <w:t>）</w:t>
            </w:r>
            <w:proofErr w:type="gramStart"/>
            <w:r>
              <w:rPr>
                <w:rFonts w:ascii="仿宋_GB2312" w:eastAsia="仿宋_GB2312" w:hAnsi="Times New Roman" w:cs="Times New Roman"/>
                <w:sz w:val="24"/>
                <w:szCs w:val="24"/>
              </w:rPr>
              <w:t>个</w:t>
            </w:r>
            <w:proofErr w:type="gramEnd"/>
            <w:r>
              <w:rPr>
                <w:rFonts w:ascii="仿宋_GB2312" w:eastAsia="仿宋_GB2312" w:hAnsi="Times New Roman" w:cs="Times New Roman"/>
                <w:sz w:val="24"/>
                <w:szCs w:val="24"/>
              </w:rPr>
              <w:t>，本次共申报（</w:t>
            </w:r>
            <w:r>
              <w:rPr>
                <w:rFonts w:ascii="Times New Roman" w:eastAsia="仿宋_GB2312" w:hAnsi="Times New Roman" w:cs="Times New Roman"/>
                <w:sz w:val="24"/>
                <w:szCs w:val="24"/>
                <w:u w:val="single"/>
              </w:rPr>
              <w:t xml:space="preserve">  </w:t>
            </w:r>
            <w:r>
              <w:rPr>
                <w:rFonts w:ascii="仿宋_GB2312" w:eastAsia="仿宋_GB2312" w:hAnsi="Times New Roman" w:cs="Times New Roman"/>
                <w:sz w:val="24"/>
                <w:szCs w:val="24"/>
              </w:rPr>
              <w:t>）</w:t>
            </w:r>
            <w:proofErr w:type="gramStart"/>
            <w:r>
              <w:rPr>
                <w:rFonts w:ascii="仿宋_GB2312" w:eastAsia="仿宋_GB2312" w:hAnsi="Times New Roman" w:cs="Times New Roman"/>
                <w:sz w:val="24"/>
                <w:szCs w:val="24"/>
              </w:rPr>
              <w:t>个</w:t>
            </w:r>
            <w:proofErr w:type="gramEnd"/>
            <w:r>
              <w:rPr>
                <w:rFonts w:ascii="仿宋_GB2312" w:eastAsia="仿宋_GB2312" w:hAnsi="Times New Roman" w:cs="Times New Roman"/>
                <w:sz w:val="24"/>
                <w:szCs w:val="24"/>
              </w:rPr>
              <w:t>。</w:t>
            </w:r>
          </w:p>
        </w:tc>
      </w:tr>
      <w:tr w:rsidR="00BB1105" w:rsidTr="00BB1105">
        <w:trPr>
          <w:trHeight w:val="702"/>
          <w:jc w:val="center"/>
        </w:trPr>
        <w:tc>
          <w:tcPr>
            <w:tcW w:w="9640" w:type="dxa"/>
            <w:gridSpan w:val="8"/>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jc w:val="both"/>
              <w:rPr>
                <w:rFonts w:ascii="Times New Roman" w:eastAsia="仿宋_GB2312" w:hAnsi="Times New Roman" w:cs="Times New Roman"/>
                <w:color w:val="FF0000"/>
                <w:sz w:val="24"/>
                <w:szCs w:val="24"/>
              </w:rPr>
            </w:pPr>
            <w:r>
              <w:rPr>
                <w:rFonts w:ascii="黑体" w:eastAsia="黑体" w:hAnsi="黑体" w:cs="Times New Roman"/>
                <w:color w:val="FF0000"/>
                <w:sz w:val="24"/>
                <w:szCs w:val="24"/>
              </w:rPr>
              <w:t>二、申请人员信息</w:t>
            </w:r>
          </w:p>
        </w:tc>
      </w:tr>
      <w:tr w:rsidR="00BB1105" w:rsidTr="00BB1105">
        <w:trPr>
          <w:trHeight w:val="709"/>
          <w:jc w:val="center"/>
        </w:trPr>
        <w:tc>
          <w:tcPr>
            <w:tcW w:w="1085" w:type="dxa"/>
            <w:vMerge w:val="restart"/>
            <w:tcBorders>
              <w:top w:val="nil"/>
              <w:left w:val="single" w:sz="4" w:space="0" w:color="000000"/>
              <w:bottom w:val="single" w:sz="4" w:space="0" w:color="000000"/>
              <w:right w:val="single" w:sz="4" w:space="0" w:color="000000"/>
            </w:tcBorders>
            <w:vAlign w:val="center"/>
            <w:hideMark/>
          </w:tcPr>
          <w:p w:rsidR="00BB1105" w:rsidRDefault="00BB1105">
            <w:pPr>
              <w:pStyle w:val="TableParagraph"/>
              <w:jc w:val="center"/>
              <w:rPr>
                <w:rFonts w:ascii="Times New Roman" w:eastAsia="仿宋_GB2312" w:hAnsi="Times New Roman" w:cs="Times New Roman"/>
                <w:sz w:val="24"/>
                <w:szCs w:val="24"/>
              </w:rPr>
            </w:pPr>
            <w:r>
              <w:rPr>
                <w:rFonts w:ascii="仿宋_GB2312" w:eastAsia="仿宋_GB2312" w:hAnsi="Times New Roman" w:cs="Times New Roman"/>
                <w:sz w:val="24"/>
                <w:szCs w:val="24"/>
              </w:rPr>
              <w:t>个人</w:t>
            </w:r>
            <w:r>
              <w:rPr>
                <w:rFonts w:ascii="仿宋_GB2312" w:eastAsia="仿宋_GB2312" w:hAnsi="Times New Roman" w:cs="Times New Roman" w:hint="eastAsia"/>
                <w:sz w:val="24"/>
                <w:szCs w:val="24"/>
              </w:rPr>
              <w:t>基本信息</w:t>
            </w:r>
          </w:p>
        </w:tc>
        <w:tc>
          <w:tcPr>
            <w:tcW w:w="1821" w:type="dxa"/>
            <w:gridSpan w:val="2"/>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before="1"/>
              <w:jc w:val="both"/>
              <w:rPr>
                <w:rFonts w:ascii="Times New Roman" w:eastAsia="仿宋_GB2312" w:hAnsi="Times New Roman" w:cs="Times New Roman"/>
                <w:sz w:val="24"/>
                <w:szCs w:val="24"/>
              </w:rPr>
            </w:pPr>
            <w:r>
              <w:rPr>
                <w:rFonts w:ascii="仿宋_GB2312" w:eastAsia="仿宋_GB2312" w:hAnsi="Times New Roman" w:cs="Times New Roman"/>
                <w:sz w:val="24"/>
                <w:szCs w:val="24"/>
              </w:rPr>
              <w:t>申请人姓名</w:t>
            </w:r>
          </w:p>
        </w:tc>
        <w:tc>
          <w:tcPr>
            <w:tcW w:w="2584" w:type="dxa"/>
            <w:gridSpan w:val="2"/>
            <w:tcBorders>
              <w:top w:val="single" w:sz="4" w:space="0" w:color="000000"/>
              <w:left w:val="single" w:sz="4" w:space="0" w:color="000000"/>
              <w:bottom w:val="single" w:sz="4" w:space="0" w:color="000000"/>
              <w:right w:val="single" w:sz="4" w:space="0" w:color="auto"/>
            </w:tcBorders>
            <w:vAlign w:val="center"/>
          </w:tcPr>
          <w:p w:rsidR="00BB1105" w:rsidRDefault="00BB1105">
            <w:pPr>
              <w:pStyle w:val="TableParagraph"/>
              <w:jc w:val="both"/>
              <w:rPr>
                <w:rFonts w:ascii="Times New Roman" w:eastAsia="仿宋_GB2312" w:hAnsi="Times New Roman" w:cs="Times New Roman"/>
                <w:sz w:val="24"/>
                <w:szCs w:val="24"/>
              </w:rPr>
            </w:pPr>
          </w:p>
        </w:tc>
        <w:tc>
          <w:tcPr>
            <w:tcW w:w="2083" w:type="dxa"/>
            <w:gridSpan w:val="2"/>
            <w:tcBorders>
              <w:top w:val="single" w:sz="4" w:space="0" w:color="000000"/>
              <w:left w:val="nil"/>
              <w:bottom w:val="single" w:sz="4" w:space="0" w:color="000000"/>
              <w:right w:val="single" w:sz="4" w:space="0" w:color="auto"/>
            </w:tcBorders>
            <w:vAlign w:val="center"/>
            <w:hideMark/>
          </w:tcPr>
          <w:p w:rsidR="00BB1105" w:rsidRDefault="00BB1105">
            <w:pPr>
              <w:pStyle w:val="TableParagraph"/>
              <w:jc w:val="both"/>
              <w:rPr>
                <w:rFonts w:ascii="Times New Roman" w:eastAsia="仿宋_GB2312" w:hAnsi="Times New Roman" w:cs="Times New Roman"/>
                <w:sz w:val="24"/>
                <w:szCs w:val="24"/>
              </w:rPr>
            </w:pPr>
            <w:r>
              <w:rPr>
                <w:rFonts w:ascii="仿宋_GB2312" w:eastAsia="仿宋_GB2312" w:hAnsi="Times New Roman" w:cs="Times New Roman"/>
                <w:sz w:val="24"/>
                <w:szCs w:val="24"/>
              </w:rPr>
              <w:t>性别</w:t>
            </w:r>
          </w:p>
        </w:tc>
        <w:tc>
          <w:tcPr>
            <w:tcW w:w="2067" w:type="dxa"/>
            <w:tcBorders>
              <w:top w:val="single" w:sz="4" w:space="0" w:color="000000"/>
              <w:left w:val="nil"/>
              <w:bottom w:val="single" w:sz="4" w:space="0" w:color="000000"/>
              <w:right w:val="single" w:sz="4" w:space="0" w:color="000000"/>
            </w:tcBorders>
            <w:vAlign w:val="center"/>
          </w:tcPr>
          <w:p w:rsidR="00BB1105" w:rsidRDefault="00BB1105">
            <w:pPr>
              <w:pStyle w:val="TableParagraph"/>
              <w:jc w:val="both"/>
              <w:rPr>
                <w:rFonts w:ascii="Times New Roman" w:eastAsia="仿宋_GB2312" w:hAnsi="Times New Roman" w:cs="Times New Roman"/>
                <w:sz w:val="24"/>
                <w:szCs w:val="24"/>
              </w:rPr>
            </w:pPr>
          </w:p>
        </w:tc>
      </w:tr>
      <w:tr w:rsidR="00BB1105" w:rsidTr="00BB1105">
        <w:trPr>
          <w:trHeight w:val="634"/>
          <w:jc w:val="center"/>
        </w:trPr>
        <w:tc>
          <w:tcPr>
            <w:tcW w:w="300" w:type="dxa"/>
            <w:vMerge/>
            <w:tcBorders>
              <w:top w:val="nil"/>
              <w:left w:val="single" w:sz="4" w:space="0" w:color="000000"/>
              <w:bottom w:val="single" w:sz="4" w:space="0" w:color="000000"/>
              <w:right w:val="single" w:sz="4" w:space="0" w:color="000000"/>
            </w:tcBorders>
            <w:vAlign w:val="center"/>
            <w:hideMark/>
          </w:tcPr>
          <w:p w:rsidR="00BB1105" w:rsidRDefault="00BB1105">
            <w:pPr>
              <w:widowControl/>
              <w:autoSpaceDE/>
              <w:autoSpaceDN/>
              <w:rPr>
                <w:rFonts w:ascii="Times New Roman" w:eastAsia="仿宋_GB2312" w:hAnsi="Times New Roman" w:cs="Times New Roman"/>
                <w:sz w:val="24"/>
                <w:szCs w:val="24"/>
              </w:rPr>
            </w:pPr>
          </w:p>
        </w:tc>
        <w:tc>
          <w:tcPr>
            <w:tcW w:w="1821" w:type="dxa"/>
            <w:gridSpan w:val="2"/>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jc w:val="both"/>
              <w:rPr>
                <w:rFonts w:ascii="Times New Roman" w:eastAsia="仿宋_GB2312" w:hAnsi="Times New Roman" w:cs="Times New Roman"/>
                <w:sz w:val="24"/>
                <w:szCs w:val="24"/>
              </w:rPr>
            </w:pPr>
            <w:r>
              <w:rPr>
                <w:rFonts w:ascii="仿宋_GB2312" w:eastAsia="仿宋_GB2312" w:hAnsi="Times New Roman" w:cs="Times New Roman"/>
                <w:sz w:val="24"/>
                <w:szCs w:val="24"/>
              </w:rPr>
              <w:t>国籍</w:t>
            </w:r>
          </w:p>
        </w:tc>
        <w:tc>
          <w:tcPr>
            <w:tcW w:w="2584" w:type="dxa"/>
            <w:gridSpan w:val="2"/>
            <w:tcBorders>
              <w:top w:val="single" w:sz="4" w:space="0" w:color="000000"/>
              <w:left w:val="single" w:sz="4" w:space="0" w:color="000000"/>
              <w:bottom w:val="single" w:sz="4" w:space="0" w:color="000000"/>
              <w:right w:val="single" w:sz="4" w:space="0" w:color="auto"/>
            </w:tcBorders>
            <w:vAlign w:val="center"/>
          </w:tcPr>
          <w:p w:rsidR="00BB1105" w:rsidRDefault="00BB1105">
            <w:pPr>
              <w:pStyle w:val="TableParagraph"/>
              <w:jc w:val="both"/>
              <w:rPr>
                <w:rFonts w:ascii="Times New Roman" w:eastAsia="仿宋_GB2312" w:hAnsi="Times New Roman" w:cs="Times New Roman"/>
                <w:sz w:val="24"/>
                <w:szCs w:val="24"/>
              </w:rPr>
            </w:pPr>
          </w:p>
        </w:tc>
        <w:tc>
          <w:tcPr>
            <w:tcW w:w="2083" w:type="dxa"/>
            <w:gridSpan w:val="2"/>
            <w:tcBorders>
              <w:top w:val="single" w:sz="4" w:space="0" w:color="000000"/>
              <w:left w:val="nil"/>
              <w:bottom w:val="single" w:sz="4" w:space="0" w:color="000000"/>
              <w:right w:val="single" w:sz="4" w:space="0" w:color="000000"/>
            </w:tcBorders>
            <w:vAlign w:val="center"/>
            <w:hideMark/>
          </w:tcPr>
          <w:p w:rsidR="00BB1105" w:rsidRDefault="00BB1105">
            <w:pPr>
              <w:pStyle w:val="TableParagraph"/>
              <w:jc w:val="both"/>
              <w:rPr>
                <w:rFonts w:ascii="Times New Roman" w:eastAsia="仿宋_GB2312" w:hAnsi="Times New Roman" w:cs="Times New Roman"/>
                <w:sz w:val="24"/>
                <w:szCs w:val="24"/>
              </w:rPr>
            </w:pPr>
            <w:r>
              <w:rPr>
                <w:rFonts w:ascii="仿宋_GB2312" w:eastAsia="仿宋_GB2312" w:hAnsi="Times New Roman" w:cs="Times New Roman"/>
                <w:sz w:val="24"/>
                <w:szCs w:val="24"/>
              </w:rPr>
              <w:t>户籍</w:t>
            </w:r>
          </w:p>
        </w:tc>
        <w:tc>
          <w:tcPr>
            <w:tcW w:w="2067" w:type="dxa"/>
            <w:tcBorders>
              <w:top w:val="single" w:sz="4" w:space="0" w:color="000000"/>
              <w:left w:val="single" w:sz="4" w:space="0" w:color="000000"/>
              <w:bottom w:val="single" w:sz="4" w:space="0" w:color="000000"/>
              <w:right w:val="single" w:sz="4" w:space="0" w:color="000000"/>
            </w:tcBorders>
            <w:vAlign w:val="center"/>
          </w:tcPr>
          <w:p w:rsidR="00BB1105" w:rsidRDefault="00BB1105">
            <w:pPr>
              <w:pStyle w:val="TableParagraph"/>
              <w:jc w:val="both"/>
              <w:rPr>
                <w:rFonts w:ascii="Times New Roman" w:eastAsia="仿宋_GB2312" w:hAnsi="Times New Roman" w:cs="Times New Roman"/>
                <w:sz w:val="24"/>
                <w:szCs w:val="24"/>
              </w:rPr>
            </w:pPr>
          </w:p>
        </w:tc>
      </w:tr>
      <w:tr w:rsidR="00BB1105" w:rsidTr="00BB1105">
        <w:trPr>
          <w:trHeight w:val="634"/>
          <w:jc w:val="center"/>
        </w:trPr>
        <w:tc>
          <w:tcPr>
            <w:tcW w:w="300" w:type="dxa"/>
            <w:vMerge/>
            <w:tcBorders>
              <w:top w:val="nil"/>
              <w:left w:val="single" w:sz="4" w:space="0" w:color="000000"/>
              <w:bottom w:val="single" w:sz="4" w:space="0" w:color="000000"/>
              <w:right w:val="single" w:sz="4" w:space="0" w:color="000000"/>
            </w:tcBorders>
            <w:vAlign w:val="center"/>
            <w:hideMark/>
          </w:tcPr>
          <w:p w:rsidR="00BB1105" w:rsidRDefault="00BB1105">
            <w:pPr>
              <w:widowControl/>
              <w:autoSpaceDE/>
              <w:autoSpaceDN/>
              <w:rPr>
                <w:rFonts w:ascii="Times New Roman" w:eastAsia="仿宋_GB2312" w:hAnsi="Times New Roman" w:cs="Times New Roman"/>
                <w:sz w:val="24"/>
                <w:szCs w:val="24"/>
              </w:rPr>
            </w:pPr>
          </w:p>
        </w:tc>
        <w:tc>
          <w:tcPr>
            <w:tcW w:w="1821" w:type="dxa"/>
            <w:gridSpan w:val="2"/>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jc w:val="both"/>
              <w:rPr>
                <w:rFonts w:ascii="Times New Roman" w:eastAsia="仿宋_GB2312" w:hAnsi="Times New Roman" w:cs="Times New Roman"/>
                <w:sz w:val="24"/>
                <w:szCs w:val="24"/>
              </w:rPr>
            </w:pPr>
            <w:r>
              <w:rPr>
                <w:rFonts w:ascii="仿宋_GB2312" w:eastAsia="仿宋_GB2312" w:hAnsi="Times New Roman" w:cs="Times New Roman"/>
                <w:sz w:val="24"/>
                <w:szCs w:val="24"/>
              </w:rPr>
              <w:t>联系电话</w:t>
            </w:r>
          </w:p>
        </w:tc>
        <w:tc>
          <w:tcPr>
            <w:tcW w:w="2584" w:type="dxa"/>
            <w:gridSpan w:val="2"/>
            <w:tcBorders>
              <w:top w:val="single" w:sz="4" w:space="0" w:color="000000"/>
              <w:left w:val="single" w:sz="4" w:space="0" w:color="000000"/>
              <w:bottom w:val="single" w:sz="4" w:space="0" w:color="000000"/>
              <w:right w:val="single" w:sz="4" w:space="0" w:color="000000"/>
            </w:tcBorders>
            <w:vAlign w:val="center"/>
          </w:tcPr>
          <w:p w:rsidR="00BB1105" w:rsidRDefault="00BB1105">
            <w:pPr>
              <w:pStyle w:val="TableParagraph"/>
              <w:jc w:val="both"/>
              <w:rPr>
                <w:rFonts w:ascii="Times New Roman" w:eastAsia="仿宋_GB2312" w:hAnsi="Times New Roman" w:cs="Times New Roman"/>
                <w:sz w:val="24"/>
                <w:szCs w:val="24"/>
              </w:rPr>
            </w:pPr>
          </w:p>
        </w:tc>
        <w:tc>
          <w:tcPr>
            <w:tcW w:w="2083" w:type="dxa"/>
            <w:gridSpan w:val="2"/>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jc w:val="both"/>
              <w:rPr>
                <w:rFonts w:ascii="Times New Roman" w:eastAsia="仿宋_GB2312" w:hAnsi="Times New Roman" w:cs="Times New Roman"/>
                <w:sz w:val="24"/>
                <w:szCs w:val="24"/>
              </w:rPr>
            </w:pPr>
            <w:r>
              <w:rPr>
                <w:rFonts w:ascii="仿宋_GB2312" w:eastAsia="仿宋_GB2312" w:hAnsi="Times New Roman" w:cs="Times New Roman"/>
                <w:sz w:val="24"/>
                <w:szCs w:val="24"/>
              </w:rPr>
              <w:t>目前职务</w:t>
            </w:r>
          </w:p>
        </w:tc>
        <w:tc>
          <w:tcPr>
            <w:tcW w:w="2067" w:type="dxa"/>
            <w:tcBorders>
              <w:top w:val="single" w:sz="4" w:space="0" w:color="000000"/>
              <w:left w:val="single" w:sz="4" w:space="0" w:color="000000"/>
              <w:bottom w:val="single" w:sz="4" w:space="0" w:color="000000"/>
              <w:right w:val="single" w:sz="4" w:space="0" w:color="000000"/>
            </w:tcBorders>
            <w:vAlign w:val="center"/>
          </w:tcPr>
          <w:p w:rsidR="00BB1105" w:rsidRDefault="00BB1105">
            <w:pPr>
              <w:pStyle w:val="TableParagraph"/>
              <w:jc w:val="both"/>
              <w:rPr>
                <w:rFonts w:ascii="Times New Roman" w:eastAsia="仿宋_GB2312" w:hAnsi="Times New Roman" w:cs="Times New Roman"/>
                <w:sz w:val="24"/>
                <w:szCs w:val="24"/>
              </w:rPr>
            </w:pPr>
          </w:p>
        </w:tc>
      </w:tr>
      <w:tr w:rsidR="00BB1105" w:rsidTr="00BB1105">
        <w:trPr>
          <w:trHeight w:val="635"/>
          <w:jc w:val="center"/>
        </w:trPr>
        <w:tc>
          <w:tcPr>
            <w:tcW w:w="300" w:type="dxa"/>
            <w:vMerge/>
            <w:tcBorders>
              <w:top w:val="nil"/>
              <w:left w:val="single" w:sz="4" w:space="0" w:color="000000"/>
              <w:bottom w:val="single" w:sz="4" w:space="0" w:color="000000"/>
              <w:right w:val="single" w:sz="4" w:space="0" w:color="000000"/>
            </w:tcBorders>
            <w:vAlign w:val="center"/>
            <w:hideMark/>
          </w:tcPr>
          <w:p w:rsidR="00BB1105" w:rsidRDefault="00BB1105">
            <w:pPr>
              <w:widowControl/>
              <w:autoSpaceDE/>
              <w:autoSpaceDN/>
              <w:rPr>
                <w:rFonts w:ascii="Times New Roman" w:eastAsia="仿宋_GB2312" w:hAnsi="Times New Roman" w:cs="Times New Roman"/>
                <w:sz w:val="24"/>
                <w:szCs w:val="24"/>
              </w:rPr>
            </w:pPr>
          </w:p>
        </w:tc>
        <w:tc>
          <w:tcPr>
            <w:tcW w:w="3526" w:type="dxa"/>
            <w:gridSpan w:val="3"/>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before="2"/>
              <w:ind w:left="74" w:right="173"/>
              <w:jc w:val="both"/>
              <w:rPr>
                <w:rFonts w:ascii="Times New Roman" w:eastAsia="仿宋_GB2312" w:hAnsi="Times New Roman" w:cs="Times New Roman"/>
                <w:sz w:val="24"/>
                <w:szCs w:val="24"/>
              </w:rPr>
            </w:pPr>
            <w:r>
              <w:rPr>
                <w:rFonts w:ascii="仿宋_GB2312" w:eastAsia="仿宋_GB2312" w:hAnsi="Times New Roman" w:cs="Times New Roman"/>
                <w:sz w:val="24"/>
                <w:szCs w:val="24"/>
              </w:rPr>
              <w:t>合同起止日期</w:t>
            </w:r>
          </w:p>
        </w:tc>
        <w:tc>
          <w:tcPr>
            <w:tcW w:w="5029" w:type="dxa"/>
            <w:gridSpan w:val="4"/>
            <w:tcBorders>
              <w:top w:val="single" w:sz="4" w:space="0" w:color="000000"/>
              <w:left w:val="single" w:sz="4" w:space="0" w:color="000000"/>
              <w:bottom w:val="single" w:sz="4" w:space="0" w:color="000000"/>
              <w:right w:val="single" w:sz="4" w:space="0" w:color="000000"/>
            </w:tcBorders>
            <w:vAlign w:val="center"/>
          </w:tcPr>
          <w:p w:rsidR="00BB1105" w:rsidRDefault="00BB1105">
            <w:pPr>
              <w:pStyle w:val="TableParagraph"/>
              <w:jc w:val="both"/>
              <w:rPr>
                <w:rFonts w:ascii="Times New Roman" w:eastAsia="仿宋_GB2312" w:hAnsi="Times New Roman" w:cs="Times New Roman"/>
                <w:sz w:val="24"/>
                <w:szCs w:val="24"/>
              </w:rPr>
            </w:pPr>
          </w:p>
        </w:tc>
      </w:tr>
      <w:tr w:rsidR="00BB1105" w:rsidTr="00BB1105">
        <w:trPr>
          <w:trHeight w:val="842"/>
          <w:jc w:val="center"/>
        </w:trPr>
        <w:tc>
          <w:tcPr>
            <w:tcW w:w="300" w:type="dxa"/>
            <w:vMerge/>
            <w:tcBorders>
              <w:top w:val="nil"/>
              <w:left w:val="single" w:sz="4" w:space="0" w:color="000000"/>
              <w:bottom w:val="single" w:sz="4" w:space="0" w:color="000000"/>
              <w:right w:val="single" w:sz="4" w:space="0" w:color="000000"/>
            </w:tcBorders>
            <w:vAlign w:val="center"/>
            <w:hideMark/>
          </w:tcPr>
          <w:p w:rsidR="00BB1105" w:rsidRDefault="00BB1105">
            <w:pPr>
              <w:widowControl/>
              <w:autoSpaceDE/>
              <w:autoSpaceDN/>
              <w:rPr>
                <w:rFonts w:ascii="Times New Roman" w:eastAsia="仿宋_GB2312" w:hAnsi="Times New Roman" w:cs="Times New Roman"/>
                <w:sz w:val="24"/>
                <w:szCs w:val="24"/>
              </w:rPr>
            </w:pPr>
          </w:p>
        </w:tc>
        <w:tc>
          <w:tcPr>
            <w:tcW w:w="3526" w:type="dxa"/>
            <w:gridSpan w:val="3"/>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jc w:val="both"/>
              <w:rPr>
                <w:rFonts w:ascii="Times New Roman" w:eastAsia="仿宋_GB2312" w:hAnsi="Times New Roman" w:cs="Times New Roman"/>
                <w:sz w:val="24"/>
                <w:szCs w:val="24"/>
              </w:rPr>
            </w:pPr>
            <w:r>
              <w:rPr>
                <w:rFonts w:ascii="仿宋_GB2312" w:eastAsia="仿宋_GB2312" w:hAnsi="Times New Roman" w:cs="Times New Roman"/>
                <w:sz w:val="24"/>
                <w:szCs w:val="24"/>
              </w:rPr>
              <w:t>在我市登记所用的</w:t>
            </w:r>
            <w:r>
              <w:rPr>
                <w:rFonts w:ascii="仿宋_GB2312" w:eastAsia="仿宋_GB2312" w:hAnsi="Times New Roman" w:cs="Times New Roman"/>
                <w:b/>
                <w:sz w:val="24"/>
                <w:szCs w:val="24"/>
              </w:rPr>
              <w:t>有效证件号码</w:t>
            </w:r>
            <w:r>
              <w:rPr>
                <w:rFonts w:ascii="仿宋_GB2312" w:eastAsia="仿宋_GB2312" w:hAnsi="Times New Roman" w:cs="Times New Roman"/>
                <w:sz w:val="24"/>
                <w:szCs w:val="24"/>
              </w:rPr>
              <w:t>（如身份证、护照、通行证、台胞证）</w:t>
            </w:r>
          </w:p>
        </w:tc>
        <w:tc>
          <w:tcPr>
            <w:tcW w:w="5029" w:type="dxa"/>
            <w:gridSpan w:val="4"/>
            <w:tcBorders>
              <w:top w:val="single" w:sz="4" w:space="0" w:color="000000"/>
              <w:left w:val="single" w:sz="4" w:space="0" w:color="000000"/>
              <w:bottom w:val="single" w:sz="4" w:space="0" w:color="000000"/>
              <w:right w:val="single" w:sz="4" w:space="0" w:color="000000"/>
            </w:tcBorders>
            <w:vAlign w:val="center"/>
          </w:tcPr>
          <w:p w:rsidR="00BB1105" w:rsidRDefault="00BB1105">
            <w:pPr>
              <w:pStyle w:val="TableParagraph"/>
              <w:jc w:val="both"/>
              <w:rPr>
                <w:rFonts w:ascii="Times New Roman" w:eastAsia="仿宋_GB2312" w:hAnsi="Times New Roman" w:cs="Times New Roman"/>
                <w:sz w:val="24"/>
                <w:szCs w:val="24"/>
              </w:rPr>
            </w:pPr>
          </w:p>
        </w:tc>
      </w:tr>
      <w:tr w:rsidR="00BB1105" w:rsidTr="00BB1105">
        <w:trPr>
          <w:trHeight w:val="2184"/>
          <w:jc w:val="center"/>
        </w:trPr>
        <w:tc>
          <w:tcPr>
            <w:tcW w:w="9640" w:type="dxa"/>
            <w:gridSpan w:val="8"/>
            <w:tcBorders>
              <w:top w:val="single" w:sz="4" w:space="0" w:color="000000"/>
              <w:left w:val="single" w:sz="4" w:space="0" w:color="000000"/>
              <w:bottom w:val="single" w:sz="4" w:space="0" w:color="000000"/>
              <w:right w:val="single" w:sz="4" w:space="0" w:color="000000"/>
            </w:tcBorders>
          </w:tcPr>
          <w:p w:rsidR="00BB1105" w:rsidRDefault="00BB1105">
            <w:pPr>
              <w:jc w:val="both"/>
              <w:rPr>
                <w:rFonts w:ascii="Times New Roman" w:eastAsia="仿宋_GB2312" w:hAnsi="Times New Roman" w:cs="Times New Roman"/>
                <w:sz w:val="24"/>
                <w:szCs w:val="24"/>
              </w:rPr>
            </w:pPr>
            <w:r>
              <w:rPr>
                <w:rFonts w:ascii="仿宋_GB2312" w:eastAsia="仿宋_GB2312" w:hAnsi="Times New Roman" w:cs="Times New Roman"/>
                <w:sz w:val="24"/>
                <w:szCs w:val="24"/>
              </w:rPr>
              <w:t>申报资料真实性申明：</w:t>
            </w:r>
          </w:p>
          <w:p w:rsidR="00BB1105" w:rsidRDefault="00BB1105">
            <w:pPr>
              <w:pStyle w:val="TableParagraph"/>
              <w:spacing w:before="55"/>
              <w:ind w:firstLineChars="200" w:firstLine="48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仿宋_GB2312" w:eastAsia="仿宋_GB2312" w:hAnsi="Times New Roman" w:cs="Times New Roman"/>
                <w:sz w:val="24"/>
                <w:szCs w:val="24"/>
              </w:rPr>
              <w:t>本申请表内所填全部资料皆真实、无误，我司无任何虚报申请书所填资料情况。</w:t>
            </w:r>
          </w:p>
          <w:p w:rsidR="00BB1105" w:rsidRDefault="00BB1105">
            <w:pPr>
              <w:pStyle w:val="TableParagraph"/>
              <w:spacing w:before="56"/>
              <w:ind w:firstLineChars="200" w:firstLine="48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仿宋_GB2312" w:eastAsia="仿宋_GB2312" w:hAnsi="Times New Roman" w:cs="Times New Roman"/>
                <w:sz w:val="24"/>
                <w:szCs w:val="24"/>
              </w:rPr>
              <w:t>我司愿意接受有关部门对上述申报内容进行审查与公示。</w:t>
            </w:r>
          </w:p>
          <w:p w:rsidR="00BB1105" w:rsidRDefault="00BB1105">
            <w:pPr>
              <w:pStyle w:val="a5"/>
              <w:ind w:firstLineChars="200" w:firstLine="48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仿宋_GB2312" w:eastAsia="仿宋_GB2312" w:hAnsi="Times New Roman" w:cs="Times New Roman"/>
                <w:sz w:val="24"/>
                <w:szCs w:val="24"/>
              </w:rPr>
              <w:t>我司明白，若存在虚报申请资料情况的，将被取消申请资格；任何因提供虚假资料而被批准给予补贴的，有关部门将有权收回，并承担有关法律责任。</w:t>
            </w:r>
          </w:p>
          <w:p w:rsidR="00BB1105" w:rsidRDefault="00BB1105">
            <w:pPr>
              <w:pStyle w:val="a5"/>
              <w:ind w:firstLineChars="200" w:firstLine="48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仿宋_GB2312" w:eastAsia="仿宋_GB2312" w:hAnsi="Times New Roman" w:cs="Times New Roman"/>
                <w:sz w:val="24"/>
                <w:szCs w:val="24"/>
              </w:rPr>
              <w:t>公司获资助后，切实加强对专项资金的使用管理，严格执行财务规章制度和会计核算办法。主动配合项目跟踪、检查、评价工作，自觉接受财政、审计、监察部门的监督检查。</w:t>
            </w:r>
          </w:p>
          <w:p w:rsidR="00BB1105" w:rsidRDefault="00BB1105">
            <w:pPr>
              <w:ind w:firstLineChars="200" w:firstLine="482"/>
              <w:jc w:val="both"/>
              <w:rPr>
                <w:rFonts w:ascii="Times New Roman" w:eastAsia="仿宋_GB2312" w:hAnsi="Times New Roman" w:cs="Times New Roman"/>
                <w:b/>
                <w:bCs/>
                <w:sz w:val="24"/>
                <w:szCs w:val="24"/>
              </w:rPr>
            </w:pPr>
            <w:r>
              <w:rPr>
                <w:rFonts w:ascii="仿宋_GB2312" w:eastAsia="仿宋_GB2312" w:hAnsi="Times New Roman" w:cs="Times New Roman"/>
                <w:b/>
                <w:bCs/>
                <w:sz w:val="24"/>
                <w:szCs w:val="24"/>
              </w:rPr>
              <w:t>我司同意推荐该申请人申报</w:t>
            </w:r>
            <w:r>
              <w:rPr>
                <w:rFonts w:ascii="Times New Roman" w:eastAsia="仿宋_GB2312" w:hAnsi="Times New Roman" w:cs="Times New Roman"/>
                <w:b/>
                <w:bCs/>
                <w:sz w:val="24"/>
                <w:szCs w:val="24"/>
              </w:rPr>
              <w:t>202</w:t>
            </w:r>
            <w:r>
              <w:rPr>
                <w:rFonts w:ascii="Times New Roman" w:eastAsia="仿宋_GB2312" w:hAnsi="Times New Roman" w:cs="Times New Roman" w:hint="eastAsia"/>
                <w:b/>
                <w:bCs/>
                <w:sz w:val="24"/>
                <w:szCs w:val="24"/>
              </w:rPr>
              <w:t>3</w:t>
            </w:r>
            <w:r>
              <w:rPr>
                <w:rFonts w:ascii="仿宋_GB2312" w:eastAsia="仿宋_GB2312" w:hAnsi="Times New Roman" w:cs="Times New Roman"/>
                <w:b/>
                <w:bCs/>
                <w:sz w:val="24"/>
                <w:szCs w:val="24"/>
              </w:rPr>
              <w:t>年东莞市</w:t>
            </w:r>
            <w:r>
              <w:rPr>
                <w:rFonts w:ascii="Times New Roman" w:eastAsia="仿宋_GB2312" w:hAnsi="Times New Roman" w:cs="Times New Roman"/>
                <w:b/>
                <w:bCs/>
                <w:sz w:val="24"/>
                <w:szCs w:val="24"/>
              </w:rPr>
              <w:t>“</w:t>
            </w:r>
            <w:r>
              <w:rPr>
                <w:rFonts w:ascii="仿宋_GB2312" w:eastAsia="仿宋_GB2312" w:hAnsi="Times New Roman" w:cs="Times New Roman"/>
                <w:b/>
                <w:bCs/>
                <w:sz w:val="24"/>
                <w:szCs w:val="24"/>
              </w:rPr>
              <w:t>倍增计划</w:t>
            </w:r>
            <w:r>
              <w:rPr>
                <w:rFonts w:ascii="Times New Roman" w:eastAsia="仿宋_GB2312" w:hAnsi="Times New Roman" w:cs="Times New Roman"/>
                <w:b/>
                <w:bCs/>
                <w:sz w:val="24"/>
                <w:szCs w:val="24"/>
              </w:rPr>
              <w:t>”</w:t>
            </w:r>
            <w:r>
              <w:rPr>
                <w:rFonts w:ascii="仿宋_GB2312" w:eastAsia="仿宋_GB2312" w:hAnsi="Times New Roman" w:cs="Times New Roman"/>
                <w:b/>
                <w:bCs/>
                <w:sz w:val="24"/>
                <w:szCs w:val="24"/>
              </w:rPr>
              <w:t>骨干人员子女入读民办中小学校补助项目。</w:t>
            </w:r>
          </w:p>
          <w:p w:rsidR="00BB1105" w:rsidRDefault="00BB1105">
            <w:pPr>
              <w:pStyle w:val="TableParagraph"/>
              <w:spacing w:before="56"/>
              <w:ind w:right="95"/>
              <w:jc w:val="both"/>
              <w:rPr>
                <w:rFonts w:ascii="Times New Roman" w:eastAsia="仿宋_GB2312" w:hAnsi="Times New Roman" w:cs="Times New Roman"/>
                <w:spacing w:val="-6"/>
                <w:sz w:val="24"/>
                <w:szCs w:val="24"/>
              </w:rPr>
            </w:pPr>
          </w:p>
          <w:p w:rsidR="00BB1105" w:rsidRDefault="00BB1105">
            <w:pPr>
              <w:pStyle w:val="TableParagraph"/>
              <w:ind w:left="5054" w:firstLineChars="1000" w:firstLine="2400"/>
              <w:jc w:val="both"/>
              <w:rPr>
                <w:rFonts w:ascii="Times New Roman" w:eastAsia="仿宋_GB2312" w:hAnsi="Times New Roman" w:cs="Times New Roman"/>
                <w:sz w:val="24"/>
                <w:szCs w:val="24"/>
              </w:rPr>
            </w:pPr>
            <w:r>
              <w:rPr>
                <w:rFonts w:ascii="仿宋_GB2312" w:eastAsia="仿宋_GB2312" w:hAnsi="Times New Roman" w:cs="Times New Roman"/>
                <w:sz w:val="24"/>
                <w:szCs w:val="24"/>
              </w:rPr>
              <w:t>（企业盖章）</w:t>
            </w:r>
          </w:p>
          <w:p w:rsidR="00BB1105" w:rsidRDefault="00BB1105">
            <w:pPr>
              <w:pStyle w:val="TableParagraph"/>
              <w:spacing w:before="56"/>
              <w:ind w:left="6355" w:firstLineChars="100" w:firstLine="240"/>
              <w:jc w:val="center"/>
              <w:rPr>
                <w:rFonts w:ascii="Times New Roman" w:eastAsia="仿宋_GB2312" w:hAnsi="Times New Roman" w:cs="Times New Roman"/>
                <w:sz w:val="24"/>
                <w:szCs w:val="24"/>
              </w:rPr>
            </w:pPr>
            <w:r>
              <w:rPr>
                <w:rFonts w:ascii="仿宋_GB2312" w:eastAsia="仿宋_GB2312" w:hAnsi="Times New Roman" w:cs="Times New Roman"/>
                <w:sz w:val="24"/>
                <w:szCs w:val="24"/>
              </w:rPr>
              <w:t>年</w:t>
            </w:r>
            <w:r>
              <w:rPr>
                <w:rFonts w:ascii="Times New Roman" w:eastAsia="仿宋_GB2312" w:hAnsi="Times New Roman" w:cs="Times New Roman"/>
                <w:sz w:val="24"/>
                <w:szCs w:val="24"/>
              </w:rPr>
              <w:t xml:space="preserve"> </w:t>
            </w:r>
            <w:r>
              <w:rPr>
                <w:rFonts w:ascii="仿宋_GB2312" w:eastAsia="仿宋_GB2312" w:hAnsi="Times New Roman" w:cs="Times New Roman"/>
                <w:sz w:val="24"/>
                <w:szCs w:val="24"/>
              </w:rPr>
              <w:t>月</w:t>
            </w:r>
            <w:r>
              <w:rPr>
                <w:rFonts w:ascii="Times New Roman" w:eastAsia="仿宋_GB2312" w:hAnsi="Times New Roman" w:cs="Times New Roman"/>
                <w:sz w:val="24"/>
                <w:szCs w:val="24"/>
              </w:rPr>
              <w:t xml:space="preserve"> </w:t>
            </w:r>
            <w:r>
              <w:rPr>
                <w:rFonts w:ascii="仿宋_GB2312" w:eastAsia="仿宋_GB2312" w:hAnsi="Times New Roman" w:cs="Times New Roman"/>
                <w:sz w:val="24"/>
                <w:szCs w:val="24"/>
              </w:rPr>
              <w:t>日</w:t>
            </w:r>
          </w:p>
        </w:tc>
      </w:tr>
    </w:tbl>
    <w:p w:rsidR="00BB1105" w:rsidRDefault="00BB1105" w:rsidP="00BB1105">
      <w:pPr>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 xml:space="preserve"> </w:t>
      </w:r>
    </w:p>
    <w:p w:rsidR="00611547" w:rsidRDefault="00611547"/>
    <w:sectPr w:rsidR="00611547" w:rsidSect="006115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908A7"/>
    <w:multiLevelType w:val="multilevel"/>
    <w:tmpl w:val="29BC5E20"/>
    <w:lvl w:ilvl="0">
      <w:start w:val="1"/>
      <w:numFmt w:val="chineseCounting"/>
      <w:suff w:val="nothing"/>
      <w:lvlText w:val="（%1）"/>
      <w:lvlJc w:val="left"/>
      <w:pPr>
        <w:ind w:left="0" w:firstLine="0"/>
      </w:pPr>
      <w:rPr>
        <w:rFonts w:ascii="楷体_GB2312" w:eastAsia="楷体_GB2312"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0172A61"/>
    <w:multiLevelType w:val="multilevel"/>
    <w:tmpl w:val="13560ADC"/>
    <w:lvl w:ilvl="0">
      <w:start w:val="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D4B27DB"/>
    <w:multiLevelType w:val="multilevel"/>
    <w:tmpl w:val="874264F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E87365B"/>
    <w:multiLevelType w:val="multilevel"/>
    <w:tmpl w:val="8F60D22E"/>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365E25"/>
    <w:multiLevelType w:val="multilevel"/>
    <w:tmpl w:val="E01E6C3A"/>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1767C95"/>
    <w:multiLevelType w:val="multilevel"/>
    <w:tmpl w:val="6B7E2B24"/>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1105"/>
    <w:rsid w:val="00040C49"/>
    <w:rsid w:val="0024692D"/>
    <w:rsid w:val="00322277"/>
    <w:rsid w:val="00443730"/>
    <w:rsid w:val="005A2D5F"/>
    <w:rsid w:val="00611547"/>
    <w:rsid w:val="00795B87"/>
    <w:rsid w:val="008E67BF"/>
    <w:rsid w:val="009446B8"/>
    <w:rsid w:val="00BB1105"/>
    <w:rsid w:val="00BB5CA7"/>
    <w:rsid w:val="00F3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105"/>
    <w:pPr>
      <w:widowControl w:val="0"/>
      <w:autoSpaceDE w:val="0"/>
      <w:autoSpaceDN w:val="0"/>
    </w:pPr>
    <w:rPr>
      <w:rFonts w:ascii="宋体" w:hAnsi="宋体" w:cs="宋体"/>
      <w:sz w:val="22"/>
      <w:szCs w:val="22"/>
    </w:rPr>
  </w:style>
  <w:style w:type="paragraph" w:styleId="1">
    <w:name w:val="heading 1"/>
    <w:basedOn w:val="a"/>
    <w:next w:val="a"/>
    <w:link w:val="1Char"/>
    <w:uiPriority w:val="99"/>
    <w:qFormat/>
    <w:rsid w:val="00BB1105"/>
    <w:pPr>
      <w:spacing w:before="100" w:beforeAutospacing="1" w:after="100" w:afterAutospacing="1"/>
      <w:ind w:left="1586"/>
      <w:outlineLvl w:val="0"/>
    </w:pPr>
    <w:rPr>
      <w:rFonts w:ascii="Arial Unicode MS" w:eastAsia="Arial Unicode MS" w:hAnsi="Arial Unicode MS" w:cs="Arial Unicode MS"/>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46B8"/>
    <w:pPr>
      <w:widowControl w:val="0"/>
      <w:jc w:val="both"/>
    </w:pPr>
    <w:rPr>
      <w:kern w:val="2"/>
      <w:sz w:val="21"/>
      <w:szCs w:val="22"/>
    </w:rPr>
  </w:style>
  <w:style w:type="paragraph" w:styleId="a4">
    <w:name w:val="List Paragraph"/>
    <w:basedOn w:val="a"/>
    <w:uiPriority w:val="34"/>
    <w:qFormat/>
    <w:rsid w:val="009446B8"/>
    <w:pPr>
      <w:ind w:firstLineChars="200" w:firstLine="420"/>
    </w:pPr>
  </w:style>
  <w:style w:type="character" w:customStyle="1" w:styleId="1Char">
    <w:name w:val="标题 1 Char"/>
    <w:basedOn w:val="a0"/>
    <w:link w:val="1"/>
    <w:uiPriority w:val="99"/>
    <w:rsid w:val="00BB1105"/>
    <w:rPr>
      <w:rFonts w:ascii="Arial Unicode MS" w:eastAsia="Arial Unicode MS" w:hAnsi="Arial Unicode MS" w:cs="Arial Unicode MS"/>
      <w:sz w:val="44"/>
      <w:szCs w:val="44"/>
    </w:rPr>
  </w:style>
  <w:style w:type="paragraph" w:customStyle="1" w:styleId="TableParagraph">
    <w:name w:val="Table Paragraph"/>
    <w:basedOn w:val="a"/>
    <w:rsid w:val="00BB1105"/>
  </w:style>
  <w:style w:type="paragraph" w:styleId="a5">
    <w:name w:val="Body Text"/>
    <w:basedOn w:val="a"/>
    <w:link w:val="Char"/>
    <w:uiPriority w:val="99"/>
    <w:unhideWhenUsed/>
    <w:rsid w:val="00BB1105"/>
    <w:rPr>
      <w:sz w:val="32"/>
      <w:szCs w:val="32"/>
    </w:rPr>
  </w:style>
  <w:style w:type="character" w:customStyle="1" w:styleId="Char">
    <w:name w:val="正文文本 Char"/>
    <w:basedOn w:val="a0"/>
    <w:link w:val="a5"/>
    <w:uiPriority w:val="99"/>
    <w:rsid w:val="00BB1105"/>
    <w:rPr>
      <w:rFonts w:ascii="宋体" w:hAnsi="宋体" w:cs="宋体"/>
      <w:sz w:val="32"/>
      <w:szCs w:val="32"/>
    </w:rPr>
  </w:style>
  <w:style w:type="paragraph" w:customStyle="1" w:styleId="10">
    <w:name w:val="正文1"/>
    <w:basedOn w:val="a"/>
    <w:rsid w:val="00BB1105"/>
    <w:pPr>
      <w:autoSpaceDE/>
      <w:autoSpaceDN/>
      <w:jc w:val="both"/>
    </w:pPr>
    <w:rPr>
      <w:rFonts w:ascii="Times New Roman" w:hAnsi="Times New Roman" w:cs="Times New Roman"/>
      <w:kern w:val="2"/>
      <w:sz w:val="21"/>
      <w:szCs w:val="21"/>
    </w:rPr>
  </w:style>
  <w:style w:type="character" w:styleId="a6">
    <w:name w:val="Hyperlink"/>
    <w:basedOn w:val="a0"/>
    <w:uiPriority w:val="99"/>
    <w:unhideWhenUsed/>
    <w:rsid w:val="00BB1105"/>
    <w:rPr>
      <w:color w:val="0000FF"/>
      <w:u w:val="single"/>
    </w:rPr>
  </w:style>
</w:styles>
</file>

<file path=word/webSettings.xml><?xml version="1.0" encoding="utf-8"?>
<w:webSettings xmlns:r="http://schemas.openxmlformats.org/officeDocument/2006/relationships" xmlns:w="http://schemas.openxmlformats.org/wordprocessingml/2006/main">
  <w:divs>
    <w:div w:id="9149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m.dg.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陈文杰</dc:creator>
  <cp:lastModifiedBy>陈文杰</cp:lastModifiedBy>
  <cp:revision>2</cp:revision>
  <dcterms:created xsi:type="dcterms:W3CDTF">2024-02-02T03:05:00Z</dcterms:created>
  <dcterms:modified xsi:type="dcterms:W3CDTF">2024-02-02T03:05:00Z</dcterms:modified>
</cp:coreProperties>
</file>