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Times New Roman" w:eastAsia="方正小标宋简体" w:cs="Times New Roman"/>
          <w:color w:val="auto"/>
          <w:spacing w:val="20"/>
          <w:sz w:val="44"/>
          <w:szCs w:val="44"/>
        </w:rPr>
      </w:pPr>
      <w:r>
        <w:rPr>
          <w:rFonts w:hint="eastAsia" w:ascii="Times New Roman" w:eastAsia="方正小标宋简体" w:cs="Times New Roman"/>
          <w:color w:val="auto"/>
          <w:spacing w:val="20"/>
          <w:sz w:val="44"/>
          <w:szCs w:val="44"/>
        </w:rPr>
        <w:t>东莞市“工改M1”项目购买</w:t>
      </w:r>
      <w:r>
        <w:rPr>
          <w:rFonts w:hint="eastAsia" w:ascii="Times New Roman" w:eastAsia="方正小标宋简体" w:cs="Times New Roman"/>
          <w:color w:val="auto"/>
          <w:spacing w:val="20"/>
          <w:sz w:val="44"/>
          <w:szCs w:val="44"/>
          <w:lang w:eastAsia="zh-CN"/>
        </w:rPr>
        <w:t>工业生产</w:t>
      </w:r>
      <w:r>
        <w:rPr>
          <w:rFonts w:hint="eastAsia" w:ascii="Times New Roman" w:eastAsia="方正小标宋简体" w:cs="Times New Roman"/>
          <w:color w:val="auto"/>
          <w:spacing w:val="20"/>
          <w:sz w:val="44"/>
          <w:szCs w:val="44"/>
        </w:rPr>
        <w:t>用房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ascii="Times New Roman" w:eastAsia="方正小标宋简体" w:cs="Times New Roman"/>
          <w:color w:val="auto"/>
          <w:spacing w:val="20"/>
          <w:sz w:val="44"/>
          <w:szCs w:val="44"/>
        </w:rPr>
      </w:pPr>
      <w:r>
        <w:rPr>
          <w:rFonts w:hint="eastAsia" w:ascii="Times New Roman" w:eastAsia="方正小标宋简体" w:cs="Times New Roman"/>
          <w:color w:val="auto"/>
          <w:spacing w:val="20"/>
          <w:sz w:val="44"/>
          <w:szCs w:val="44"/>
        </w:rPr>
        <w:t>企业入驻申请表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eastAsia="宋体"/>
          <w:lang w:eastAsia="zh-CN"/>
        </w:rPr>
      </w:pPr>
      <w:r>
        <w:rPr>
          <w:rFonts w:hint="eastAsia" w:eastAsia="宋体"/>
          <w:sz w:val="23"/>
          <w:szCs w:val="23"/>
          <w:lang w:eastAsia="zh-CN"/>
        </w:rPr>
        <w:t>项目</w:t>
      </w:r>
      <w:r>
        <w:rPr>
          <w:rFonts w:eastAsia="宋体"/>
          <w:sz w:val="23"/>
          <w:szCs w:val="23"/>
          <w:lang w:eastAsia="zh-CN"/>
        </w:rPr>
        <w:t xml:space="preserve">所在镇街（园区）：          </w:t>
      </w:r>
      <w:r>
        <w:rPr>
          <w:rFonts w:hint="eastAsia" w:eastAsia="宋体"/>
          <w:sz w:val="23"/>
          <w:szCs w:val="23"/>
          <w:lang w:val="en-US" w:eastAsia="zh-CN"/>
        </w:rPr>
        <w:t xml:space="preserve"> </w:t>
      </w:r>
      <w:r>
        <w:rPr>
          <w:rFonts w:eastAsia="宋体"/>
          <w:sz w:val="23"/>
          <w:szCs w:val="23"/>
          <w:lang w:eastAsia="zh-CN"/>
        </w:rPr>
        <w:t xml:space="preserve">        填报日期：</w:t>
      </w:r>
      <w:r>
        <w:rPr>
          <w:rFonts w:hint="eastAsia" w:eastAsia="宋体"/>
          <w:sz w:val="23"/>
          <w:szCs w:val="23"/>
          <w:lang w:eastAsia="zh-CN"/>
        </w:rPr>
        <w:t xml:space="preserve">       </w:t>
      </w:r>
      <w:r>
        <w:rPr>
          <w:rFonts w:eastAsia="宋体"/>
          <w:sz w:val="23"/>
          <w:szCs w:val="23"/>
          <w:lang w:eastAsia="zh-CN"/>
        </w:rPr>
        <w:t xml:space="preserve"> 年 </w:t>
      </w:r>
      <w:r>
        <w:rPr>
          <w:rFonts w:hint="eastAsia" w:eastAsia="宋体"/>
          <w:sz w:val="23"/>
          <w:szCs w:val="23"/>
          <w:lang w:eastAsia="zh-CN"/>
        </w:rPr>
        <w:t xml:space="preserve">  </w:t>
      </w:r>
      <w:r>
        <w:rPr>
          <w:rFonts w:eastAsia="宋体"/>
          <w:sz w:val="23"/>
          <w:szCs w:val="23"/>
          <w:lang w:eastAsia="zh-CN"/>
        </w:rPr>
        <w:t xml:space="preserve"> 月  </w:t>
      </w:r>
      <w:r>
        <w:rPr>
          <w:rFonts w:hint="eastAsia" w:eastAsia="宋体"/>
          <w:sz w:val="23"/>
          <w:szCs w:val="23"/>
          <w:lang w:eastAsia="zh-CN"/>
        </w:rPr>
        <w:t xml:space="preserve">   </w:t>
      </w:r>
      <w:r>
        <w:rPr>
          <w:rFonts w:eastAsia="宋体"/>
          <w:sz w:val="23"/>
          <w:szCs w:val="23"/>
          <w:lang w:eastAsia="zh-CN"/>
        </w:rPr>
        <w:t>日</w:t>
      </w:r>
    </w:p>
    <w:tbl>
      <w:tblPr>
        <w:tblStyle w:val="7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0"/>
        <w:gridCol w:w="2265"/>
        <w:gridCol w:w="4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入驻企业情况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6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3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66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33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入驻企业产业类型</w:t>
            </w:r>
          </w:p>
        </w:tc>
        <w:tc>
          <w:tcPr>
            <w:tcW w:w="6680" w:type="dxa"/>
            <w:gridSpan w:val="2"/>
            <w:vAlign w:val="center"/>
          </w:tcPr>
          <w:p>
            <w:pPr>
              <w:spacing w:before="65" w:line="300" w:lineRule="exact"/>
              <w:jc w:val="left"/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  <w:highlight w:val="none"/>
              </w:rPr>
              <w:t>新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t>一代电子信息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t xml:space="preserve">   高端装备制造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4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t>食品饮料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4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t>纺织服装鞋帽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  <w:lang w:val="en-US" w:eastAsia="zh-CN"/>
              </w:rPr>
              <w:t xml:space="preserve">    </w:t>
            </w:r>
          </w:p>
          <w:p>
            <w:pPr>
              <w:spacing w:before="65" w:line="30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t>软件与信息服务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pacing w:val="4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  <w:highlight w:val="none"/>
              </w:rPr>
              <w:t>半导体及集成电路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pacing w:val="2"/>
                <w:sz w:val="20"/>
                <w:szCs w:val="20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t>生物医药及高端器械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pacing w:val="2"/>
                <w:sz w:val="20"/>
                <w:szCs w:val="20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pacing w:val="4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t>新能源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hint="eastAsia" w:ascii="Times New Roman" w:hAnsi="Times New Roman" w:cs="Times New Roman"/>
                <w:spacing w:val="4"/>
                <w:sz w:val="20"/>
                <w:szCs w:val="20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  <w:highlight w:val="none"/>
              </w:rPr>
              <w:t>新材料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4"/>
                <w:sz w:val="20"/>
                <w:szCs w:val="20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  <w:highlight w:val="none"/>
              </w:rPr>
              <w:t>其他：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  <w:highlight w:val="none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企业类别</w:t>
            </w:r>
          </w:p>
        </w:tc>
        <w:tc>
          <w:tcPr>
            <w:tcW w:w="6680" w:type="dxa"/>
            <w:gridSpan w:val="2"/>
            <w:vAlign w:val="center"/>
          </w:tcPr>
          <w:p>
            <w:pPr>
              <w:spacing w:before="61" w:line="219" w:lineRule="auto"/>
              <w:jc w:val="both"/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t>内资企业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pacing w:val="1"/>
                <w:sz w:val="20"/>
                <w:szCs w:val="20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t>外资企业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pacing w:val="1"/>
                <w:sz w:val="20"/>
                <w:szCs w:val="20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t>高新技术企业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pacing w:val="1"/>
                <w:sz w:val="20"/>
                <w:szCs w:val="20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t>专精特新企业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sym w:font="Wingdings 2" w:char="00A3"/>
            </w:r>
          </w:p>
          <w:p>
            <w:pPr>
              <w:spacing w:before="61" w:line="219" w:lineRule="auto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t>倍增企业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t>规上企业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pacing w:val="1"/>
                <w:sz w:val="20"/>
                <w:szCs w:val="20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t>上市企业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t>上市后备企业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购买用房总需求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66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3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拟进驻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工业生产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用房具体坐落</w:t>
            </w:r>
          </w:p>
        </w:tc>
        <w:tc>
          <w:tcPr>
            <w:tcW w:w="66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  <w:lang w:val="en-US" w:eastAsia="zh-CN"/>
              </w:rPr>
              <w:t>栋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  <w:lang w:val="en-US" w:eastAsia="zh-CN"/>
              </w:rPr>
              <w:t>层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  <w:highlight w:val="none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入驻形式</w:t>
            </w:r>
          </w:p>
        </w:tc>
        <w:tc>
          <w:tcPr>
            <w:tcW w:w="66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t>整体搬迁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  <w:lang w:eastAsia="zh-CN"/>
              </w:rPr>
              <w:t>新设企业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highlight w:val="none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生产设备计划投资总额</w:t>
            </w:r>
          </w:p>
        </w:tc>
        <w:tc>
          <w:tcPr>
            <w:tcW w:w="66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3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能耗</w:t>
            </w:r>
          </w:p>
        </w:tc>
        <w:tc>
          <w:tcPr>
            <w:tcW w:w="6680" w:type="dxa"/>
            <w:gridSpan w:val="2"/>
            <w:vAlign w:val="center"/>
          </w:tcPr>
          <w:p>
            <w:pPr>
              <w:spacing w:before="61" w:line="219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  <w:highlight w:val="none"/>
                <w:lang w:eastAsia="zh-CN"/>
              </w:rPr>
              <w:t>属于广东省“两高”项目管理目录</w:t>
            </w:r>
            <w:r>
              <w:rPr>
                <w:rFonts w:hint="eastAsia" w:ascii="Times New Roman" w:hAnsi="Times New Roman" w:cs="Times New Roman"/>
                <w:spacing w:val="5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  <w:highlight w:val="none"/>
                <w:lang w:val="en-US" w:eastAsia="zh-CN"/>
              </w:rPr>
              <w:t xml:space="preserve">        否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年综合能源消耗量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  <w:highlight w:val="none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环保</w:t>
            </w:r>
          </w:p>
        </w:tc>
        <w:tc>
          <w:tcPr>
            <w:tcW w:w="668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  <w:highlight w:val="none"/>
                <w:lang w:eastAsia="zh-CN"/>
              </w:rPr>
              <w:t>属于国家、省、市环评管理目录</w:t>
            </w:r>
            <w:r>
              <w:rPr>
                <w:rFonts w:hint="eastAsia" w:ascii="Times New Roman" w:hAnsi="Times New Roman" w:cs="Times New Roman"/>
                <w:spacing w:val="5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  <w:highlight w:val="none"/>
                <w:lang w:val="en-US" w:eastAsia="zh-CN"/>
              </w:rPr>
              <w:t xml:space="preserve">     否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三废排放量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  <w:highlight w:val="none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33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近三年营收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0"/>
                <w:szCs w:val="20"/>
                <w:highlight w:val="none"/>
              </w:rPr>
              <w:t>新成立的企业可填写母公司或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0"/>
                <w:szCs w:val="20"/>
                <w:highlight w:val="none"/>
                <w:lang w:eastAsia="zh-CN"/>
              </w:rPr>
              <w:t>上级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0"/>
                <w:szCs w:val="20"/>
                <w:highlight w:val="none"/>
              </w:rPr>
              <w:t>控股公司情况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6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3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近三年税收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0"/>
                <w:szCs w:val="20"/>
                <w:highlight w:val="none"/>
              </w:rPr>
              <w:t>新成立的企业可填写母公司或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0"/>
                <w:szCs w:val="20"/>
                <w:highlight w:val="none"/>
                <w:lang w:eastAsia="zh-CN"/>
              </w:rPr>
              <w:t>上级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0"/>
                <w:szCs w:val="20"/>
                <w:highlight w:val="none"/>
              </w:rPr>
              <w:t>控股公司情况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6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338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highlight w:val="none"/>
                <w:lang w:eastAsia="zh-CN"/>
              </w:rPr>
              <w:t>入驻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highlight w:val="none"/>
                <w:lang w:eastAsia="zh-CN"/>
              </w:rPr>
              <w:t>填报人：</w:t>
            </w:r>
          </w:p>
        </w:tc>
        <w:tc>
          <w:tcPr>
            <w:tcW w:w="6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00" w:lineRule="exact"/>
              <w:ind w:firstLine="393" w:firstLineChars="200"/>
              <w:textAlignment w:val="auto"/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0"/>
                <w:szCs w:val="20"/>
                <w:highlight w:val="none"/>
                <w:lang w:eastAsia="zh-CN"/>
              </w:rPr>
              <w:t>入驻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0"/>
                <w:szCs w:val="20"/>
                <w:highlight w:val="none"/>
              </w:rPr>
              <w:t>企业承诺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  <w:highlight w:val="none"/>
              </w:rPr>
              <w:t>本公司意向购买东莞市“工改M1”项目的</w:t>
            </w:r>
            <w:r>
              <w:rPr>
                <w:rFonts w:hint="eastAsia" w:ascii="Times New Roman" w:hAnsi="Times New Roman" w:cs="Times New Roman"/>
                <w:spacing w:val="5"/>
                <w:sz w:val="20"/>
                <w:szCs w:val="20"/>
                <w:highlight w:val="none"/>
                <w:lang w:eastAsia="zh-CN"/>
              </w:rPr>
              <w:t>工业生产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  <w:highlight w:val="none"/>
              </w:rPr>
              <w:t>用房用于自身生产经营活动，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  <w:highlight w:val="none"/>
                <w:lang w:eastAsia="zh-CN"/>
              </w:rPr>
              <w:t>并知悉《东莞市“工改M1”项目</w:t>
            </w:r>
            <w:r>
              <w:rPr>
                <w:rFonts w:hint="eastAsia" w:ascii="Times New Roman" w:hAnsi="Times New Roman" w:cs="Times New Roman"/>
                <w:spacing w:val="5"/>
                <w:sz w:val="20"/>
                <w:szCs w:val="20"/>
                <w:highlight w:val="none"/>
                <w:lang w:eastAsia="zh-CN"/>
              </w:rPr>
              <w:t>工业生产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  <w:highlight w:val="none"/>
                <w:lang w:eastAsia="zh-CN"/>
              </w:rPr>
              <w:t>用房购置风险提示》内容，现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  <w:highlight w:val="none"/>
              </w:rPr>
              <w:t>承诺以上填报内容均属事实或通过合理分析预估的情况，如有不实填报或主观刻意隐瞒、谎报、夸大之处的，自愿承担相应责任及后果。</w:t>
            </w:r>
          </w:p>
          <w:p>
            <w:pPr>
              <w:spacing w:before="61" w:line="219" w:lineRule="auto"/>
              <w:ind w:firstLine="4693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  <w:highlight w:val="none"/>
              </w:rPr>
              <w:t>法定代表人:</w:t>
            </w:r>
          </w:p>
          <w:p>
            <w:pPr>
              <w:spacing w:before="187" w:line="219" w:lineRule="auto"/>
              <w:ind w:firstLine="5112" w:firstLineChars="2345"/>
              <w:jc w:val="both"/>
              <w:rPr>
                <w:rFonts w:hint="default" w:ascii="Times New Roman" w:hAnsi="Times New Roman" w:eastAsia="宋体" w:cs="Times New Roman"/>
                <w:spacing w:val="-23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  <w:highlight w:val="none"/>
              </w:rPr>
              <w:t>（盖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  <w:highlight w:val="none"/>
              </w:rPr>
              <w:t>章</w:t>
            </w:r>
            <w:r>
              <w:rPr>
                <w:rFonts w:hint="default" w:ascii="Times New Roman" w:hAnsi="Times New Roman" w:eastAsia="宋体" w:cs="Times New Roman"/>
                <w:spacing w:val="-23"/>
                <w:sz w:val="20"/>
                <w:szCs w:val="20"/>
                <w:highlight w:val="none"/>
              </w:rPr>
              <w:t xml:space="preserve"> 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24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338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开发主体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核对人：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sz w:val="20"/>
                <w:szCs w:val="20"/>
                <w:highlight w:val="none"/>
              </w:rPr>
              <w:t>开发主体</w:t>
            </w:r>
            <w:r>
              <w:rPr>
                <w:rFonts w:hint="eastAsia" w:eastAsia="宋体"/>
                <w:spacing w:val="2"/>
                <w:sz w:val="20"/>
                <w:szCs w:val="20"/>
                <w:highlight w:val="none"/>
                <w:lang w:eastAsia="zh-CN"/>
              </w:rPr>
              <w:t>初审</w:t>
            </w:r>
            <w:r>
              <w:rPr>
                <w:rFonts w:eastAsia="宋体"/>
                <w:spacing w:val="2"/>
                <w:sz w:val="20"/>
                <w:szCs w:val="20"/>
                <w:highlight w:val="none"/>
              </w:rPr>
              <w:t>意见</w:t>
            </w:r>
          </w:p>
        </w:tc>
        <w:tc>
          <w:tcPr>
            <w:tcW w:w="4415" w:type="dxa"/>
            <w:vAlign w:val="center"/>
          </w:tcPr>
          <w:p>
            <w:pPr>
              <w:spacing w:before="61" w:line="219" w:lineRule="auto"/>
              <w:rPr>
                <w:rFonts w:hint="default" w:ascii="Times New Roman" w:hAnsi="Times New Roman" w:eastAsia="宋体" w:cs="Times New Roman"/>
                <w:spacing w:val="10"/>
                <w:w w:val="101"/>
                <w:sz w:val="20"/>
                <w:szCs w:val="20"/>
                <w:highlight w:val="none"/>
              </w:rPr>
            </w:pPr>
          </w:p>
          <w:p>
            <w:pPr>
              <w:spacing w:before="61" w:line="219" w:lineRule="auto"/>
              <w:rPr>
                <w:rFonts w:hint="default" w:ascii="Times New Roman" w:hAnsi="Times New Roman" w:eastAsia="宋体" w:cs="Times New Roman"/>
                <w:spacing w:val="10"/>
                <w:w w:val="101"/>
                <w:sz w:val="20"/>
                <w:szCs w:val="20"/>
                <w:highlight w:val="none"/>
              </w:rPr>
            </w:pPr>
          </w:p>
          <w:p>
            <w:pPr>
              <w:spacing w:before="61" w:line="219" w:lineRule="auto"/>
              <w:ind w:firstLine="3108" w:firstLineChars="1400"/>
              <w:rPr>
                <w:rFonts w:hint="default" w:ascii="Times New Roman" w:hAnsi="Times New Roman" w:eastAsia="宋体" w:cs="Times New Roman"/>
                <w:spacing w:val="10"/>
                <w:w w:val="10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w w:val="101"/>
                <w:sz w:val="20"/>
                <w:szCs w:val="20"/>
                <w:highlight w:val="none"/>
              </w:rPr>
              <w:t>负责人:</w:t>
            </w:r>
          </w:p>
          <w:p>
            <w:pPr>
              <w:spacing w:before="62" w:line="219" w:lineRule="auto"/>
              <w:ind w:firstLine="3024" w:firstLineChars="1400"/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  <w:highlight w:val="none"/>
              </w:rPr>
              <w:t>（盖章</w:t>
            </w:r>
            <w:r>
              <w:rPr>
                <w:rFonts w:hint="default" w:ascii="Times New Roman" w:hAnsi="Times New Roman" w:eastAsia="宋体" w:cs="Times New Roman"/>
                <w:spacing w:val="-23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  <w:highlight w:val="none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2"/>
                <w:sz w:val="20"/>
                <w:szCs w:val="20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3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属地镇人民政府（街道办事处、园区管委会）核对人：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eastAsia="zh-CN"/>
              </w:rPr>
              <w:t>属地镇人民政府（街道办事处、园区管委会）</w:t>
            </w:r>
            <w:r>
              <w:rPr>
                <w:rFonts w:hint="eastAsia" w:eastAsia="宋体"/>
                <w:spacing w:val="2"/>
                <w:sz w:val="20"/>
                <w:szCs w:val="20"/>
                <w:highlight w:val="none"/>
                <w:lang w:eastAsia="zh-CN"/>
              </w:rPr>
              <w:t>审查</w:t>
            </w:r>
            <w:r>
              <w:rPr>
                <w:rFonts w:eastAsia="宋体"/>
                <w:spacing w:val="2"/>
                <w:sz w:val="20"/>
                <w:szCs w:val="20"/>
                <w:highlight w:val="none"/>
              </w:rPr>
              <w:t>意见</w:t>
            </w:r>
          </w:p>
        </w:tc>
        <w:tc>
          <w:tcPr>
            <w:tcW w:w="4415" w:type="dxa"/>
            <w:vAlign w:val="center"/>
          </w:tcPr>
          <w:p>
            <w:pPr>
              <w:spacing w:before="61" w:line="219" w:lineRule="auto"/>
              <w:ind w:firstLine="2886" w:firstLineChars="1300"/>
              <w:rPr>
                <w:rFonts w:eastAsia="宋体"/>
                <w:spacing w:val="10"/>
                <w:w w:val="101"/>
                <w:sz w:val="20"/>
                <w:szCs w:val="20"/>
                <w:highlight w:val="none"/>
              </w:rPr>
            </w:pPr>
          </w:p>
          <w:p>
            <w:pPr>
              <w:spacing w:before="61" w:line="219" w:lineRule="auto"/>
              <w:rPr>
                <w:rFonts w:eastAsia="宋体"/>
                <w:spacing w:val="10"/>
                <w:w w:val="101"/>
                <w:sz w:val="20"/>
                <w:szCs w:val="20"/>
                <w:highlight w:val="none"/>
              </w:rPr>
            </w:pPr>
          </w:p>
          <w:p>
            <w:pPr>
              <w:spacing w:before="61" w:line="219" w:lineRule="auto"/>
              <w:ind w:firstLine="3108" w:firstLineChars="1400"/>
              <w:rPr>
                <w:rFonts w:eastAsia="宋体"/>
                <w:spacing w:val="10"/>
                <w:w w:val="101"/>
                <w:sz w:val="20"/>
                <w:szCs w:val="20"/>
                <w:highlight w:val="none"/>
              </w:rPr>
            </w:pPr>
            <w:r>
              <w:rPr>
                <w:rFonts w:eastAsia="宋体"/>
                <w:spacing w:val="10"/>
                <w:w w:val="101"/>
                <w:sz w:val="20"/>
                <w:szCs w:val="20"/>
                <w:highlight w:val="none"/>
              </w:rPr>
              <w:t>负责人:</w:t>
            </w:r>
          </w:p>
          <w:p>
            <w:pPr>
              <w:spacing w:before="62" w:line="219" w:lineRule="auto"/>
              <w:ind w:firstLine="3024" w:firstLineChars="1400"/>
              <w:rPr>
                <w:rFonts w:eastAsia="宋体"/>
                <w:spacing w:val="8"/>
                <w:sz w:val="20"/>
                <w:szCs w:val="20"/>
                <w:highlight w:val="none"/>
              </w:rPr>
            </w:pPr>
            <w:r>
              <w:rPr>
                <w:rFonts w:eastAsia="宋体"/>
                <w:spacing w:val="8"/>
                <w:sz w:val="20"/>
                <w:szCs w:val="20"/>
                <w:highlight w:val="none"/>
              </w:rPr>
              <w:t>（盖章</w:t>
            </w:r>
            <w:r>
              <w:rPr>
                <w:rFonts w:eastAsia="宋体"/>
                <w:spacing w:val="-23"/>
                <w:sz w:val="20"/>
                <w:szCs w:val="20"/>
                <w:highlight w:val="none"/>
              </w:rPr>
              <w:t xml:space="preserve"> </w:t>
            </w:r>
            <w:r>
              <w:rPr>
                <w:rFonts w:eastAsia="宋体"/>
                <w:spacing w:val="8"/>
                <w:sz w:val="20"/>
                <w:szCs w:val="20"/>
                <w:highlight w:val="none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default" w:eastAsia="宋体" w:asciiTheme="minorHAnsi" w:hAnsiTheme="minorHAnsi" w:cstheme="minorBidi"/>
                <w:spacing w:val="-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spacing w:val="-7"/>
                <w:sz w:val="20"/>
                <w:szCs w:val="20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eastAsia="宋体"/>
                <w:spacing w:val="-7"/>
                <w:sz w:val="20"/>
                <w:szCs w:val="20"/>
                <w:highlight w:val="none"/>
              </w:rPr>
              <w:t>年</w:t>
            </w:r>
            <w:r>
              <w:rPr>
                <w:rFonts w:eastAsia="宋体"/>
                <w:spacing w:val="12"/>
                <w:sz w:val="20"/>
                <w:szCs w:val="20"/>
                <w:highlight w:val="none"/>
              </w:rPr>
              <w:t xml:space="preserve">     </w:t>
            </w:r>
            <w:r>
              <w:rPr>
                <w:rFonts w:eastAsia="宋体"/>
                <w:spacing w:val="-7"/>
                <w:sz w:val="20"/>
                <w:szCs w:val="20"/>
                <w:highlight w:val="none"/>
              </w:rPr>
              <w:t>月</w:t>
            </w:r>
            <w:r>
              <w:rPr>
                <w:rFonts w:eastAsia="宋体"/>
                <w:spacing w:val="16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eastAsia="宋体"/>
                <w:spacing w:val="-7"/>
                <w:sz w:val="20"/>
                <w:szCs w:val="2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3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市工业和信息化局核对人：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市工业和信息化局复议审查意见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（（入驻企业对属地镇人民政府（街道办事处、园区管委会）审查有异议时适用））</w:t>
            </w:r>
          </w:p>
        </w:tc>
        <w:tc>
          <w:tcPr>
            <w:tcW w:w="4415" w:type="dxa"/>
            <w:vAlign w:val="center"/>
          </w:tcPr>
          <w:p>
            <w:pPr>
              <w:spacing w:before="61" w:line="219" w:lineRule="auto"/>
              <w:ind w:firstLine="3108" w:firstLineChars="1400"/>
              <w:rPr>
                <w:rFonts w:eastAsia="宋体"/>
                <w:spacing w:val="10"/>
                <w:w w:val="101"/>
                <w:sz w:val="20"/>
                <w:szCs w:val="20"/>
                <w:highlight w:val="none"/>
              </w:rPr>
            </w:pPr>
          </w:p>
          <w:p>
            <w:pPr>
              <w:spacing w:before="61" w:line="219" w:lineRule="auto"/>
              <w:ind w:firstLine="3108" w:firstLineChars="1400"/>
              <w:rPr>
                <w:rFonts w:eastAsia="宋体"/>
                <w:spacing w:val="10"/>
                <w:w w:val="101"/>
                <w:sz w:val="20"/>
                <w:szCs w:val="20"/>
                <w:highlight w:val="none"/>
              </w:rPr>
            </w:pPr>
          </w:p>
          <w:p>
            <w:pPr>
              <w:spacing w:before="61" w:line="219" w:lineRule="auto"/>
              <w:ind w:firstLine="3108" w:firstLineChars="1400"/>
              <w:rPr>
                <w:rFonts w:eastAsia="宋体"/>
                <w:spacing w:val="10"/>
                <w:w w:val="101"/>
                <w:sz w:val="20"/>
                <w:szCs w:val="20"/>
                <w:highlight w:val="none"/>
              </w:rPr>
            </w:pPr>
            <w:r>
              <w:rPr>
                <w:rFonts w:eastAsia="宋体"/>
                <w:spacing w:val="10"/>
                <w:w w:val="101"/>
                <w:sz w:val="20"/>
                <w:szCs w:val="20"/>
                <w:highlight w:val="none"/>
              </w:rPr>
              <w:t>负责人:</w:t>
            </w:r>
          </w:p>
          <w:p>
            <w:pPr>
              <w:spacing w:before="62" w:line="219" w:lineRule="auto"/>
              <w:ind w:firstLine="3024" w:firstLineChars="1400"/>
              <w:rPr>
                <w:rFonts w:eastAsia="宋体"/>
                <w:spacing w:val="8"/>
                <w:sz w:val="20"/>
                <w:szCs w:val="20"/>
                <w:highlight w:val="none"/>
              </w:rPr>
            </w:pPr>
            <w:bookmarkStart w:id="0" w:name="_GoBack"/>
            <w:bookmarkEnd w:id="0"/>
            <w:r>
              <w:rPr>
                <w:rFonts w:eastAsia="宋体"/>
                <w:spacing w:val="8"/>
                <w:sz w:val="20"/>
                <w:szCs w:val="20"/>
                <w:highlight w:val="none"/>
              </w:rPr>
              <w:t>（盖章</w:t>
            </w:r>
            <w:r>
              <w:rPr>
                <w:rFonts w:eastAsia="宋体"/>
                <w:spacing w:val="-23"/>
                <w:sz w:val="20"/>
                <w:szCs w:val="20"/>
                <w:highlight w:val="none"/>
              </w:rPr>
              <w:t xml:space="preserve"> </w:t>
            </w:r>
            <w:r>
              <w:rPr>
                <w:rFonts w:eastAsia="宋体"/>
                <w:spacing w:val="8"/>
                <w:sz w:val="20"/>
                <w:szCs w:val="20"/>
                <w:highlight w:val="none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pacing w:val="-7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pacing w:val="-7"/>
                <w:sz w:val="20"/>
                <w:szCs w:val="20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pacing w:val="-7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eastAsia="宋体"/>
                <w:spacing w:val="-7"/>
                <w:sz w:val="20"/>
                <w:szCs w:val="20"/>
                <w:highlight w:val="none"/>
              </w:rPr>
              <w:t>年</w:t>
            </w:r>
            <w:r>
              <w:rPr>
                <w:rFonts w:eastAsia="宋体"/>
                <w:spacing w:val="12"/>
                <w:sz w:val="20"/>
                <w:szCs w:val="20"/>
                <w:highlight w:val="none"/>
              </w:rPr>
              <w:t xml:space="preserve">     </w:t>
            </w:r>
            <w:r>
              <w:rPr>
                <w:rFonts w:eastAsia="宋体"/>
                <w:spacing w:val="-7"/>
                <w:sz w:val="20"/>
                <w:szCs w:val="20"/>
                <w:highlight w:val="none"/>
              </w:rPr>
              <w:t>月</w:t>
            </w:r>
            <w:r>
              <w:rPr>
                <w:rFonts w:eastAsia="宋体"/>
                <w:spacing w:val="16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eastAsia="宋体"/>
                <w:spacing w:val="-7"/>
                <w:sz w:val="20"/>
                <w:szCs w:val="20"/>
                <w:highlight w:val="none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984" w:right="1587" w:bottom="2098" w:left="1587" w:header="2098" w:footer="170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jS9fXMkBAAB8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7xqi2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ikt6C1AQAAUw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GKg/LC4YiOPx6OP38ff30nV1elP0NM&#10;LabdR0zM4/swcpphp6ZQQn9RPmpw5YuaCKZgsw+XBqsxE4nO+XKxXDYYkhibLliCPf4eIeUPKjhS&#10;DE4BJ1gbK/afUj6lTimlmg+3xto6ReufORCzeFihf+JYrDxuxrOmTegOKGnA4XPqcTspsR899rbs&#10;yWTAZGwmYxfBbHukpoVNZToC4d/tMhKp/EqVE/S5OE6uKjxvWVmNp/ea9fgW1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Nikt6C1AQAAU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GjqDqq1AQAAU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F764"/>
    <w:rsid w:val="3FFF28C0"/>
    <w:rsid w:val="48A78975"/>
    <w:rsid w:val="9D7BCEE2"/>
    <w:rsid w:val="BBFFDEF6"/>
    <w:rsid w:val="EABD8225"/>
    <w:rsid w:val="EFD7E2B4"/>
    <w:rsid w:val="EFFFF764"/>
    <w:rsid w:val="F7E99886"/>
    <w:rsid w:val="FEFF9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right="-35" w:rightChars="-12"/>
    </w:pPr>
    <w:rPr>
      <w:sz w:val="31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样式 正文首行缩进 + 宋体 小四 首行缩进:  1 字符"/>
    <w:basedOn w:val="1"/>
    <w:next w:val="1"/>
    <w:qFormat/>
    <w:uiPriority w:val="0"/>
    <w:pPr>
      <w:spacing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2023-08-31T18:16:00Z</dcterms:created>
  <dc:creator>uos</dc:creator>
  <cp:lastModifiedBy>uos</cp:lastModifiedBy>
  <dcterms:modified xsi:type="dcterms:W3CDTF">2023-09-11T16:35:19Z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