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2-3：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制造业创新中心项目总结报告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（参考提纲）</w:t>
      </w:r>
    </w:p>
    <w:p>
      <w:p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项目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承担</w:t>
      </w:r>
      <w:r>
        <w:rPr>
          <w:rFonts w:hint="eastAsia" w:ascii="黑体" w:hAnsi="黑体" w:eastAsia="黑体" w:cs="黑体"/>
          <w:sz w:val="32"/>
          <w:szCs w:val="32"/>
        </w:rPr>
        <w:t>单位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简介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Toc1300543688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企业基本情况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00字内）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。包括所有制性质、主要下属企业，职工人数、企业总资产、资产负债率、主营业务收入、利润、主导产品及市场占有率等。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1" w:name="_Toc44379737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行业地位和竞争力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对本行业技术创新的引领作用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对产业链的带动作用（500字内）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二、项目基本情况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2" w:name="_Toc1533684482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（一）项目主要内容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（500字内）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12" w:name="_GoBack"/>
      <w:bookmarkEnd w:id="12"/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3" w:name="_Toc913203746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（二）项目建设方案及目标</w:t>
      </w:r>
      <w:bookmarkEnd w:id="3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（500字内）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4" w:name="_Toc1026688911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（三）项目建设水平及亮点</w:t>
      </w:r>
      <w:bookmarkEnd w:id="4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（500字内）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5" w:name="_Toc802941589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（四）突破共性关键核心技术的水平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（500字内）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End w:id="5"/>
    </w:p>
    <w:p>
      <w:p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三、项目实施情况总结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6" w:name="_Toc958731342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（一）工作总结</w:t>
      </w:r>
      <w:bookmarkEnd w:id="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（1000字以上）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，包括项目研制背景、项目实施情况、产业公共服务开展情况等。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7" w:name="_Toc447366873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（二）技术</w:t>
      </w:r>
      <w:bookmarkEnd w:id="7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（1000字以上）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，包括所采取的技术方法、工艺、研制过程、测试情况、关键技术与解决途径、总体性能指标、技术水平以及所取得的知识产权成果及应用转化等。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（三）项目投资情况（500字内），包括总投资、项目购置仪器设备（含配套软件，不含税）等情况；投资资金到位、使用、节约或超支情况及原因分析等。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四、项目效果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8" w:name="_Toc1159533447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（一）经济效益</w:t>
      </w:r>
      <w:bookmarkEnd w:id="8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（400字内）（项目产生的营业收入、利润、税收，平台的建设水平，开发新产品能力提升等）。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9" w:name="_Toc1045362168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（二）社会效益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（400字内）。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10" w:name="_Toc269174188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（三）项目创新成果</w:t>
      </w:r>
      <w:bookmarkEnd w:id="1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（400字内）（</w:t>
      </w:r>
      <w:r>
        <w:rPr>
          <w:rFonts w:hint="eastAsia" w:ascii="仿宋_GB2312" w:hAnsi="仿宋_GB2312" w:eastAsia="仿宋_GB2312" w:cs="仿宋_GB2312"/>
          <w:sz w:val="32"/>
          <w:szCs w:val="32"/>
        </w:rPr>
        <w:t>编制技术标准、新增专利、计算机软件著作权等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11" w:name="_Toc679103686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制造业创新中心建设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促进</w:t>
      </w:r>
      <w:r>
        <w:rPr>
          <w:rFonts w:hint="eastAsia" w:ascii="仿宋_GB2312" w:hAnsi="仿宋_GB2312" w:eastAsia="仿宋_GB2312" w:cs="仿宋_GB2312"/>
          <w:sz w:val="32"/>
          <w:szCs w:val="32"/>
        </w:rPr>
        <w:t>作用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（500字内）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End w:id="11"/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五、项目团队成员情况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1086"/>
        <w:gridCol w:w="546"/>
        <w:gridCol w:w="696"/>
        <w:gridCol w:w="938"/>
        <w:gridCol w:w="1086"/>
        <w:gridCol w:w="546"/>
        <w:gridCol w:w="2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项目主要负责人情况</w:t>
            </w: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性别</w:t>
            </w:r>
          </w:p>
        </w:tc>
        <w:tc>
          <w:tcPr>
            <w:tcW w:w="218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6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出生年月</w:t>
            </w: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职务</w:t>
            </w:r>
          </w:p>
        </w:tc>
        <w:tc>
          <w:tcPr>
            <w:tcW w:w="218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6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职称</w:t>
            </w:r>
          </w:p>
        </w:tc>
        <w:tc>
          <w:tcPr>
            <w:tcW w:w="16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专业</w:t>
            </w:r>
          </w:p>
        </w:tc>
        <w:tc>
          <w:tcPr>
            <w:tcW w:w="2181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63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主要工作经历和业绩</w:t>
            </w:r>
          </w:p>
        </w:tc>
        <w:tc>
          <w:tcPr>
            <w:tcW w:w="544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出生年月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职务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专业及学历</w:t>
            </w: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在项目中承担任务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项目团队其他主要成员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242" w:type="dxa"/>
            <w:gridSpan w:val="2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2727" w:type="dxa"/>
            <w:gridSpan w:val="2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3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32"/>
                <w:szCs w:val="32"/>
                <w:lang w:eastAsia="zh-CN"/>
              </w:rPr>
              <w:t>……</w:t>
            </w:r>
          </w:p>
        </w:tc>
        <w:tc>
          <w:tcPr>
            <w:tcW w:w="12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</w:p>
        </w:tc>
        <w:tc>
          <w:tcPr>
            <w:tcW w:w="272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32"/>
                <w:szCs w:val="32"/>
              </w:rPr>
            </w:pPr>
          </w:p>
        </w:tc>
      </w:tr>
    </w:tbl>
    <w:p>
      <w:pPr>
        <w:numPr>
          <w:ilvl w:val="0"/>
          <w:numId w:val="0"/>
        </w:num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六、项目实施期限及进度安排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1294"/>
        <w:gridCol w:w="5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实施期限</w:t>
            </w:r>
          </w:p>
        </w:tc>
        <w:tc>
          <w:tcPr>
            <w:tcW w:w="687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日至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项目进度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安排</w:t>
            </w:r>
          </w:p>
        </w:tc>
        <w:tc>
          <w:tcPr>
            <w:tcW w:w="12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起止时间</w:t>
            </w:r>
          </w:p>
        </w:tc>
        <w:tc>
          <w:tcPr>
            <w:tcW w:w="558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2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558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45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2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558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5" w:type="dxa"/>
            <w:vMerge w:val="continue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12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558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</w:tbl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FDB21"/>
    <w:rsid w:val="3FFBF3AC"/>
    <w:rsid w:val="6F517D05"/>
    <w:rsid w:val="6F7F6FD1"/>
    <w:rsid w:val="7CFFA29C"/>
    <w:rsid w:val="7D3FDB21"/>
    <w:rsid w:val="7EFE10ED"/>
    <w:rsid w:val="A5D6FB24"/>
    <w:rsid w:val="B6F7472C"/>
    <w:rsid w:val="FF47E501"/>
    <w:rsid w:val="FF57A9FF"/>
    <w:rsid w:val="FFBB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link w:val="7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character" w:customStyle="1" w:styleId="7">
    <w:name w:val="标题 2 Char"/>
    <w:link w:val="4"/>
    <w:qFormat/>
    <w:uiPriority w:val="0"/>
    <w:rPr>
      <w:rFonts w:ascii="Arial" w:hAnsi="Arial" w:eastAsia="黑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2023-04-15T18:23:00Z</dcterms:created>
  <dc:creator>uos</dc:creator>
  <cp:lastModifiedBy>uos</cp:lastModifiedBy>
  <dcterms:modified xsi:type="dcterms:W3CDTF">2023-04-23T15:36:21Z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